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 xml:space="preserve"> </w:t>
      </w:r>
    </w:p>
    <w:p>
      <w:pPr>
        <w:spacing w:line="480" w:lineRule="auto"/>
        <w:jc w:val="center"/>
        <w:rPr>
          <w:rFonts w:ascii="宋体" w:hAnsi="宋体" w:cs="宋体"/>
          <w:b/>
          <w:bCs/>
          <w:sz w:val="36"/>
          <w:szCs w:val="36"/>
        </w:rPr>
      </w:pPr>
      <w:r>
        <w:rPr>
          <w:rFonts w:hint="eastAsia" w:ascii="宋体" w:hAnsi="宋体" w:cs="宋体"/>
          <w:b/>
          <w:bCs/>
          <w:sz w:val="36"/>
          <w:szCs w:val="36"/>
        </w:rPr>
        <w:t>中机国际工程设计研究院有限责任公司</w:t>
      </w:r>
    </w:p>
    <w:p>
      <w:pPr>
        <w:spacing w:before="0" w:beforeLines="-2147483648" w:line="480" w:lineRule="auto"/>
        <w:jc w:val="center"/>
        <w:rPr>
          <w:rFonts w:hint="eastAsia" w:ascii="宋体" w:hAnsi="宋体" w:eastAsia="宋体"/>
          <w:b/>
          <w:color w:val="000000"/>
          <w:sz w:val="36"/>
          <w:szCs w:val="36"/>
          <w:lang w:eastAsia="zh-CN"/>
        </w:rPr>
      </w:pPr>
      <w:r>
        <w:rPr>
          <w:rFonts w:hint="eastAsia" w:ascii="宋体" w:hAnsi="宋体" w:cs="宋体"/>
          <w:b/>
          <w:bCs/>
          <w:sz w:val="36"/>
          <w:szCs w:val="36"/>
          <w:lang w:val="en-US" w:eastAsia="zh-CN"/>
        </w:rPr>
        <w:t>辰隆200MW/400MWh新能源集中式储能项目一期工程</w:t>
      </w:r>
      <w:r>
        <w:rPr>
          <w:rFonts w:hint="eastAsia" w:ascii="宋体" w:hAnsi="宋体"/>
          <w:b/>
          <w:color w:val="000000"/>
          <w:sz w:val="36"/>
          <w:szCs w:val="36"/>
          <w:lang w:eastAsia="zh-CN"/>
        </w:rPr>
        <w:t>220kV电力变压器及其附属设备</w:t>
      </w:r>
    </w:p>
    <w:p>
      <w:pPr>
        <w:spacing w:line="360" w:lineRule="auto"/>
        <w:jc w:val="center"/>
        <w:rPr>
          <w:rFonts w:ascii="宋体" w:hAnsi="宋体" w:cs="宋体"/>
          <w:b/>
          <w:bCs/>
          <w:sz w:val="72"/>
          <w:szCs w:val="72"/>
        </w:rPr>
      </w:pPr>
      <w:r>
        <w:rPr>
          <w:rFonts w:hint="eastAsia" w:ascii="宋体" w:hAnsi="宋体" w:cs="宋体"/>
          <w:b/>
          <w:bCs/>
          <w:sz w:val="72"/>
          <w:szCs w:val="72"/>
        </w:rPr>
        <w:t>招标文件</w:t>
      </w:r>
    </w:p>
    <w:p>
      <w:pPr>
        <w:tabs>
          <w:tab w:val="center" w:pos="4422"/>
          <w:tab w:val="left" w:pos="7275"/>
        </w:tabs>
        <w:spacing w:line="360" w:lineRule="auto"/>
        <w:jc w:val="left"/>
        <w:rPr>
          <w:rFonts w:ascii="宋体" w:hAnsi="宋体" w:cs="宋体"/>
          <w:b/>
          <w:bCs/>
          <w:sz w:val="44"/>
          <w:szCs w:val="44"/>
        </w:rPr>
      </w:pPr>
      <w:r>
        <w:rPr>
          <w:rFonts w:hint="eastAsia" w:ascii="宋体" w:hAnsi="宋体" w:cs="宋体"/>
          <w:b/>
          <w:bCs/>
          <w:sz w:val="44"/>
          <w:szCs w:val="44"/>
        </w:rPr>
        <w:tab/>
      </w:r>
      <w:r>
        <w:rPr>
          <w:rFonts w:hint="eastAsia" w:ascii="宋体" w:hAnsi="宋体" w:cs="宋体"/>
          <w:b/>
          <w:bCs/>
          <w:sz w:val="44"/>
          <w:szCs w:val="44"/>
        </w:rPr>
        <w:t>（商务卷）</w:t>
      </w:r>
      <w:r>
        <w:rPr>
          <w:rFonts w:hint="eastAsia" w:ascii="宋体" w:hAnsi="宋体" w:cs="宋体"/>
          <w:b/>
          <w:bCs/>
          <w:sz w:val="44"/>
          <w:szCs w:val="44"/>
        </w:rPr>
        <w:tab/>
      </w:r>
    </w:p>
    <w:p>
      <w:pPr>
        <w:spacing w:line="360" w:lineRule="auto"/>
        <w:jc w:val="center"/>
        <w:rPr>
          <w:rFonts w:hint="eastAsia" w:ascii="宋体" w:hAnsi="宋体" w:cs="宋体"/>
          <w:sz w:val="32"/>
          <w:szCs w:val="32"/>
        </w:rPr>
      </w:pPr>
    </w:p>
    <w:p>
      <w:pPr>
        <w:spacing w:line="360" w:lineRule="auto"/>
        <w:ind w:firstLine="2240" w:firstLineChars="700"/>
        <w:jc w:val="both"/>
        <w:rPr>
          <w:rFonts w:hint="eastAsia" w:ascii="宋体" w:hAnsi="宋体" w:eastAsia="宋体" w:cs="宋体"/>
          <w:sz w:val="32"/>
          <w:szCs w:val="32"/>
          <w:lang w:eastAsia="zh-CN"/>
        </w:rPr>
      </w:pPr>
      <w:r>
        <w:rPr>
          <w:rFonts w:hint="eastAsia" w:ascii="宋体" w:hAnsi="宋体" w:cs="宋体"/>
          <w:sz w:val="32"/>
          <w:szCs w:val="32"/>
        </w:rPr>
        <w:t>招标编号：</w:t>
      </w:r>
      <w:r>
        <w:rPr>
          <w:rFonts w:hint="eastAsia" w:ascii="宋体" w:hAnsi="宋体" w:cs="宋体"/>
          <w:color w:val="auto"/>
          <w:sz w:val="32"/>
          <w:szCs w:val="32"/>
          <w:highlight w:val="none"/>
          <w:lang w:val="en-US" w:eastAsia="zh-CN"/>
        </w:rPr>
        <w:t>详见电子采购平台</w:t>
      </w:r>
    </w:p>
    <w:p>
      <w:pPr>
        <w:spacing w:line="360" w:lineRule="auto"/>
        <w:rPr>
          <w:rFonts w:ascii="宋体" w:hAnsi="宋体" w:cs="宋体"/>
          <w:b/>
          <w:bCs/>
          <w:sz w:val="36"/>
          <w:szCs w:val="36"/>
        </w:rPr>
      </w:pPr>
    </w:p>
    <w:p>
      <w:pPr>
        <w:spacing w:line="360" w:lineRule="auto"/>
        <w:ind w:firstLine="10940" w:firstLineChars="3027"/>
        <w:rPr>
          <w:rFonts w:ascii="宋体" w:hAnsi="宋体" w:cs="宋体"/>
          <w:b/>
          <w:bCs/>
          <w:sz w:val="36"/>
          <w:szCs w:val="36"/>
        </w:rPr>
      </w:pPr>
    </w:p>
    <w:p>
      <w:pPr>
        <w:spacing w:line="360" w:lineRule="auto"/>
        <w:ind w:left="1200" w:leftChars="500"/>
        <w:rPr>
          <w:rFonts w:hint="eastAsia" w:ascii="宋体" w:hAnsi="宋体" w:cs="宋体"/>
          <w:sz w:val="32"/>
          <w:szCs w:val="32"/>
        </w:rPr>
      </w:pPr>
    </w:p>
    <w:p>
      <w:pPr>
        <w:spacing w:line="360" w:lineRule="auto"/>
        <w:ind w:left="1200" w:leftChars="500"/>
        <w:rPr>
          <w:rFonts w:hint="eastAsia" w:ascii="宋体" w:hAnsi="宋体" w:cs="宋体"/>
          <w:sz w:val="32"/>
          <w:szCs w:val="32"/>
        </w:rPr>
      </w:pPr>
    </w:p>
    <w:p>
      <w:pPr>
        <w:tabs>
          <w:tab w:val="left" w:pos="1104"/>
        </w:tabs>
        <w:spacing w:line="360" w:lineRule="auto"/>
        <w:ind w:firstLine="1280" w:firstLineChars="400"/>
        <w:rPr>
          <w:rFonts w:hint="eastAsia" w:ascii="宋体" w:hAnsi="宋体" w:cs="宋体"/>
          <w:sz w:val="32"/>
          <w:szCs w:val="32"/>
        </w:rPr>
      </w:pPr>
    </w:p>
    <w:p>
      <w:pPr>
        <w:tabs>
          <w:tab w:val="left" w:pos="1104"/>
        </w:tabs>
        <w:spacing w:line="360" w:lineRule="auto"/>
        <w:ind w:firstLine="1280" w:firstLineChars="400"/>
        <w:rPr>
          <w:rFonts w:hint="eastAsia" w:ascii="宋体" w:hAnsi="宋体" w:cs="宋体"/>
          <w:sz w:val="32"/>
          <w:szCs w:val="32"/>
        </w:rPr>
      </w:pPr>
    </w:p>
    <w:p>
      <w:pPr>
        <w:tabs>
          <w:tab w:val="left" w:pos="1104"/>
        </w:tabs>
        <w:spacing w:line="360" w:lineRule="auto"/>
        <w:ind w:firstLine="1280" w:firstLineChars="400"/>
        <w:rPr>
          <w:rFonts w:hint="eastAsia" w:ascii="宋体" w:hAnsi="宋体" w:cs="宋体"/>
          <w:sz w:val="32"/>
          <w:szCs w:val="32"/>
        </w:rPr>
      </w:pPr>
    </w:p>
    <w:p>
      <w:pPr>
        <w:tabs>
          <w:tab w:val="left" w:pos="1104"/>
        </w:tabs>
        <w:spacing w:line="360" w:lineRule="auto"/>
        <w:ind w:firstLine="1280" w:firstLineChars="400"/>
        <w:rPr>
          <w:rFonts w:ascii="宋体" w:hAnsi="宋体" w:cs="宋体"/>
          <w:sz w:val="32"/>
          <w:szCs w:val="32"/>
        </w:rPr>
      </w:pPr>
      <w:r>
        <w:rPr>
          <w:rFonts w:hint="eastAsia" w:ascii="宋体" w:hAnsi="宋体" w:cs="宋体"/>
          <w:sz w:val="32"/>
          <w:szCs w:val="32"/>
        </w:rPr>
        <w:t>招标人：中机国际工程设计研究院有限责任公司</w:t>
      </w:r>
    </w:p>
    <w:p>
      <w:pPr>
        <w:spacing w:line="360" w:lineRule="auto"/>
        <w:ind w:left="0" w:leftChars="0" w:firstLine="1280" w:firstLineChars="400"/>
        <w:rPr>
          <w:rFonts w:hint="default" w:ascii="宋体" w:hAnsi="宋体" w:eastAsia="宋体" w:cs="宋体"/>
          <w:b/>
          <w:bCs/>
          <w:sz w:val="36"/>
          <w:lang w:val="en-US" w:eastAsia="zh-CN"/>
        </w:rPr>
        <w:sectPr>
          <w:headerReference r:id="rId3" w:type="default"/>
          <w:footerReference r:id="rId4" w:type="default"/>
          <w:footerReference r:id="rId5" w:type="even"/>
          <w:pgSz w:w="11906" w:h="16838"/>
          <w:pgMar w:top="1418" w:right="1644" w:bottom="1418" w:left="1644" w:header="851" w:footer="992" w:gutter="0"/>
          <w:pgNumType w:fmt="decimal"/>
          <w:cols w:space="720" w:num="1"/>
          <w:docGrid w:linePitch="312" w:charSpace="0"/>
        </w:sectPr>
      </w:pPr>
      <w:r>
        <w:rPr>
          <w:rFonts w:hint="eastAsia" w:ascii="宋体" w:hAnsi="宋体" w:cs="宋体"/>
          <w:sz w:val="32"/>
          <w:szCs w:val="32"/>
        </w:rPr>
        <w:t>日  期：202</w:t>
      </w:r>
      <w:r>
        <w:rPr>
          <w:rFonts w:hint="eastAsia" w:ascii="宋体" w:hAnsi="宋体" w:cs="宋体"/>
          <w:sz w:val="32"/>
          <w:szCs w:val="32"/>
          <w:lang w:val="en-US" w:eastAsia="zh-CN"/>
        </w:rPr>
        <w:t>3</w:t>
      </w:r>
      <w:r>
        <w:rPr>
          <w:rFonts w:hint="eastAsia" w:ascii="宋体" w:hAnsi="宋体" w:cs="宋体"/>
          <w:sz w:val="32"/>
          <w:szCs w:val="32"/>
        </w:rPr>
        <w:t>年</w:t>
      </w:r>
      <w:r>
        <w:rPr>
          <w:rFonts w:hint="eastAsia" w:ascii="宋体" w:hAnsi="宋体" w:cs="宋体"/>
          <w:sz w:val="32"/>
          <w:szCs w:val="32"/>
          <w:lang w:val="en-US" w:eastAsia="zh-CN"/>
        </w:rPr>
        <w:t>11</w:t>
      </w:r>
      <w:r>
        <w:rPr>
          <w:rFonts w:hint="eastAsia" w:ascii="宋体" w:hAnsi="宋体" w:cs="宋体"/>
          <w:sz w:val="32"/>
          <w:szCs w:val="32"/>
        </w:rPr>
        <w:t>月</w:t>
      </w:r>
    </w:p>
    <w:p>
      <w:pPr>
        <w:jc w:val="center"/>
        <w:rPr>
          <w:rFonts w:ascii="宋体" w:hAnsi="宋体" w:cs="宋体"/>
          <w:b/>
          <w:bCs/>
          <w:sz w:val="36"/>
        </w:rPr>
      </w:pPr>
      <w:r>
        <w:rPr>
          <w:rFonts w:hint="eastAsia" w:ascii="宋体" w:hAnsi="宋体" w:cs="宋体"/>
          <w:b/>
          <w:sz w:val="40"/>
          <w:szCs w:val="32"/>
        </w:rPr>
        <w:t>目    录</w:t>
      </w:r>
    </w:p>
    <w:p>
      <w:pPr>
        <w:ind w:left="480" w:leftChars="200"/>
        <w:rPr>
          <w:rFonts w:ascii="宋体" w:hAnsi="宋体" w:cs="宋体"/>
        </w:rPr>
      </w:pPr>
    </w:p>
    <w:p>
      <w:pPr>
        <w:pStyle w:val="20"/>
        <w:spacing w:line="400" w:lineRule="exact"/>
        <w:rPr>
          <w:rFonts w:ascii="宋体" w:hAnsi="宋体" w:eastAsia="宋体" w:cs="宋体"/>
          <w:b w:val="0"/>
          <w:bCs w:val="0"/>
          <w:caps w:val="0"/>
          <w:sz w:val="21"/>
        </w:rPr>
      </w:pPr>
      <w:r>
        <w:rPr>
          <w:rFonts w:hint="eastAsia" w:ascii="宋体" w:hAnsi="宋体" w:eastAsia="宋体" w:cs="宋体"/>
          <w:b w:val="0"/>
          <w:bCs w:val="0"/>
          <w:caps w:val="0"/>
        </w:rPr>
        <w:fldChar w:fldCharType="begin"/>
      </w:r>
      <w:r>
        <w:rPr>
          <w:rFonts w:hint="eastAsia" w:ascii="宋体" w:hAnsi="宋体" w:eastAsia="宋体" w:cs="宋体"/>
          <w:b w:val="0"/>
          <w:bCs w:val="0"/>
          <w:caps w:val="0"/>
        </w:rPr>
        <w:instrText xml:space="preserve"> TOC \o \h \z </w:instrText>
      </w:r>
      <w:r>
        <w:rPr>
          <w:rFonts w:hint="eastAsia" w:ascii="宋体" w:hAnsi="宋体" w:eastAsia="宋体" w:cs="宋体"/>
          <w:b w:val="0"/>
          <w:bCs w:val="0"/>
          <w:caps w:val="0"/>
        </w:rPr>
        <w:fldChar w:fldCharType="separate"/>
      </w:r>
      <w:r>
        <w:fldChar w:fldCharType="begin"/>
      </w:r>
      <w:r>
        <w:instrText xml:space="preserve"> HYPERLINK \l "_Toc480358184" </w:instrText>
      </w:r>
      <w:r>
        <w:fldChar w:fldCharType="separate"/>
      </w:r>
      <w:r>
        <w:rPr>
          <w:rStyle w:val="29"/>
          <w:rFonts w:hint="eastAsia" w:ascii="宋体" w:hAnsi="宋体" w:eastAsia="宋体" w:cs="宋体"/>
        </w:rPr>
        <w:t xml:space="preserve">第一章 </w:t>
      </w:r>
      <w:r>
        <w:rPr>
          <w:rStyle w:val="29"/>
          <w:rFonts w:hint="eastAsia" w:ascii="宋体" w:hAnsi="宋体" w:eastAsia="宋体" w:cs="宋体"/>
          <w:lang w:eastAsia="zh-CN"/>
        </w:rPr>
        <w:t>投</w:t>
      </w:r>
      <w:r>
        <w:rPr>
          <w:rStyle w:val="29"/>
          <w:rFonts w:hint="eastAsia" w:ascii="宋体" w:hAnsi="宋体" w:eastAsia="宋体" w:cs="宋体"/>
        </w:rPr>
        <w:t>标邀请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_Toc480358184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20"/>
        <w:spacing w:line="400" w:lineRule="exact"/>
        <w:rPr>
          <w:rFonts w:ascii="宋体" w:hAnsi="宋体" w:eastAsia="宋体" w:cs="宋体"/>
          <w:b w:val="0"/>
          <w:bCs w:val="0"/>
          <w:caps w:val="0"/>
          <w:sz w:val="21"/>
        </w:rPr>
      </w:pPr>
      <w:r>
        <w:fldChar w:fldCharType="begin"/>
      </w:r>
      <w:r>
        <w:instrText xml:space="preserve"> HYPERLINK \l "_Toc480358185" </w:instrText>
      </w:r>
      <w:r>
        <w:fldChar w:fldCharType="separate"/>
      </w:r>
      <w:r>
        <w:rPr>
          <w:rStyle w:val="29"/>
          <w:rFonts w:hint="eastAsia" w:ascii="宋体" w:hAnsi="宋体" w:eastAsia="宋体" w:cs="宋体"/>
        </w:rPr>
        <w:t>第二章 投标须知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_Toc480358185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608"/>
        </w:tabs>
        <w:spacing w:line="400" w:lineRule="exact"/>
        <w:ind w:left="480"/>
        <w:rPr>
          <w:rFonts w:ascii="宋体" w:hAnsi="宋体" w:cs="宋体"/>
          <w:sz w:val="21"/>
        </w:rPr>
      </w:pPr>
      <w:r>
        <w:fldChar w:fldCharType="begin"/>
      </w:r>
      <w:r>
        <w:instrText xml:space="preserve"> HYPERLINK \l "_Toc480358186" </w:instrText>
      </w:r>
      <w:r>
        <w:fldChar w:fldCharType="separate"/>
      </w:r>
      <w:r>
        <w:rPr>
          <w:rStyle w:val="29"/>
          <w:rFonts w:hint="eastAsia" w:ascii="宋体" w:hAnsi="宋体" w:cs="宋体"/>
        </w:rPr>
        <w:t>2.1 总则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_Toc480358186 \h </w:instrText>
      </w:r>
      <w:r>
        <w:rPr>
          <w:rFonts w:hint="eastAsia" w:ascii="宋体" w:hAnsi="宋体" w:cs="宋体"/>
        </w:rPr>
        <w:fldChar w:fldCharType="separate"/>
      </w:r>
      <w:r>
        <w:rPr>
          <w:rFonts w:hint="eastAsia" w:ascii="宋体" w:hAnsi="宋体" w:cs="宋体"/>
        </w:rPr>
        <w:t>4</w:t>
      </w:r>
      <w:r>
        <w:rPr>
          <w:rFonts w:hint="eastAsia" w:ascii="宋体" w:hAnsi="宋体" w:cs="宋体"/>
        </w:rPr>
        <w:fldChar w:fldCharType="end"/>
      </w:r>
      <w:r>
        <w:rPr>
          <w:rFonts w:hint="eastAsia" w:ascii="宋体" w:hAnsi="宋体" w:cs="宋体"/>
        </w:rPr>
        <w:fldChar w:fldCharType="end"/>
      </w:r>
    </w:p>
    <w:p>
      <w:pPr>
        <w:pStyle w:val="22"/>
        <w:tabs>
          <w:tab w:val="right" w:leader="dot" w:pos="8608"/>
        </w:tabs>
        <w:spacing w:line="400" w:lineRule="exact"/>
        <w:ind w:left="480"/>
        <w:rPr>
          <w:rFonts w:ascii="宋体" w:hAnsi="宋体" w:cs="宋体"/>
          <w:sz w:val="21"/>
        </w:rPr>
      </w:pPr>
      <w:r>
        <w:fldChar w:fldCharType="begin"/>
      </w:r>
      <w:r>
        <w:instrText xml:space="preserve"> HYPERLINK \l "_Toc480358187" </w:instrText>
      </w:r>
      <w:r>
        <w:fldChar w:fldCharType="separate"/>
      </w:r>
      <w:r>
        <w:rPr>
          <w:rStyle w:val="29"/>
          <w:rFonts w:hint="eastAsia" w:ascii="宋体" w:hAnsi="宋体" w:cs="宋体"/>
        </w:rPr>
        <w:t>2.2 招标文件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_Toc480358187 \h </w:instrText>
      </w:r>
      <w:r>
        <w:rPr>
          <w:rFonts w:hint="eastAsia" w:ascii="宋体" w:hAnsi="宋体" w:cs="宋体"/>
        </w:rPr>
        <w:fldChar w:fldCharType="separate"/>
      </w:r>
      <w:r>
        <w:rPr>
          <w:rFonts w:hint="eastAsia" w:ascii="宋体" w:hAnsi="宋体" w:cs="宋体"/>
        </w:rPr>
        <w:t>6</w:t>
      </w:r>
      <w:r>
        <w:rPr>
          <w:rFonts w:hint="eastAsia" w:ascii="宋体" w:hAnsi="宋体" w:cs="宋体"/>
        </w:rPr>
        <w:fldChar w:fldCharType="end"/>
      </w:r>
      <w:r>
        <w:rPr>
          <w:rFonts w:hint="eastAsia" w:ascii="宋体" w:hAnsi="宋体" w:cs="宋体"/>
        </w:rPr>
        <w:fldChar w:fldCharType="end"/>
      </w:r>
    </w:p>
    <w:p>
      <w:pPr>
        <w:pStyle w:val="22"/>
        <w:tabs>
          <w:tab w:val="right" w:leader="dot" w:pos="8608"/>
        </w:tabs>
        <w:spacing w:line="400" w:lineRule="exact"/>
        <w:ind w:left="480"/>
        <w:rPr>
          <w:rFonts w:ascii="宋体" w:hAnsi="宋体" w:cs="宋体"/>
          <w:sz w:val="21"/>
        </w:rPr>
      </w:pPr>
      <w:r>
        <w:fldChar w:fldCharType="begin"/>
      </w:r>
      <w:r>
        <w:instrText xml:space="preserve"> HYPERLINK \l "_Toc480358188" </w:instrText>
      </w:r>
      <w:r>
        <w:fldChar w:fldCharType="separate"/>
      </w:r>
      <w:r>
        <w:rPr>
          <w:rStyle w:val="29"/>
          <w:rFonts w:hint="eastAsia" w:ascii="宋体" w:hAnsi="宋体" w:cs="宋体"/>
        </w:rPr>
        <w:t>2.3 投标文件的编制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_Toc480358188 \h </w:instrText>
      </w:r>
      <w:r>
        <w:rPr>
          <w:rFonts w:hint="eastAsia" w:ascii="宋体" w:hAnsi="宋体" w:cs="宋体"/>
        </w:rPr>
        <w:fldChar w:fldCharType="separate"/>
      </w:r>
      <w:r>
        <w:rPr>
          <w:rFonts w:hint="eastAsia" w:ascii="宋体" w:hAnsi="宋体" w:cs="宋体"/>
        </w:rPr>
        <w:t>6</w:t>
      </w:r>
      <w:r>
        <w:rPr>
          <w:rFonts w:hint="eastAsia" w:ascii="宋体" w:hAnsi="宋体" w:cs="宋体"/>
        </w:rPr>
        <w:fldChar w:fldCharType="end"/>
      </w:r>
      <w:r>
        <w:rPr>
          <w:rFonts w:hint="eastAsia" w:ascii="宋体" w:hAnsi="宋体" w:cs="宋体"/>
        </w:rPr>
        <w:fldChar w:fldCharType="end"/>
      </w:r>
    </w:p>
    <w:p>
      <w:pPr>
        <w:pStyle w:val="22"/>
        <w:tabs>
          <w:tab w:val="right" w:leader="dot" w:pos="8608"/>
        </w:tabs>
        <w:spacing w:line="400" w:lineRule="exact"/>
        <w:ind w:left="480"/>
        <w:rPr>
          <w:rFonts w:ascii="宋体" w:hAnsi="宋体" w:cs="宋体"/>
          <w:sz w:val="21"/>
        </w:rPr>
      </w:pPr>
      <w:r>
        <w:fldChar w:fldCharType="begin"/>
      </w:r>
      <w:r>
        <w:instrText xml:space="preserve"> HYPERLINK \l "_Toc480358189" </w:instrText>
      </w:r>
      <w:r>
        <w:fldChar w:fldCharType="separate"/>
      </w:r>
      <w:r>
        <w:rPr>
          <w:rStyle w:val="29"/>
          <w:rFonts w:hint="eastAsia" w:ascii="宋体" w:hAnsi="宋体" w:cs="宋体"/>
        </w:rPr>
        <w:t>2.4 投标文件的递交</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_Toc480358189 \h </w:instrText>
      </w:r>
      <w:r>
        <w:rPr>
          <w:rFonts w:hint="eastAsia" w:ascii="宋体" w:hAnsi="宋体" w:cs="宋体"/>
        </w:rPr>
        <w:fldChar w:fldCharType="separate"/>
      </w:r>
      <w:r>
        <w:rPr>
          <w:rFonts w:hint="eastAsia" w:ascii="宋体" w:hAnsi="宋体" w:cs="宋体"/>
        </w:rPr>
        <w:t>10</w:t>
      </w:r>
      <w:r>
        <w:rPr>
          <w:rFonts w:hint="eastAsia" w:ascii="宋体" w:hAnsi="宋体" w:cs="宋体"/>
        </w:rPr>
        <w:fldChar w:fldCharType="end"/>
      </w:r>
      <w:r>
        <w:rPr>
          <w:rFonts w:hint="eastAsia" w:ascii="宋体" w:hAnsi="宋体" w:cs="宋体"/>
        </w:rPr>
        <w:fldChar w:fldCharType="end"/>
      </w:r>
    </w:p>
    <w:p>
      <w:pPr>
        <w:pStyle w:val="22"/>
        <w:tabs>
          <w:tab w:val="right" w:leader="dot" w:pos="8608"/>
        </w:tabs>
        <w:spacing w:line="400" w:lineRule="exact"/>
        <w:ind w:left="480"/>
        <w:rPr>
          <w:rFonts w:ascii="宋体" w:hAnsi="宋体" w:cs="宋体"/>
          <w:sz w:val="21"/>
        </w:rPr>
      </w:pPr>
      <w:r>
        <w:fldChar w:fldCharType="begin"/>
      </w:r>
      <w:r>
        <w:instrText xml:space="preserve"> HYPERLINK \l "_Toc480358190" </w:instrText>
      </w:r>
      <w:r>
        <w:fldChar w:fldCharType="separate"/>
      </w:r>
      <w:r>
        <w:rPr>
          <w:rStyle w:val="29"/>
          <w:rFonts w:hint="eastAsia" w:ascii="宋体" w:hAnsi="宋体" w:cs="宋体"/>
        </w:rPr>
        <w:t>2.5 开标与评标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_Toc480358190 \h </w:instrText>
      </w:r>
      <w:r>
        <w:rPr>
          <w:rFonts w:hint="eastAsia" w:ascii="宋体" w:hAnsi="宋体" w:cs="宋体"/>
        </w:rPr>
        <w:fldChar w:fldCharType="separate"/>
      </w:r>
      <w:r>
        <w:rPr>
          <w:rFonts w:hint="eastAsia" w:ascii="宋体" w:hAnsi="宋体" w:cs="宋体"/>
        </w:rPr>
        <w:t>11</w:t>
      </w:r>
      <w:r>
        <w:rPr>
          <w:rFonts w:hint="eastAsia" w:ascii="宋体" w:hAnsi="宋体" w:cs="宋体"/>
        </w:rPr>
        <w:fldChar w:fldCharType="end"/>
      </w:r>
      <w:r>
        <w:rPr>
          <w:rFonts w:hint="eastAsia" w:ascii="宋体" w:hAnsi="宋体" w:cs="宋体"/>
        </w:rPr>
        <w:fldChar w:fldCharType="end"/>
      </w:r>
    </w:p>
    <w:p>
      <w:pPr>
        <w:pStyle w:val="22"/>
        <w:tabs>
          <w:tab w:val="right" w:leader="dot" w:pos="8608"/>
        </w:tabs>
        <w:spacing w:line="400" w:lineRule="exact"/>
        <w:ind w:left="480"/>
        <w:rPr>
          <w:rFonts w:hint="eastAsia" w:ascii="宋体" w:hAnsi="宋体" w:cs="宋体"/>
        </w:rPr>
      </w:pPr>
      <w:r>
        <w:fldChar w:fldCharType="begin"/>
      </w:r>
      <w:r>
        <w:instrText xml:space="preserve"> HYPERLINK \l "_Toc480358191" </w:instrText>
      </w:r>
      <w:r>
        <w:fldChar w:fldCharType="separate"/>
      </w:r>
      <w:r>
        <w:rPr>
          <w:rStyle w:val="29"/>
          <w:rFonts w:hint="eastAsia" w:ascii="宋体" w:hAnsi="宋体" w:cs="宋体"/>
        </w:rPr>
        <w:t>2.6 授予合同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_Toc480358191 \h </w:instrText>
      </w:r>
      <w:r>
        <w:rPr>
          <w:rFonts w:hint="eastAsia" w:ascii="宋体" w:hAnsi="宋体" w:cs="宋体"/>
        </w:rPr>
        <w:fldChar w:fldCharType="separate"/>
      </w:r>
      <w:r>
        <w:rPr>
          <w:rFonts w:hint="eastAsia" w:ascii="宋体" w:hAnsi="宋体" w:cs="宋体"/>
        </w:rPr>
        <w:t>13</w:t>
      </w:r>
      <w:r>
        <w:rPr>
          <w:rFonts w:hint="eastAsia" w:ascii="宋体" w:hAnsi="宋体" w:cs="宋体"/>
        </w:rPr>
        <w:fldChar w:fldCharType="end"/>
      </w:r>
      <w:r>
        <w:rPr>
          <w:rFonts w:hint="eastAsia" w:ascii="宋体" w:hAnsi="宋体" w:cs="宋体"/>
        </w:rPr>
        <w:fldChar w:fldCharType="end"/>
      </w:r>
    </w:p>
    <w:p>
      <w:pPr>
        <w:pStyle w:val="22"/>
        <w:tabs>
          <w:tab w:val="right" w:leader="dot" w:pos="8608"/>
        </w:tabs>
        <w:spacing w:line="400" w:lineRule="exact"/>
        <w:ind w:left="480"/>
        <w:rPr>
          <w:rFonts w:hint="eastAsia" w:ascii="宋体" w:hAnsi="宋体" w:cs="宋体"/>
        </w:rPr>
      </w:pPr>
      <w:r>
        <w:fldChar w:fldCharType="begin"/>
      </w:r>
      <w:r>
        <w:instrText xml:space="preserve"> HYPERLINK \l "_Toc480358191" </w:instrText>
      </w:r>
      <w:r>
        <w:fldChar w:fldCharType="separate"/>
      </w:r>
      <w:r>
        <w:rPr>
          <w:rStyle w:val="29"/>
          <w:rFonts w:hint="eastAsia" w:ascii="宋体" w:hAnsi="宋体" w:cs="宋体"/>
        </w:rPr>
        <w:t>2.</w:t>
      </w:r>
      <w:r>
        <w:rPr>
          <w:rStyle w:val="29"/>
          <w:rFonts w:hint="eastAsia" w:ascii="宋体" w:hAnsi="宋体" w:cs="宋体"/>
          <w:lang w:val="en-US" w:eastAsia="zh-CN"/>
        </w:rPr>
        <w:t>7</w:t>
      </w:r>
      <w:r>
        <w:rPr>
          <w:rStyle w:val="29"/>
          <w:rFonts w:hint="eastAsia" w:ascii="宋体" w:hAnsi="宋体" w:cs="宋体"/>
        </w:rPr>
        <w:t xml:space="preserve"> </w:t>
      </w:r>
      <w:r>
        <w:rPr>
          <w:rStyle w:val="29"/>
          <w:rFonts w:hint="eastAsia" w:ascii="宋体" w:hAnsi="宋体" w:cs="宋体"/>
          <w:lang w:eastAsia="zh-CN"/>
        </w:rPr>
        <w:t>分包</w:t>
      </w:r>
      <w:r>
        <w:rPr>
          <w:rStyle w:val="29"/>
          <w:rFonts w:hint="eastAsia" w:ascii="宋体" w:hAnsi="宋体" w:cs="宋体"/>
          <w:lang w:val="en-US" w:eastAsia="zh-CN"/>
        </w:rPr>
        <w:t>/采购廉政告知书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_Toc480358191 \h </w:instrText>
      </w:r>
      <w:r>
        <w:rPr>
          <w:rFonts w:hint="eastAsia" w:ascii="宋体" w:hAnsi="宋体" w:cs="宋体"/>
        </w:rPr>
        <w:fldChar w:fldCharType="separate"/>
      </w:r>
      <w:r>
        <w:rPr>
          <w:rFonts w:hint="eastAsia" w:ascii="宋体" w:hAnsi="宋体" w:cs="宋体"/>
        </w:rPr>
        <w:t>1</w:t>
      </w:r>
      <w:r>
        <w:rPr>
          <w:rFonts w:hint="eastAsia" w:ascii="宋体" w:hAnsi="宋体" w:cs="宋体"/>
          <w:lang w:val="en-US" w:eastAsia="zh-CN"/>
        </w:rPr>
        <w:t>5</w:t>
      </w:r>
      <w:r>
        <w:rPr>
          <w:rFonts w:hint="eastAsia" w:ascii="宋体" w:hAnsi="宋体" w:cs="宋体"/>
        </w:rPr>
        <w:fldChar w:fldCharType="end"/>
      </w:r>
      <w:r>
        <w:rPr>
          <w:rFonts w:hint="eastAsia" w:ascii="宋体" w:hAnsi="宋体" w:cs="宋体"/>
        </w:rPr>
        <w:fldChar w:fldCharType="end"/>
      </w:r>
    </w:p>
    <w:p>
      <w:pPr>
        <w:pStyle w:val="20"/>
        <w:spacing w:line="400" w:lineRule="exact"/>
        <w:rPr>
          <w:rFonts w:hint="eastAsia" w:ascii="宋体" w:hAnsi="宋体" w:eastAsia="宋体" w:cs="宋体"/>
          <w:b w:val="0"/>
          <w:bCs w:val="0"/>
          <w:caps w:val="0"/>
          <w:sz w:val="21"/>
          <w:lang w:val="en-US" w:eastAsia="zh-CN"/>
        </w:rPr>
      </w:pPr>
      <w:r>
        <w:fldChar w:fldCharType="begin"/>
      </w:r>
      <w:r>
        <w:instrText xml:space="preserve"> HYPERLINK \l "_Toc480358185" </w:instrText>
      </w:r>
      <w:r>
        <w:fldChar w:fldCharType="separate"/>
      </w:r>
      <w:r>
        <w:rPr>
          <w:rStyle w:val="29"/>
          <w:rFonts w:hint="eastAsia" w:ascii="宋体" w:hAnsi="宋体" w:eastAsia="宋体" w:cs="宋体"/>
        </w:rPr>
        <w:t>第</w:t>
      </w:r>
      <w:r>
        <w:rPr>
          <w:rStyle w:val="29"/>
          <w:rFonts w:hint="eastAsia" w:ascii="宋体" w:hAnsi="宋体" w:eastAsia="宋体" w:cs="宋体"/>
          <w:lang w:eastAsia="zh-CN"/>
        </w:rPr>
        <w:t>三</w:t>
      </w:r>
      <w:r>
        <w:rPr>
          <w:rStyle w:val="29"/>
          <w:rFonts w:hint="eastAsia" w:ascii="宋体" w:hAnsi="宋体" w:eastAsia="宋体" w:cs="宋体"/>
        </w:rPr>
        <w:t xml:space="preserve">章 </w:t>
      </w:r>
      <w:r>
        <w:rPr>
          <w:rStyle w:val="29"/>
          <w:rFonts w:hint="eastAsia" w:ascii="宋体" w:hAnsi="宋体" w:eastAsia="宋体" w:cs="宋体"/>
          <w:lang w:eastAsia="zh-CN"/>
        </w:rPr>
        <w:t>评标办法</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rPr>
        <w:fldChar w:fldCharType="end"/>
      </w:r>
      <w:r>
        <w:rPr>
          <w:rFonts w:hint="eastAsia" w:ascii="宋体" w:hAnsi="宋体" w:eastAsia="宋体" w:cs="宋体"/>
          <w:lang w:val="en-US" w:eastAsia="zh-CN"/>
        </w:rPr>
        <w:t>6</w:t>
      </w:r>
    </w:p>
    <w:p>
      <w:pPr>
        <w:pStyle w:val="22"/>
        <w:tabs>
          <w:tab w:val="right" w:leader="dot" w:pos="8608"/>
        </w:tabs>
        <w:spacing w:line="400" w:lineRule="exact"/>
        <w:ind w:left="480"/>
        <w:rPr>
          <w:rFonts w:hint="eastAsia" w:ascii="宋体" w:hAnsi="宋体" w:eastAsia="宋体" w:cs="宋体"/>
          <w:sz w:val="21"/>
          <w:lang w:val="en-US" w:eastAsia="zh-CN"/>
        </w:rPr>
      </w:pPr>
      <w:r>
        <w:fldChar w:fldCharType="begin"/>
      </w:r>
      <w:r>
        <w:instrText xml:space="preserve"> HYPERLINK \l "_Toc480358186" </w:instrText>
      </w:r>
      <w:r>
        <w:fldChar w:fldCharType="separate"/>
      </w:r>
      <w:r>
        <w:rPr>
          <w:rStyle w:val="29"/>
          <w:rFonts w:hint="eastAsia" w:ascii="宋体" w:hAnsi="宋体" w:cs="宋体"/>
          <w:lang w:eastAsia="zh-CN"/>
        </w:rPr>
        <w:t>第一节</w:t>
      </w:r>
      <w:r>
        <w:rPr>
          <w:rStyle w:val="29"/>
          <w:rFonts w:hint="eastAsia" w:ascii="宋体" w:hAnsi="宋体" w:cs="宋体"/>
        </w:rPr>
        <w:t xml:space="preserve"> 总则</w:t>
      </w:r>
      <w:r>
        <w:rPr>
          <w:rFonts w:hint="eastAsia" w:ascii="宋体" w:hAnsi="宋体" w:cs="宋体"/>
        </w:rPr>
        <w:tab/>
      </w:r>
      <w:r>
        <w:rPr>
          <w:rFonts w:hint="eastAsia" w:ascii="宋体" w:hAnsi="宋体" w:cs="宋体"/>
          <w:lang w:val="en-US" w:eastAsia="zh-CN"/>
        </w:rPr>
        <w:t>1</w:t>
      </w:r>
      <w:r>
        <w:rPr>
          <w:rFonts w:hint="eastAsia" w:ascii="宋体" w:hAnsi="宋体" w:cs="宋体"/>
        </w:rPr>
        <w:fldChar w:fldCharType="end"/>
      </w:r>
      <w:r>
        <w:rPr>
          <w:rFonts w:hint="eastAsia" w:ascii="宋体" w:hAnsi="宋体" w:cs="宋体"/>
          <w:lang w:val="en-US" w:eastAsia="zh-CN"/>
        </w:rPr>
        <w:t>6</w:t>
      </w:r>
    </w:p>
    <w:p>
      <w:pPr>
        <w:pStyle w:val="22"/>
        <w:tabs>
          <w:tab w:val="right" w:leader="dot" w:pos="8608"/>
        </w:tabs>
        <w:spacing w:line="400" w:lineRule="exact"/>
        <w:ind w:left="480"/>
      </w:pPr>
      <w:r>
        <w:fldChar w:fldCharType="begin"/>
      </w:r>
      <w:r>
        <w:instrText xml:space="preserve"> HYPERLINK \l "_Toc480358186" </w:instrText>
      </w:r>
      <w:r>
        <w:fldChar w:fldCharType="separate"/>
      </w:r>
      <w:r>
        <w:rPr>
          <w:rStyle w:val="29"/>
          <w:rFonts w:hint="eastAsia" w:ascii="宋体" w:hAnsi="宋体" w:cs="宋体"/>
          <w:lang w:eastAsia="zh-CN"/>
        </w:rPr>
        <w:t>第二节</w:t>
      </w:r>
      <w:r>
        <w:rPr>
          <w:rStyle w:val="29"/>
          <w:rFonts w:hint="eastAsia" w:ascii="宋体" w:hAnsi="宋体" w:cs="宋体"/>
        </w:rPr>
        <w:t xml:space="preserve"> </w:t>
      </w:r>
      <w:r>
        <w:rPr>
          <w:rStyle w:val="29"/>
          <w:rFonts w:hint="eastAsia" w:ascii="宋体" w:hAnsi="宋体" w:cs="宋体"/>
          <w:lang w:eastAsia="zh-CN"/>
        </w:rPr>
        <w:t>评标内容、程序</w:t>
      </w:r>
      <w:r>
        <w:rPr>
          <w:rFonts w:hint="eastAsia" w:ascii="宋体" w:hAnsi="宋体" w:cs="宋体"/>
        </w:rPr>
        <w:tab/>
      </w:r>
      <w:r>
        <w:rPr>
          <w:rFonts w:hint="eastAsia" w:ascii="宋体" w:hAnsi="宋体" w:cs="宋体"/>
          <w:lang w:val="en-US" w:eastAsia="zh-CN"/>
        </w:rPr>
        <w:t>1</w:t>
      </w:r>
      <w:r>
        <w:rPr>
          <w:rFonts w:hint="eastAsia" w:ascii="宋体" w:hAnsi="宋体" w:cs="宋体"/>
        </w:rPr>
        <w:fldChar w:fldCharType="end"/>
      </w:r>
      <w:r>
        <w:rPr>
          <w:rFonts w:hint="eastAsia" w:ascii="宋体" w:hAnsi="宋体" w:cs="宋体"/>
          <w:lang w:val="en-US" w:eastAsia="zh-CN"/>
        </w:rPr>
        <w:t>6</w:t>
      </w:r>
    </w:p>
    <w:p>
      <w:pPr>
        <w:pStyle w:val="20"/>
        <w:spacing w:line="400" w:lineRule="exact"/>
        <w:rPr>
          <w:rFonts w:ascii="宋体" w:hAnsi="宋体" w:eastAsia="宋体" w:cs="宋体"/>
          <w:b w:val="0"/>
          <w:bCs w:val="0"/>
          <w:caps w:val="0"/>
          <w:sz w:val="21"/>
        </w:rPr>
      </w:pPr>
      <w:r>
        <w:fldChar w:fldCharType="begin"/>
      </w:r>
      <w:r>
        <w:instrText xml:space="preserve"> HYPERLINK \l "_Toc480358192" </w:instrText>
      </w:r>
      <w:r>
        <w:fldChar w:fldCharType="separate"/>
      </w:r>
      <w:r>
        <w:rPr>
          <w:rStyle w:val="29"/>
          <w:rFonts w:hint="eastAsia" w:ascii="宋体" w:hAnsi="宋体" w:eastAsia="宋体" w:cs="宋体"/>
        </w:rPr>
        <w:t>第</w:t>
      </w:r>
      <w:r>
        <w:rPr>
          <w:rStyle w:val="29"/>
          <w:rFonts w:hint="eastAsia" w:ascii="宋体" w:hAnsi="宋体" w:eastAsia="宋体" w:cs="宋体"/>
          <w:lang w:eastAsia="zh-CN"/>
        </w:rPr>
        <w:t>四</w:t>
      </w:r>
      <w:r>
        <w:rPr>
          <w:rStyle w:val="29"/>
          <w:rFonts w:hint="eastAsia" w:ascii="宋体" w:hAnsi="宋体" w:eastAsia="宋体" w:cs="宋体"/>
        </w:rPr>
        <w:t>章 投标文件的组成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_Toc480358192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608"/>
        </w:tabs>
        <w:spacing w:line="400" w:lineRule="exact"/>
        <w:ind w:left="480"/>
        <w:rPr>
          <w:rFonts w:hint="eastAsia" w:ascii="宋体" w:hAnsi="宋体" w:cs="宋体"/>
        </w:rPr>
      </w:pPr>
      <w:r>
        <w:fldChar w:fldCharType="begin"/>
      </w:r>
      <w:r>
        <w:instrText xml:space="preserve"> HYPERLINK \l "_Toc480358193" </w:instrText>
      </w:r>
      <w:r>
        <w:fldChar w:fldCharType="separate"/>
      </w:r>
      <w:r>
        <w:rPr>
          <w:rStyle w:val="29"/>
          <w:rFonts w:hint="eastAsia" w:ascii="宋体" w:hAnsi="宋体" w:cs="宋体"/>
        </w:rPr>
        <w:t>文件一  投标声明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_Toc480358193 \h </w:instrText>
      </w:r>
      <w:r>
        <w:rPr>
          <w:rFonts w:hint="eastAsia" w:ascii="宋体" w:hAnsi="宋体" w:cs="宋体"/>
        </w:rPr>
        <w:fldChar w:fldCharType="separate"/>
      </w:r>
      <w:r>
        <w:rPr>
          <w:rFonts w:hint="eastAsia" w:ascii="宋体" w:hAnsi="宋体" w:cs="宋体"/>
        </w:rPr>
        <w:t>22</w:t>
      </w:r>
      <w:r>
        <w:rPr>
          <w:rFonts w:hint="eastAsia" w:ascii="宋体" w:hAnsi="宋体" w:cs="宋体"/>
        </w:rPr>
        <w:fldChar w:fldCharType="end"/>
      </w:r>
      <w:r>
        <w:rPr>
          <w:rFonts w:hint="eastAsia" w:ascii="宋体" w:hAnsi="宋体" w:cs="宋体"/>
        </w:rPr>
        <w:fldChar w:fldCharType="end"/>
      </w:r>
    </w:p>
    <w:p>
      <w:pPr>
        <w:pStyle w:val="22"/>
        <w:tabs>
          <w:tab w:val="right" w:leader="dot" w:pos="8608"/>
        </w:tabs>
        <w:spacing w:line="400" w:lineRule="exact"/>
        <w:ind w:left="480"/>
        <w:rPr>
          <w:rFonts w:hint="eastAsia" w:eastAsia="宋体"/>
          <w:lang w:val="en-US" w:eastAsia="zh-CN"/>
        </w:rPr>
      </w:pPr>
      <w:r>
        <w:fldChar w:fldCharType="begin"/>
      </w:r>
      <w:r>
        <w:instrText xml:space="preserve"> HYPERLINK \l "_Toc480358193" </w:instrText>
      </w:r>
      <w:r>
        <w:fldChar w:fldCharType="separate"/>
      </w:r>
      <w:r>
        <w:rPr>
          <w:rStyle w:val="29"/>
          <w:rFonts w:hint="eastAsia" w:ascii="宋体" w:hAnsi="宋体" w:cs="宋体"/>
        </w:rPr>
        <w:t>文件</w:t>
      </w:r>
      <w:r>
        <w:rPr>
          <w:rStyle w:val="29"/>
          <w:rFonts w:hint="eastAsia" w:ascii="宋体" w:hAnsi="宋体" w:cs="宋体"/>
          <w:lang w:eastAsia="zh-CN"/>
        </w:rPr>
        <w:t>二</w:t>
      </w:r>
      <w:r>
        <w:rPr>
          <w:rStyle w:val="29"/>
          <w:rFonts w:hint="eastAsia" w:ascii="宋体" w:hAnsi="宋体" w:cs="宋体"/>
          <w:lang w:val="en-US" w:eastAsia="zh-CN"/>
        </w:rPr>
        <w:t xml:space="preserve"> </w:t>
      </w:r>
      <w:r>
        <w:rPr>
          <w:rStyle w:val="29"/>
          <w:rFonts w:hint="eastAsia" w:ascii="宋体" w:hAnsi="宋体" w:cs="宋体"/>
        </w:rPr>
        <w:t xml:space="preserve"> </w:t>
      </w:r>
      <w:r>
        <w:rPr>
          <w:rStyle w:val="29"/>
          <w:rFonts w:hint="eastAsia" w:ascii="宋体" w:hAnsi="宋体" w:cs="宋体"/>
          <w:lang w:eastAsia="zh-CN"/>
        </w:rPr>
        <w:t>开标一览表</w:t>
      </w:r>
      <w:r>
        <w:rPr>
          <w:rFonts w:hint="eastAsia" w:ascii="宋体" w:hAnsi="宋体" w:cs="宋体"/>
        </w:rPr>
        <w:tab/>
      </w:r>
      <w:r>
        <w:rPr>
          <w:rFonts w:hint="eastAsia" w:ascii="宋体" w:hAnsi="宋体" w:cs="宋体"/>
          <w:lang w:val="en-US" w:eastAsia="zh-CN"/>
        </w:rPr>
        <w:t>2</w:t>
      </w:r>
      <w:r>
        <w:rPr>
          <w:rFonts w:hint="eastAsia" w:ascii="宋体" w:hAnsi="宋体" w:cs="宋体"/>
        </w:rPr>
        <w:fldChar w:fldCharType="end"/>
      </w:r>
      <w:r>
        <w:rPr>
          <w:rFonts w:hint="eastAsia" w:ascii="宋体" w:hAnsi="宋体" w:cs="宋体"/>
          <w:lang w:val="en-US" w:eastAsia="zh-CN"/>
        </w:rPr>
        <w:t>4</w:t>
      </w:r>
    </w:p>
    <w:p>
      <w:pPr>
        <w:pStyle w:val="22"/>
        <w:tabs>
          <w:tab w:val="right" w:leader="dot" w:pos="8608"/>
        </w:tabs>
        <w:spacing w:line="400" w:lineRule="exact"/>
        <w:ind w:left="480"/>
        <w:rPr>
          <w:rFonts w:ascii="宋体" w:hAnsi="宋体" w:cs="宋体"/>
          <w:sz w:val="21"/>
        </w:rPr>
      </w:pPr>
      <w:r>
        <w:fldChar w:fldCharType="begin"/>
      </w:r>
      <w:r>
        <w:instrText xml:space="preserve"> HYPERLINK \l "_Toc480358194" </w:instrText>
      </w:r>
      <w:r>
        <w:fldChar w:fldCharType="separate"/>
      </w:r>
      <w:r>
        <w:rPr>
          <w:rStyle w:val="29"/>
          <w:rFonts w:hint="eastAsia" w:ascii="宋体" w:hAnsi="宋体" w:cs="宋体"/>
        </w:rPr>
        <w:t>文件</w:t>
      </w:r>
      <w:r>
        <w:rPr>
          <w:rStyle w:val="29"/>
          <w:rFonts w:hint="eastAsia" w:ascii="宋体" w:hAnsi="宋体" w:cs="宋体"/>
          <w:lang w:eastAsia="zh-CN"/>
        </w:rPr>
        <w:t>三</w:t>
      </w:r>
      <w:r>
        <w:rPr>
          <w:rStyle w:val="29"/>
          <w:rFonts w:hint="eastAsia" w:ascii="宋体" w:hAnsi="宋体" w:cs="宋体"/>
        </w:rPr>
        <w:t xml:space="preserve">  报价表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_Toc480358194 \h </w:instrText>
      </w:r>
      <w:r>
        <w:rPr>
          <w:rFonts w:hint="eastAsia" w:ascii="宋体" w:hAnsi="宋体" w:cs="宋体"/>
        </w:rPr>
        <w:fldChar w:fldCharType="separate"/>
      </w:r>
      <w:r>
        <w:rPr>
          <w:rFonts w:hint="eastAsia" w:ascii="宋体" w:hAnsi="宋体" w:cs="宋体"/>
        </w:rPr>
        <w:t>25</w:t>
      </w:r>
      <w:r>
        <w:rPr>
          <w:rFonts w:hint="eastAsia" w:ascii="宋体" w:hAnsi="宋体" w:cs="宋体"/>
        </w:rPr>
        <w:fldChar w:fldCharType="end"/>
      </w:r>
      <w:r>
        <w:rPr>
          <w:rFonts w:hint="eastAsia" w:ascii="宋体" w:hAnsi="宋体" w:cs="宋体"/>
        </w:rPr>
        <w:fldChar w:fldCharType="end"/>
      </w:r>
    </w:p>
    <w:p>
      <w:pPr>
        <w:pStyle w:val="22"/>
        <w:tabs>
          <w:tab w:val="right" w:leader="dot" w:pos="8608"/>
        </w:tabs>
        <w:spacing w:line="400" w:lineRule="exact"/>
        <w:ind w:left="480"/>
        <w:rPr>
          <w:rFonts w:ascii="宋体" w:hAnsi="宋体" w:cs="宋体"/>
          <w:sz w:val="21"/>
        </w:rPr>
      </w:pPr>
      <w:r>
        <w:fldChar w:fldCharType="begin"/>
      </w:r>
      <w:r>
        <w:instrText xml:space="preserve"> HYPERLINK \l "_Toc480358195" </w:instrText>
      </w:r>
      <w:r>
        <w:fldChar w:fldCharType="separate"/>
      </w:r>
      <w:r>
        <w:rPr>
          <w:rStyle w:val="29"/>
          <w:rFonts w:hint="eastAsia" w:ascii="宋体" w:hAnsi="宋体" w:cs="宋体"/>
        </w:rPr>
        <w:t>文件</w:t>
      </w:r>
      <w:r>
        <w:rPr>
          <w:rStyle w:val="29"/>
          <w:rFonts w:hint="eastAsia" w:ascii="宋体" w:hAnsi="宋体" w:cs="宋体"/>
          <w:lang w:eastAsia="zh-CN"/>
        </w:rPr>
        <w:t>四</w:t>
      </w:r>
      <w:r>
        <w:rPr>
          <w:rStyle w:val="29"/>
          <w:rFonts w:hint="eastAsia" w:ascii="宋体" w:hAnsi="宋体" w:cs="宋体"/>
        </w:rPr>
        <w:t xml:space="preserve">  投标人资格文件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_Toc480358195 \h </w:instrText>
      </w:r>
      <w:r>
        <w:rPr>
          <w:rFonts w:hint="eastAsia" w:ascii="宋体" w:hAnsi="宋体" w:cs="宋体"/>
        </w:rPr>
        <w:fldChar w:fldCharType="separate"/>
      </w:r>
      <w:r>
        <w:rPr>
          <w:rFonts w:hint="eastAsia" w:ascii="宋体" w:hAnsi="宋体" w:cs="宋体"/>
        </w:rPr>
        <w:t>29</w:t>
      </w:r>
      <w:r>
        <w:rPr>
          <w:rFonts w:hint="eastAsia" w:ascii="宋体" w:hAnsi="宋体" w:cs="宋体"/>
        </w:rPr>
        <w:fldChar w:fldCharType="end"/>
      </w:r>
      <w:r>
        <w:rPr>
          <w:rFonts w:hint="eastAsia" w:ascii="宋体" w:hAnsi="宋体" w:cs="宋体"/>
        </w:rPr>
        <w:fldChar w:fldCharType="end"/>
      </w:r>
    </w:p>
    <w:p>
      <w:pPr>
        <w:pStyle w:val="22"/>
        <w:tabs>
          <w:tab w:val="right" w:leader="dot" w:pos="8608"/>
        </w:tabs>
        <w:spacing w:line="400" w:lineRule="exact"/>
        <w:ind w:left="480"/>
        <w:rPr>
          <w:rFonts w:ascii="宋体" w:hAnsi="宋体" w:cs="宋体"/>
          <w:sz w:val="21"/>
        </w:rPr>
      </w:pPr>
      <w:r>
        <w:fldChar w:fldCharType="begin"/>
      </w:r>
      <w:r>
        <w:instrText xml:space="preserve"> HYPERLINK \l "_Toc480358196" </w:instrText>
      </w:r>
      <w:r>
        <w:fldChar w:fldCharType="separate"/>
      </w:r>
      <w:r>
        <w:rPr>
          <w:rStyle w:val="29"/>
          <w:rFonts w:hint="eastAsia" w:ascii="宋体" w:hAnsi="宋体" w:cs="宋体"/>
        </w:rPr>
        <w:t>文件</w:t>
      </w:r>
      <w:r>
        <w:rPr>
          <w:rStyle w:val="29"/>
          <w:rFonts w:hint="eastAsia" w:ascii="宋体" w:hAnsi="宋体" w:cs="宋体"/>
          <w:lang w:eastAsia="zh-CN"/>
        </w:rPr>
        <w:t>五</w:t>
      </w:r>
      <w:r>
        <w:rPr>
          <w:rStyle w:val="29"/>
          <w:rFonts w:hint="eastAsia" w:ascii="宋体" w:hAnsi="宋体" w:cs="宋体"/>
        </w:rPr>
        <w:t xml:space="preserve">  授权书格式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_Toc480358196 \h </w:instrText>
      </w:r>
      <w:r>
        <w:rPr>
          <w:rFonts w:hint="eastAsia" w:ascii="宋体" w:hAnsi="宋体" w:cs="宋体"/>
        </w:rPr>
        <w:fldChar w:fldCharType="separate"/>
      </w:r>
      <w:r>
        <w:rPr>
          <w:rFonts w:hint="eastAsia" w:ascii="宋体" w:hAnsi="宋体" w:cs="宋体"/>
        </w:rPr>
        <w:t>38</w:t>
      </w:r>
      <w:r>
        <w:rPr>
          <w:rFonts w:hint="eastAsia" w:ascii="宋体" w:hAnsi="宋体" w:cs="宋体"/>
        </w:rPr>
        <w:fldChar w:fldCharType="end"/>
      </w:r>
      <w:r>
        <w:rPr>
          <w:rFonts w:hint="eastAsia" w:ascii="宋体" w:hAnsi="宋体" w:cs="宋体"/>
        </w:rPr>
        <w:fldChar w:fldCharType="end"/>
      </w:r>
    </w:p>
    <w:p>
      <w:pPr>
        <w:pStyle w:val="22"/>
        <w:tabs>
          <w:tab w:val="right" w:leader="dot" w:pos="8608"/>
        </w:tabs>
        <w:spacing w:line="400" w:lineRule="exact"/>
        <w:ind w:left="480"/>
        <w:rPr>
          <w:rFonts w:ascii="宋体" w:hAnsi="宋体" w:cs="宋体"/>
          <w:sz w:val="21"/>
        </w:rPr>
      </w:pPr>
      <w:r>
        <w:fldChar w:fldCharType="begin"/>
      </w:r>
      <w:r>
        <w:instrText xml:space="preserve"> HYPERLINK \l "_Toc480358197" </w:instrText>
      </w:r>
      <w:r>
        <w:fldChar w:fldCharType="separate"/>
      </w:r>
      <w:r>
        <w:rPr>
          <w:rStyle w:val="29"/>
          <w:rFonts w:hint="eastAsia" w:ascii="宋体" w:hAnsi="宋体" w:cs="宋体"/>
        </w:rPr>
        <w:t>文件</w:t>
      </w:r>
      <w:r>
        <w:rPr>
          <w:rStyle w:val="29"/>
          <w:rFonts w:hint="eastAsia" w:ascii="宋体" w:hAnsi="宋体" w:cs="宋体"/>
          <w:lang w:eastAsia="zh-CN"/>
        </w:rPr>
        <w:t>六</w:t>
      </w:r>
      <w:r>
        <w:rPr>
          <w:rStyle w:val="29"/>
          <w:rFonts w:hint="eastAsia" w:ascii="宋体" w:hAnsi="宋体" w:cs="宋体"/>
        </w:rPr>
        <w:t xml:space="preserve">  商务偏差表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_Toc480358197 \h </w:instrText>
      </w:r>
      <w:r>
        <w:rPr>
          <w:rFonts w:hint="eastAsia" w:ascii="宋体" w:hAnsi="宋体" w:cs="宋体"/>
        </w:rPr>
        <w:fldChar w:fldCharType="separate"/>
      </w:r>
      <w:r>
        <w:rPr>
          <w:rFonts w:hint="eastAsia" w:ascii="宋体" w:hAnsi="宋体" w:cs="宋体"/>
        </w:rPr>
        <w:t>39</w:t>
      </w:r>
      <w:r>
        <w:rPr>
          <w:rFonts w:hint="eastAsia" w:ascii="宋体" w:hAnsi="宋体" w:cs="宋体"/>
        </w:rPr>
        <w:fldChar w:fldCharType="end"/>
      </w:r>
      <w:r>
        <w:rPr>
          <w:rFonts w:hint="eastAsia" w:ascii="宋体" w:hAnsi="宋体" w:cs="宋体"/>
        </w:rPr>
        <w:fldChar w:fldCharType="end"/>
      </w:r>
    </w:p>
    <w:p>
      <w:pPr>
        <w:pStyle w:val="22"/>
        <w:tabs>
          <w:tab w:val="right" w:leader="dot" w:pos="8608"/>
        </w:tabs>
        <w:spacing w:line="400" w:lineRule="exact"/>
        <w:ind w:left="480"/>
        <w:rPr>
          <w:rFonts w:ascii="宋体" w:hAnsi="宋体" w:cs="宋体"/>
          <w:sz w:val="21"/>
        </w:rPr>
      </w:pPr>
      <w:r>
        <w:fldChar w:fldCharType="begin"/>
      </w:r>
      <w:r>
        <w:instrText xml:space="preserve"> HYPERLINK \l "_Toc480358198" </w:instrText>
      </w:r>
      <w:r>
        <w:fldChar w:fldCharType="separate"/>
      </w:r>
      <w:r>
        <w:rPr>
          <w:rStyle w:val="29"/>
          <w:rFonts w:hint="eastAsia" w:ascii="宋体" w:hAnsi="宋体" w:cs="宋体"/>
        </w:rPr>
        <w:t>文件</w:t>
      </w:r>
      <w:r>
        <w:rPr>
          <w:rStyle w:val="29"/>
          <w:rFonts w:hint="eastAsia" w:ascii="宋体" w:hAnsi="宋体" w:cs="宋体"/>
          <w:lang w:eastAsia="zh-CN"/>
        </w:rPr>
        <w:t>七</w:t>
      </w:r>
      <w:r>
        <w:rPr>
          <w:rStyle w:val="29"/>
          <w:rFonts w:hint="eastAsia" w:ascii="宋体" w:hAnsi="宋体" w:cs="宋体"/>
        </w:rPr>
        <w:t xml:space="preserve">  技术偏差表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_Toc480358198 \h </w:instrText>
      </w:r>
      <w:r>
        <w:rPr>
          <w:rFonts w:hint="eastAsia" w:ascii="宋体" w:hAnsi="宋体" w:cs="宋体"/>
        </w:rPr>
        <w:fldChar w:fldCharType="separate"/>
      </w:r>
      <w:r>
        <w:rPr>
          <w:rFonts w:hint="eastAsia" w:ascii="宋体" w:hAnsi="宋体" w:cs="宋体"/>
        </w:rPr>
        <w:t>39</w:t>
      </w:r>
      <w:r>
        <w:rPr>
          <w:rFonts w:hint="eastAsia" w:ascii="宋体" w:hAnsi="宋体" w:cs="宋体"/>
        </w:rPr>
        <w:fldChar w:fldCharType="end"/>
      </w:r>
      <w:r>
        <w:rPr>
          <w:rFonts w:hint="eastAsia" w:ascii="宋体" w:hAnsi="宋体" w:cs="宋体"/>
        </w:rPr>
        <w:fldChar w:fldCharType="end"/>
      </w:r>
    </w:p>
    <w:p>
      <w:pPr>
        <w:pStyle w:val="22"/>
        <w:tabs>
          <w:tab w:val="right" w:leader="dot" w:pos="8608"/>
        </w:tabs>
        <w:spacing w:line="400" w:lineRule="exact"/>
        <w:ind w:left="480"/>
        <w:rPr>
          <w:rFonts w:ascii="宋体" w:hAnsi="宋体" w:cs="宋体"/>
          <w:sz w:val="21"/>
        </w:rPr>
      </w:pPr>
      <w:r>
        <w:fldChar w:fldCharType="begin"/>
      </w:r>
      <w:r>
        <w:instrText xml:space="preserve"> HYPERLINK \l "_Toc480358199" </w:instrText>
      </w:r>
      <w:r>
        <w:fldChar w:fldCharType="separate"/>
      </w:r>
      <w:r>
        <w:rPr>
          <w:rStyle w:val="29"/>
          <w:rFonts w:hint="eastAsia" w:ascii="宋体" w:hAnsi="宋体" w:cs="宋体"/>
        </w:rPr>
        <w:t>文件</w:t>
      </w:r>
      <w:r>
        <w:rPr>
          <w:rStyle w:val="29"/>
          <w:rFonts w:hint="eastAsia" w:ascii="宋体" w:hAnsi="宋体" w:cs="宋体"/>
          <w:lang w:eastAsia="zh-CN"/>
        </w:rPr>
        <w:t>八</w:t>
      </w:r>
      <w:r>
        <w:rPr>
          <w:rStyle w:val="29"/>
          <w:rFonts w:hint="eastAsia" w:ascii="宋体" w:hAnsi="宋体" w:cs="宋体"/>
        </w:rPr>
        <w:t xml:space="preserve">  投标设备汇总表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_Toc480358199 \h </w:instrText>
      </w:r>
      <w:r>
        <w:rPr>
          <w:rFonts w:hint="eastAsia" w:ascii="宋体" w:hAnsi="宋体" w:cs="宋体"/>
        </w:rPr>
        <w:fldChar w:fldCharType="separate"/>
      </w:r>
      <w:r>
        <w:rPr>
          <w:rFonts w:hint="eastAsia" w:ascii="宋体" w:hAnsi="宋体" w:cs="宋体"/>
        </w:rPr>
        <w:t>40</w:t>
      </w:r>
      <w:r>
        <w:rPr>
          <w:rFonts w:hint="eastAsia" w:ascii="宋体" w:hAnsi="宋体" w:cs="宋体"/>
        </w:rPr>
        <w:fldChar w:fldCharType="end"/>
      </w:r>
      <w:r>
        <w:rPr>
          <w:rFonts w:hint="eastAsia" w:ascii="宋体" w:hAnsi="宋体" w:cs="宋体"/>
        </w:rPr>
        <w:fldChar w:fldCharType="end"/>
      </w:r>
    </w:p>
    <w:p>
      <w:pPr>
        <w:pStyle w:val="22"/>
        <w:tabs>
          <w:tab w:val="right" w:leader="dot" w:pos="8608"/>
        </w:tabs>
        <w:spacing w:line="400" w:lineRule="exact"/>
        <w:ind w:left="480"/>
        <w:rPr>
          <w:rFonts w:ascii="宋体" w:hAnsi="宋体" w:cs="宋体"/>
          <w:sz w:val="21"/>
        </w:rPr>
      </w:pPr>
      <w:r>
        <w:fldChar w:fldCharType="begin"/>
      </w:r>
      <w:r>
        <w:instrText xml:space="preserve"> HYPERLINK \l "_Toc480358200" </w:instrText>
      </w:r>
      <w:r>
        <w:fldChar w:fldCharType="separate"/>
      </w:r>
      <w:r>
        <w:rPr>
          <w:rStyle w:val="29"/>
          <w:rFonts w:hint="eastAsia" w:ascii="宋体" w:hAnsi="宋体" w:cs="宋体"/>
        </w:rPr>
        <w:t>文件</w:t>
      </w:r>
      <w:r>
        <w:rPr>
          <w:rStyle w:val="29"/>
          <w:rFonts w:hint="eastAsia" w:ascii="宋体" w:hAnsi="宋体" w:cs="宋体"/>
          <w:lang w:eastAsia="zh-CN"/>
        </w:rPr>
        <w:t>九</w:t>
      </w:r>
      <w:r>
        <w:rPr>
          <w:rStyle w:val="29"/>
          <w:rFonts w:hint="eastAsia" w:ascii="宋体" w:hAnsi="宋体" w:cs="宋体"/>
        </w:rPr>
        <w:t xml:space="preserve">  设备特性及性能保证</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_Toc480358200 \h </w:instrText>
      </w:r>
      <w:r>
        <w:rPr>
          <w:rFonts w:hint="eastAsia" w:ascii="宋体" w:hAnsi="宋体" w:cs="宋体"/>
        </w:rPr>
        <w:fldChar w:fldCharType="separate"/>
      </w:r>
      <w:r>
        <w:rPr>
          <w:rFonts w:hint="eastAsia" w:ascii="宋体" w:hAnsi="宋体" w:cs="宋体"/>
        </w:rPr>
        <w:t>41</w:t>
      </w:r>
      <w:r>
        <w:rPr>
          <w:rFonts w:hint="eastAsia" w:ascii="宋体" w:hAnsi="宋体" w:cs="宋体"/>
        </w:rPr>
        <w:fldChar w:fldCharType="end"/>
      </w:r>
      <w:r>
        <w:rPr>
          <w:rFonts w:hint="eastAsia" w:ascii="宋体" w:hAnsi="宋体" w:cs="宋体"/>
        </w:rPr>
        <w:fldChar w:fldCharType="end"/>
      </w:r>
    </w:p>
    <w:p>
      <w:pPr>
        <w:pStyle w:val="22"/>
        <w:tabs>
          <w:tab w:val="right" w:leader="dot" w:pos="8608"/>
        </w:tabs>
        <w:spacing w:line="400" w:lineRule="exact"/>
        <w:ind w:left="480"/>
        <w:rPr>
          <w:rFonts w:ascii="宋体" w:hAnsi="宋体" w:cs="宋体"/>
          <w:sz w:val="21"/>
        </w:rPr>
      </w:pPr>
      <w:r>
        <w:fldChar w:fldCharType="begin"/>
      </w:r>
      <w:r>
        <w:instrText xml:space="preserve"> HYPERLINK \l "_Toc480358201" </w:instrText>
      </w:r>
      <w:r>
        <w:fldChar w:fldCharType="separate"/>
      </w:r>
      <w:r>
        <w:rPr>
          <w:rStyle w:val="29"/>
          <w:rFonts w:hint="eastAsia" w:ascii="宋体" w:hAnsi="宋体" w:cs="宋体"/>
        </w:rPr>
        <w:t>文件</w:t>
      </w:r>
      <w:r>
        <w:rPr>
          <w:rStyle w:val="29"/>
          <w:rFonts w:hint="eastAsia" w:ascii="宋体" w:hAnsi="宋体" w:cs="宋体"/>
          <w:lang w:eastAsia="zh-CN"/>
        </w:rPr>
        <w:t>十</w:t>
      </w:r>
      <w:r>
        <w:rPr>
          <w:rStyle w:val="29"/>
          <w:rFonts w:hint="eastAsia" w:ascii="宋体" w:hAnsi="宋体" w:cs="宋体"/>
        </w:rPr>
        <w:t xml:space="preserve">  分包商清单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_Toc480358201 \h </w:instrText>
      </w:r>
      <w:r>
        <w:rPr>
          <w:rFonts w:hint="eastAsia" w:ascii="宋体" w:hAnsi="宋体" w:cs="宋体"/>
        </w:rPr>
        <w:fldChar w:fldCharType="separate"/>
      </w:r>
      <w:r>
        <w:rPr>
          <w:rFonts w:hint="eastAsia" w:ascii="宋体" w:hAnsi="宋体" w:cs="宋体"/>
        </w:rPr>
        <w:t>42</w:t>
      </w:r>
      <w:r>
        <w:rPr>
          <w:rFonts w:hint="eastAsia" w:ascii="宋体" w:hAnsi="宋体" w:cs="宋体"/>
        </w:rPr>
        <w:fldChar w:fldCharType="end"/>
      </w:r>
      <w:r>
        <w:rPr>
          <w:rFonts w:hint="eastAsia" w:ascii="宋体" w:hAnsi="宋体" w:cs="宋体"/>
        </w:rPr>
        <w:fldChar w:fldCharType="end"/>
      </w:r>
    </w:p>
    <w:p>
      <w:pPr>
        <w:pStyle w:val="22"/>
        <w:tabs>
          <w:tab w:val="right" w:leader="dot" w:pos="8608"/>
        </w:tabs>
        <w:spacing w:line="400" w:lineRule="exact"/>
        <w:ind w:left="480"/>
        <w:rPr>
          <w:rFonts w:ascii="宋体" w:hAnsi="宋体" w:cs="宋体"/>
          <w:sz w:val="21"/>
        </w:rPr>
      </w:pPr>
      <w:r>
        <w:fldChar w:fldCharType="begin"/>
      </w:r>
      <w:r>
        <w:instrText xml:space="preserve"> HYPERLINK \l "_Toc480358202" </w:instrText>
      </w:r>
      <w:r>
        <w:fldChar w:fldCharType="separate"/>
      </w:r>
      <w:r>
        <w:rPr>
          <w:rStyle w:val="29"/>
          <w:rFonts w:hint="eastAsia" w:ascii="宋体" w:hAnsi="宋体" w:cs="宋体"/>
        </w:rPr>
        <w:t>文件十</w:t>
      </w:r>
      <w:r>
        <w:rPr>
          <w:rStyle w:val="29"/>
          <w:rFonts w:hint="eastAsia" w:ascii="宋体" w:hAnsi="宋体" w:cs="宋体"/>
          <w:lang w:eastAsia="zh-CN"/>
        </w:rPr>
        <w:t>一</w:t>
      </w:r>
      <w:r>
        <w:rPr>
          <w:rStyle w:val="29"/>
          <w:rFonts w:hint="eastAsia" w:ascii="宋体" w:hAnsi="宋体" w:cs="宋体"/>
        </w:rPr>
        <w:t xml:space="preserve">  设计制造标准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_Toc480358202 \h </w:instrText>
      </w:r>
      <w:r>
        <w:rPr>
          <w:rFonts w:hint="eastAsia" w:ascii="宋体" w:hAnsi="宋体" w:cs="宋体"/>
        </w:rPr>
        <w:fldChar w:fldCharType="separate"/>
      </w:r>
      <w:r>
        <w:rPr>
          <w:rFonts w:hint="eastAsia" w:ascii="宋体" w:hAnsi="宋体" w:cs="宋体"/>
        </w:rPr>
        <w:t>43</w:t>
      </w:r>
      <w:r>
        <w:rPr>
          <w:rFonts w:hint="eastAsia" w:ascii="宋体" w:hAnsi="宋体" w:cs="宋体"/>
        </w:rPr>
        <w:fldChar w:fldCharType="end"/>
      </w:r>
      <w:r>
        <w:rPr>
          <w:rFonts w:hint="eastAsia" w:ascii="宋体" w:hAnsi="宋体" w:cs="宋体"/>
        </w:rPr>
        <w:fldChar w:fldCharType="end"/>
      </w:r>
    </w:p>
    <w:p>
      <w:pPr>
        <w:pStyle w:val="22"/>
        <w:tabs>
          <w:tab w:val="right" w:leader="dot" w:pos="8608"/>
        </w:tabs>
        <w:spacing w:line="400" w:lineRule="exact"/>
        <w:ind w:left="480"/>
        <w:rPr>
          <w:rFonts w:ascii="宋体" w:hAnsi="宋体" w:cs="宋体"/>
          <w:sz w:val="21"/>
        </w:rPr>
      </w:pPr>
      <w:r>
        <w:fldChar w:fldCharType="begin"/>
      </w:r>
      <w:r>
        <w:instrText xml:space="preserve"> HYPERLINK \l "_Toc480358203" </w:instrText>
      </w:r>
      <w:r>
        <w:fldChar w:fldCharType="separate"/>
      </w:r>
      <w:r>
        <w:rPr>
          <w:rStyle w:val="29"/>
          <w:rFonts w:hint="eastAsia" w:ascii="宋体" w:hAnsi="宋体" w:cs="宋体"/>
        </w:rPr>
        <w:t>文件十</w:t>
      </w:r>
      <w:r>
        <w:rPr>
          <w:rStyle w:val="29"/>
          <w:rFonts w:hint="eastAsia" w:ascii="宋体" w:hAnsi="宋体" w:cs="宋体"/>
          <w:lang w:eastAsia="zh-CN"/>
        </w:rPr>
        <w:t>二</w:t>
      </w:r>
      <w:r>
        <w:rPr>
          <w:rStyle w:val="29"/>
          <w:rFonts w:hint="eastAsia" w:ascii="宋体" w:hAnsi="宋体" w:cs="宋体"/>
        </w:rPr>
        <w:t xml:space="preserve">  工厂检验项目及标准</w:t>
      </w:r>
      <w:r>
        <w:rPr>
          <w:rFonts w:hint="eastAsia" w:ascii="宋体" w:hAnsi="宋体" w:cs="宋体"/>
        </w:rPr>
        <w:tab/>
      </w:r>
      <w:r>
        <w:rPr>
          <w:rFonts w:hint="eastAsia" w:ascii="宋体" w:hAnsi="宋体" w:cs="宋体"/>
          <w:lang w:val="en-US" w:eastAsia="zh-CN"/>
        </w:rPr>
        <w:t>44</w:t>
      </w:r>
      <w:r>
        <w:rPr>
          <w:rFonts w:hint="eastAsia" w:ascii="宋体" w:hAnsi="宋体" w:cs="宋体"/>
        </w:rPr>
        <w:fldChar w:fldCharType="end"/>
      </w:r>
    </w:p>
    <w:p>
      <w:pPr>
        <w:pStyle w:val="22"/>
        <w:tabs>
          <w:tab w:val="right" w:leader="dot" w:pos="8608"/>
        </w:tabs>
        <w:spacing w:line="400" w:lineRule="exact"/>
        <w:ind w:left="480"/>
        <w:rPr>
          <w:rFonts w:ascii="宋体" w:hAnsi="宋体" w:cs="宋体"/>
          <w:sz w:val="21"/>
        </w:rPr>
      </w:pPr>
      <w:r>
        <w:fldChar w:fldCharType="begin"/>
      </w:r>
      <w:r>
        <w:instrText xml:space="preserve"> HYPERLINK \l "_Toc480358204" </w:instrText>
      </w:r>
      <w:r>
        <w:fldChar w:fldCharType="separate"/>
      </w:r>
      <w:r>
        <w:rPr>
          <w:rStyle w:val="29"/>
          <w:rFonts w:hint="eastAsia" w:ascii="宋体" w:hAnsi="宋体" w:cs="宋体"/>
        </w:rPr>
        <w:t>文件十</w:t>
      </w:r>
      <w:r>
        <w:rPr>
          <w:rStyle w:val="29"/>
          <w:rFonts w:hint="eastAsia" w:ascii="宋体" w:hAnsi="宋体" w:cs="宋体"/>
          <w:lang w:eastAsia="zh-CN"/>
        </w:rPr>
        <w:t>三</w:t>
      </w:r>
      <w:r>
        <w:rPr>
          <w:rStyle w:val="29"/>
          <w:rFonts w:hint="eastAsia" w:ascii="宋体" w:hAnsi="宋体" w:cs="宋体"/>
        </w:rPr>
        <w:t xml:space="preserve">  技术服务</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_Toc480358204 \h </w:instrText>
      </w:r>
      <w:r>
        <w:rPr>
          <w:rFonts w:hint="eastAsia" w:ascii="宋体" w:hAnsi="宋体" w:cs="宋体"/>
        </w:rPr>
        <w:fldChar w:fldCharType="separate"/>
      </w:r>
      <w:r>
        <w:rPr>
          <w:rFonts w:hint="eastAsia" w:ascii="宋体" w:hAnsi="宋体" w:cs="宋体"/>
        </w:rPr>
        <w:t>45</w:t>
      </w:r>
      <w:r>
        <w:rPr>
          <w:rFonts w:hint="eastAsia" w:ascii="宋体" w:hAnsi="宋体" w:cs="宋体"/>
        </w:rPr>
        <w:fldChar w:fldCharType="end"/>
      </w:r>
      <w:r>
        <w:rPr>
          <w:rFonts w:hint="eastAsia" w:ascii="宋体" w:hAnsi="宋体" w:cs="宋体"/>
        </w:rPr>
        <w:fldChar w:fldCharType="end"/>
      </w:r>
    </w:p>
    <w:p>
      <w:pPr>
        <w:pStyle w:val="22"/>
        <w:tabs>
          <w:tab w:val="right" w:leader="dot" w:pos="8608"/>
        </w:tabs>
        <w:spacing w:line="400" w:lineRule="exact"/>
        <w:ind w:left="480"/>
        <w:rPr>
          <w:rFonts w:ascii="宋体" w:hAnsi="宋体" w:cs="宋体"/>
          <w:sz w:val="21"/>
        </w:rPr>
      </w:pPr>
      <w:r>
        <w:fldChar w:fldCharType="begin"/>
      </w:r>
      <w:r>
        <w:instrText xml:space="preserve"> HYPERLINK \l "_Toc480358205" </w:instrText>
      </w:r>
      <w:r>
        <w:fldChar w:fldCharType="separate"/>
      </w:r>
      <w:r>
        <w:rPr>
          <w:rStyle w:val="29"/>
          <w:rFonts w:hint="eastAsia" w:ascii="宋体" w:hAnsi="宋体" w:cs="宋体"/>
        </w:rPr>
        <w:t>文件十</w:t>
      </w:r>
      <w:r>
        <w:rPr>
          <w:rStyle w:val="29"/>
          <w:rFonts w:hint="eastAsia" w:ascii="宋体" w:hAnsi="宋体" w:cs="宋体"/>
          <w:lang w:eastAsia="zh-CN"/>
        </w:rPr>
        <w:t>四</w:t>
      </w:r>
      <w:r>
        <w:rPr>
          <w:rStyle w:val="29"/>
          <w:rFonts w:hint="eastAsia" w:ascii="宋体" w:hAnsi="宋体" w:cs="宋体"/>
        </w:rPr>
        <w:t xml:space="preserve">  工作进度计划</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_Toc480358205 \h </w:instrText>
      </w:r>
      <w:r>
        <w:rPr>
          <w:rFonts w:hint="eastAsia" w:ascii="宋体" w:hAnsi="宋体" w:cs="宋体"/>
        </w:rPr>
        <w:fldChar w:fldCharType="separate"/>
      </w:r>
      <w:r>
        <w:rPr>
          <w:rFonts w:hint="eastAsia" w:ascii="宋体" w:hAnsi="宋体" w:cs="宋体"/>
        </w:rPr>
        <w:t>46</w:t>
      </w:r>
      <w:r>
        <w:rPr>
          <w:rFonts w:hint="eastAsia" w:ascii="宋体" w:hAnsi="宋体" w:cs="宋体"/>
        </w:rPr>
        <w:fldChar w:fldCharType="end"/>
      </w:r>
      <w:r>
        <w:rPr>
          <w:rFonts w:hint="eastAsia" w:ascii="宋体" w:hAnsi="宋体" w:cs="宋体"/>
        </w:rPr>
        <w:fldChar w:fldCharType="end"/>
      </w:r>
    </w:p>
    <w:p>
      <w:pPr>
        <w:pStyle w:val="22"/>
        <w:tabs>
          <w:tab w:val="right" w:leader="dot" w:pos="8608"/>
        </w:tabs>
        <w:spacing w:line="400" w:lineRule="exact"/>
        <w:ind w:left="480"/>
        <w:rPr>
          <w:rFonts w:ascii="宋体" w:hAnsi="宋体" w:cs="宋体"/>
          <w:sz w:val="21"/>
        </w:rPr>
      </w:pPr>
      <w:r>
        <w:fldChar w:fldCharType="begin"/>
      </w:r>
      <w:r>
        <w:instrText xml:space="preserve"> HYPERLINK \l "_Toc480358206" </w:instrText>
      </w:r>
      <w:r>
        <w:fldChar w:fldCharType="separate"/>
      </w:r>
      <w:r>
        <w:rPr>
          <w:rStyle w:val="29"/>
          <w:rFonts w:hint="eastAsia" w:ascii="宋体" w:hAnsi="宋体" w:cs="宋体"/>
        </w:rPr>
        <w:t>文件十</w:t>
      </w:r>
      <w:r>
        <w:rPr>
          <w:rStyle w:val="29"/>
          <w:rFonts w:hint="eastAsia" w:ascii="宋体" w:hAnsi="宋体" w:cs="宋体"/>
          <w:lang w:eastAsia="zh-CN"/>
        </w:rPr>
        <w:t>五</w:t>
      </w:r>
      <w:r>
        <w:rPr>
          <w:rStyle w:val="29"/>
          <w:rFonts w:hint="eastAsia" w:ascii="宋体" w:hAnsi="宋体" w:cs="宋体"/>
        </w:rPr>
        <w:t xml:space="preserve">  投标人建议的技术方案</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_Toc480358206 \h </w:instrText>
      </w:r>
      <w:r>
        <w:rPr>
          <w:rFonts w:hint="eastAsia" w:ascii="宋体" w:hAnsi="宋体" w:cs="宋体"/>
        </w:rPr>
        <w:fldChar w:fldCharType="separate"/>
      </w:r>
      <w:r>
        <w:rPr>
          <w:rFonts w:hint="eastAsia" w:ascii="宋体" w:hAnsi="宋体" w:cs="宋体"/>
        </w:rPr>
        <w:t>47</w:t>
      </w:r>
      <w:r>
        <w:rPr>
          <w:rFonts w:hint="eastAsia" w:ascii="宋体" w:hAnsi="宋体" w:cs="宋体"/>
        </w:rPr>
        <w:fldChar w:fldCharType="end"/>
      </w:r>
      <w:r>
        <w:rPr>
          <w:rFonts w:hint="eastAsia" w:ascii="宋体" w:hAnsi="宋体" w:cs="宋体"/>
        </w:rPr>
        <w:fldChar w:fldCharType="end"/>
      </w:r>
    </w:p>
    <w:p>
      <w:pPr>
        <w:pStyle w:val="22"/>
        <w:tabs>
          <w:tab w:val="right" w:leader="dot" w:pos="8608"/>
        </w:tabs>
        <w:spacing w:line="400" w:lineRule="exact"/>
        <w:ind w:left="480"/>
      </w:pPr>
      <w:r>
        <w:fldChar w:fldCharType="begin"/>
      </w:r>
      <w:r>
        <w:instrText xml:space="preserve"> HYPERLINK \l "_Toc480358207" </w:instrText>
      </w:r>
      <w:r>
        <w:fldChar w:fldCharType="separate"/>
      </w:r>
      <w:r>
        <w:rPr>
          <w:rStyle w:val="29"/>
          <w:rFonts w:hint="eastAsia" w:ascii="宋体" w:hAnsi="宋体" w:cs="宋体"/>
        </w:rPr>
        <w:t>文件十</w:t>
      </w:r>
      <w:r>
        <w:rPr>
          <w:rStyle w:val="29"/>
          <w:rFonts w:hint="eastAsia" w:ascii="宋体" w:hAnsi="宋体" w:cs="宋体"/>
          <w:lang w:eastAsia="zh-CN"/>
        </w:rPr>
        <w:t>六</w:t>
      </w:r>
      <w:r>
        <w:rPr>
          <w:rStyle w:val="29"/>
          <w:rFonts w:hint="eastAsia" w:ascii="宋体" w:hAnsi="宋体" w:cs="宋体"/>
        </w:rPr>
        <w:t xml:space="preserve">  设备运输方案</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_Toc480358207 \h </w:instrText>
      </w:r>
      <w:r>
        <w:rPr>
          <w:rFonts w:hint="eastAsia" w:ascii="宋体" w:hAnsi="宋体" w:cs="宋体"/>
        </w:rPr>
        <w:fldChar w:fldCharType="separate"/>
      </w:r>
      <w:r>
        <w:rPr>
          <w:rFonts w:hint="eastAsia" w:ascii="宋体" w:hAnsi="宋体" w:cs="宋体"/>
        </w:rPr>
        <w:t>48</w:t>
      </w:r>
      <w:r>
        <w:rPr>
          <w:rFonts w:hint="eastAsia" w:ascii="宋体" w:hAnsi="宋体" w:cs="宋体"/>
        </w:rPr>
        <w:fldChar w:fldCharType="end"/>
      </w:r>
      <w:r>
        <w:rPr>
          <w:rFonts w:hint="eastAsia" w:ascii="宋体" w:hAnsi="宋体" w:cs="宋体"/>
        </w:rPr>
        <w:fldChar w:fldCharType="end"/>
      </w:r>
    </w:p>
    <w:p>
      <w:pPr>
        <w:pStyle w:val="20"/>
        <w:spacing w:line="400" w:lineRule="exact"/>
        <w:rPr>
          <w:rFonts w:ascii="宋体" w:hAnsi="宋体" w:eastAsia="宋体" w:cs="宋体"/>
          <w:b w:val="0"/>
          <w:bCs w:val="0"/>
          <w:caps w:val="0"/>
          <w:sz w:val="21"/>
        </w:rPr>
      </w:pPr>
      <w:r>
        <w:fldChar w:fldCharType="begin"/>
      </w:r>
      <w:r>
        <w:instrText xml:space="preserve"> HYPERLINK \l "_Toc480358208" </w:instrText>
      </w:r>
      <w:r>
        <w:fldChar w:fldCharType="separate"/>
      </w:r>
      <w:r>
        <w:rPr>
          <w:rStyle w:val="29"/>
          <w:rFonts w:hint="eastAsia" w:ascii="宋体" w:hAnsi="宋体" w:eastAsia="宋体" w:cs="宋体"/>
        </w:rPr>
        <w:t>第</w:t>
      </w:r>
      <w:r>
        <w:rPr>
          <w:rStyle w:val="29"/>
          <w:rFonts w:hint="eastAsia" w:ascii="宋体" w:hAnsi="宋体" w:eastAsia="宋体" w:cs="宋体"/>
          <w:lang w:eastAsia="zh-CN"/>
        </w:rPr>
        <w:t>五</w:t>
      </w:r>
      <w:r>
        <w:rPr>
          <w:rStyle w:val="29"/>
          <w:rFonts w:hint="eastAsia" w:ascii="宋体" w:hAnsi="宋体" w:eastAsia="宋体" w:cs="宋体"/>
        </w:rPr>
        <w:t>章  交货进度要求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_Toc480358208 \h </w:instrText>
      </w:r>
      <w:r>
        <w:rPr>
          <w:rFonts w:hint="eastAsia" w:ascii="宋体" w:hAnsi="宋体" w:eastAsia="宋体" w:cs="宋体"/>
        </w:rPr>
        <w:fldChar w:fldCharType="separate"/>
      </w:r>
      <w:r>
        <w:rPr>
          <w:rFonts w:hint="eastAsia" w:ascii="宋体" w:hAnsi="宋体" w:eastAsia="宋体" w:cs="宋体"/>
        </w:rPr>
        <w:t>49</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608"/>
        </w:tabs>
        <w:spacing w:line="400" w:lineRule="exact"/>
        <w:ind w:left="480"/>
        <w:rPr>
          <w:rFonts w:ascii="宋体" w:hAnsi="宋体" w:cs="宋体"/>
          <w:sz w:val="21"/>
        </w:rPr>
      </w:pPr>
      <w:r>
        <w:fldChar w:fldCharType="begin"/>
      </w:r>
      <w:r>
        <w:instrText xml:space="preserve"> HYPERLINK \l "_Toc480358209" </w:instrText>
      </w:r>
      <w:r>
        <w:fldChar w:fldCharType="separate"/>
      </w:r>
      <w:r>
        <w:rPr>
          <w:rStyle w:val="29"/>
          <w:rFonts w:hint="eastAsia" w:ascii="宋体" w:hAnsi="宋体" w:cs="宋体"/>
          <w:lang w:val="en-US" w:eastAsia="zh-CN"/>
        </w:rPr>
        <w:t>5</w:t>
      </w:r>
      <w:r>
        <w:rPr>
          <w:rStyle w:val="29"/>
          <w:rFonts w:hint="eastAsia" w:ascii="宋体" w:hAnsi="宋体" w:cs="宋体"/>
        </w:rPr>
        <w:t>.1 设备交货进度表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_Toc480358209 \h </w:instrText>
      </w:r>
      <w:r>
        <w:rPr>
          <w:rFonts w:hint="eastAsia" w:ascii="宋体" w:hAnsi="宋体" w:cs="宋体"/>
        </w:rPr>
        <w:fldChar w:fldCharType="separate"/>
      </w:r>
      <w:r>
        <w:rPr>
          <w:rFonts w:hint="eastAsia" w:ascii="宋体" w:hAnsi="宋体" w:cs="宋体"/>
        </w:rPr>
        <w:t>49</w:t>
      </w:r>
      <w:r>
        <w:rPr>
          <w:rFonts w:hint="eastAsia" w:ascii="宋体" w:hAnsi="宋体" w:cs="宋体"/>
        </w:rPr>
        <w:fldChar w:fldCharType="end"/>
      </w:r>
      <w:r>
        <w:rPr>
          <w:rFonts w:hint="eastAsia" w:ascii="宋体" w:hAnsi="宋体" w:cs="宋体"/>
        </w:rPr>
        <w:fldChar w:fldCharType="end"/>
      </w:r>
    </w:p>
    <w:p>
      <w:pPr>
        <w:pStyle w:val="20"/>
        <w:spacing w:line="400" w:lineRule="exact"/>
        <w:rPr>
          <w:rFonts w:ascii="宋体" w:hAnsi="宋体" w:eastAsia="宋体" w:cs="宋体"/>
          <w:b w:val="0"/>
          <w:bCs w:val="0"/>
          <w:caps w:val="0"/>
          <w:sz w:val="21"/>
        </w:rPr>
      </w:pPr>
      <w:r>
        <w:fldChar w:fldCharType="begin"/>
      </w:r>
      <w:r>
        <w:instrText xml:space="preserve"> HYPERLINK \l "_Toc480358210" </w:instrText>
      </w:r>
      <w:r>
        <w:fldChar w:fldCharType="separate"/>
      </w:r>
      <w:r>
        <w:rPr>
          <w:rStyle w:val="29"/>
          <w:rFonts w:hint="eastAsia" w:ascii="宋体" w:hAnsi="宋体" w:eastAsia="宋体" w:cs="宋体"/>
        </w:rPr>
        <w:t>第</w:t>
      </w:r>
      <w:r>
        <w:rPr>
          <w:rStyle w:val="29"/>
          <w:rFonts w:hint="eastAsia" w:ascii="宋体" w:hAnsi="宋体" w:eastAsia="宋体" w:cs="宋体"/>
          <w:lang w:eastAsia="zh-CN"/>
        </w:rPr>
        <w:t>六</w:t>
      </w:r>
      <w:r>
        <w:rPr>
          <w:rStyle w:val="29"/>
          <w:rFonts w:hint="eastAsia" w:ascii="宋体" w:hAnsi="宋体" w:eastAsia="宋体" w:cs="宋体"/>
        </w:rPr>
        <w:t xml:space="preserve">章  </w:t>
      </w:r>
      <w:r>
        <w:rPr>
          <w:rStyle w:val="29"/>
          <w:rFonts w:hint="eastAsia" w:ascii="宋体" w:hAnsi="宋体" w:eastAsia="宋体" w:cs="宋体"/>
          <w:lang w:eastAsia="zh-CN"/>
        </w:rPr>
        <w:t>商务</w:t>
      </w:r>
      <w:r>
        <w:rPr>
          <w:rStyle w:val="29"/>
          <w:rFonts w:hint="eastAsia" w:ascii="宋体" w:hAnsi="宋体" w:eastAsia="宋体" w:cs="宋体"/>
        </w:rPr>
        <w:t>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_Toc480358210 \h </w:instrText>
      </w:r>
      <w:r>
        <w:rPr>
          <w:rFonts w:hint="eastAsia" w:ascii="宋体" w:hAnsi="宋体" w:eastAsia="宋体" w:cs="宋体"/>
        </w:rPr>
        <w:fldChar w:fldCharType="separate"/>
      </w:r>
      <w:r>
        <w:rPr>
          <w:rFonts w:hint="eastAsia" w:ascii="宋体" w:hAnsi="宋体" w:eastAsia="宋体" w:cs="宋体"/>
        </w:rPr>
        <w:t>50</w:t>
      </w:r>
      <w:r>
        <w:rPr>
          <w:rFonts w:hint="eastAsia" w:ascii="宋体" w:hAnsi="宋体" w:eastAsia="宋体" w:cs="宋体"/>
        </w:rPr>
        <w:fldChar w:fldCharType="end"/>
      </w:r>
      <w:r>
        <w:rPr>
          <w:rFonts w:hint="eastAsia" w:ascii="宋体" w:hAnsi="宋体" w:eastAsia="宋体" w:cs="宋体"/>
        </w:rPr>
        <w:fldChar w:fldCharType="end"/>
      </w:r>
    </w:p>
    <w:p>
      <w:pPr>
        <w:pStyle w:val="20"/>
        <w:spacing w:line="400" w:lineRule="exact"/>
        <w:rPr>
          <w:rFonts w:ascii="宋体" w:hAnsi="宋体" w:eastAsia="宋体" w:cs="宋体"/>
          <w:b w:val="0"/>
          <w:bCs w:val="0"/>
          <w:caps w:val="0"/>
          <w:sz w:val="21"/>
        </w:rPr>
      </w:pPr>
      <w:r>
        <w:fldChar w:fldCharType="begin"/>
      </w:r>
      <w:r>
        <w:instrText xml:space="preserve"> HYPERLINK \l "_Toc480358211" </w:instrText>
      </w:r>
      <w:r>
        <w:fldChar w:fldCharType="separate"/>
      </w:r>
      <w:r>
        <w:rPr>
          <w:rStyle w:val="29"/>
          <w:rFonts w:hint="eastAsia" w:ascii="宋体" w:hAnsi="宋体" w:eastAsia="宋体" w:cs="宋体"/>
        </w:rPr>
        <w:t>第</w:t>
      </w:r>
      <w:r>
        <w:rPr>
          <w:rStyle w:val="29"/>
          <w:rFonts w:hint="eastAsia" w:ascii="宋体" w:hAnsi="宋体" w:eastAsia="宋体" w:cs="宋体"/>
          <w:lang w:eastAsia="zh-CN"/>
        </w:rPr>
        <w:t>七</w:t>
      </w:r>
      <w:r>
        <w:rPr>
          <w:rStyle w:val="29"/>
          <w:rFonts w:hint="eastAsia" w:ascii="宋体" w:hAnsi="宋体" w:eastAsia="宋体" w:cs="宋体"/>
        </w:rPr>
        <w:t>章  技术规范</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_Toc480358211 \h </w:instrText>
      </w:r>
      <w:r>
        <w:rPr>
          <w:rFonts w:hint="eastAsia" w:ascii="宋体" w:hAnsi="宋体" w:eastAsia="宋体" w:cs="宋体"/>
        </w:rPr>
        <w:fldChar w:fldCharType="separate"/>
      </w:r>
      <w:r>
        <w:rPr>
          <w:rFonts w:hint="eastAsia" w:ascii="宋体" w:hAnsi="宋体" w:eastAsia="宋体" w:cs="宋体"/>
        </w:rPr>
        <w:t>51</w:t>
      </w:r>
      <w:r>
        <w:rPr>
          <w:rFonts w:hint="eastAsia" w:ascii="宋体" w:hAnsi="宋体" w:eastAsia="宋体" w:cs="宋体"/>
        </w:rPr>
        <w:fldChar w:fldCharType="end"/>
      </w:r>
      <w:r>
        <w:rPr>
          <w:rFonts w:hint="eastAsia" w:ascii="宋体" w:hAnsi="宋体" w:eastAsia="宋体" w:cs="宋体"/>
        </w:rPr>
        <w:fldChar w:fldCharType="end"/>
      </w:r>
    </w:p>
    <w:p>
      <w:pPr>
        <w:spacing w:line="400" w:lineRule="exact"/>
        <w:ind w:left="480" w:leftChars="200"/>
        <w:rPr>
          <w:rFonts w:ascii="宋体" w:hAnsi="宋体" w:cs="宋体"/>
        </w:rPr>
        <w:sectPr>
          <w:headerReference r:id="rId6" w:type="default"/>
          <w:pgSz w:w="11906" w:h="16838"/>
          <w:pgMar w:top="1418" w:right="1644" w:bottom="1418" w:left="1644" w:header="851" w:footer="992" w:gutter="0"/>
          <w:pgNumType w:fmt="decimal"/>
          <w:cols w:space="720" w:num="1"/>
          <w:docGrid w:linePitch="312" w:charSpace="0"/>
        </w:sectPr>
      </w:pPr>
      <w:r>
        <w:rPr>
          <w:rFonts w:hint="eastAsia" w:ascii="宋体" w:hAnsi="宋体" w:cs="宋体"/>
          <w:b/>
          <w:bCs/>
          <w:caps/>
        </w:rPr>
        <w:fldChar w:fldCharType="end"/>
      </w:r>
    </w:p>
    <w:p>
      <w:pPr>
        <w:pStyle w:val="3"/>
        <w:keepNext/>
        <w:keepLines/>
        <w:wordWrap/>
        <w:spacing w:before="500" w:beforeLines="0" w:after="500"/>
        <w:jc w:val="center"/>
        <w:rPr>
          <w:rFonts w:hAnsi="宋体" w:cs="宋体"/>
          <w:b w:val="0"/>
        </w:rPr>
      </w:pPr>
      <w:bookmarkStart w:id="0" w:name="_Toc32245"/>
      <w:bookmarkStart w:id="1" w:name="_Toc480278808"/>
      <w:bookmarkStart w:id="2" w:name="_Toc480288251"/>
      <w:bookmarkStart w:id="3" w:name="_Toc480358184"/>
      <w:r>
        <w:rPr>
          <w:rFonts w:hint="eastAsia" w:hAnsi="宋体" w:cs="宋体"/>
          <w:bCs w:val="0"/>
          <w:snapToGrid/>
          <w:sz w:val="36"/>
          <w:szCs w:val="40"/>
        </w:rPr>
        <w:t xml:space="preserve">第一章 </w:t>
      </w:r>
      <w:r>
        <w:rPr>
          <w:rFonts w:hint="eastAsia" w:hAnsi="宋体" w:cs="宋体"/>
          <w:bCs w:val="0"/>
          <w:snapToGrid/>
          <w:sz w:val="36"/>
          <w:szCs w:val="40"/>
          <w:lang w:eastAsia="zh-CN"/>
        </w:rPr>
        <w:t>投</w:t>
      </w:r>
      <w:r>
        <w:rPr>
          <w:rFonts w:hint="eastAsia" w:hAnsi="宋体" w:cs="宋体"/>
          <w:bCs w:val="0"/>
          <w:snapToGrid/>
          <w:sz w:val="36"/>
          <w:szCs w:val="40"/>
        </w:rPr>
        <w:t>标邀请</w:t>
      </w:r>
      <w:bookmarkEnd w:id="0"/>
      <w:bookmarkEnd w:id="1"/>
      <w:bookmarkEnd w:id="2"/>
      <w:bookmarkEnd w:id="3"/>
    </w:p>
    <w:p>
      <w:pPr>
        <w:spacing w:line="360" w:lineRule="auto"/>
        <w:ind w:firstLine="482" w:firstLineChars="200"/>
        <w:jc w:val="left"/>
        <w:rPr>
          <w:rFonts w:ascii="宋体" w:hAnsi="宋体" w:cs="宋体"/>
          <w:b/>
        </w:rPr>
      </w:pPr>
      <w:r>
        <w:rPr>
          <w:rFonts w:hint="eastAsia" w:ascii="宋体" w:hAnsi="宋体" w:cs="宋体"/>
          <w:b/>
        </w:rPr>
        <w:t>一、项目基本情况</w:t>
      </w:r>
    </w:p>
    <w:p>
      <w:pPr>
        <w:spacing w:line="360" w:lineRule="auto"/>
        <w:ind w:firstLine="480" w:firstLineChars="200"/>
        <w:jc w:val="left"/>
        <w:rPr>
          <w:rFonts w:ascii="宋体" w:hAnsi="宋体" w:cs="宋体"/>
          <w:highlight w:val="none"/>
        </w:rPr>
      </w:pPr>
      <w:r>
        <w:rPr>
          <w:rFonts w:hint="eastAsia" w:ascii="宋体" w:hAnsi="宋体" w:cs="宋体"/>
        </w:rPr>
        <w:t>中机国际工程设计研究院有限责任公司（以下简称“招标人”），现以邀请招标方式就</w:t>
      </w:r>
      <w:r>
        <w:rPr>
          <w:rFonts w:hint="eastAsia" w:ascii="宋体" w:hAnsi="宋体" w:cs="宋体"/>
          <w:highlight w:val="none"/>
          <w:lang w:eastAsia="zh-CN"/>
        </w:rPr>
        <w:t>辰隆200MW/400MWh新能源集中式储能项目一期工程</w:t>
      </w:r>
      <w:r>
        <w:rPr>
          <w:rFonts w:hint="eastAsia" w:ascii="宋体" w:hAnsi="宋体" w:cs="宋体"/>
          <w:highlight w:val="none"/>
        </w:rPr>
        <w:t>所需</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220kV电力变压器及其附属设备</w:t>
      </w:r>
      <w:r>
        <w:rPr>
          <w:rFonts w:hint="eastAsia" w:ascii="宋体" w:hAnsi="宋体" w:cs="宋体"/>
          <w:highlight w:val="none"/>
        </w:rPr>
        <w:t>及相关服务进行采购邀请招标，现邀请具有独立法人资格且招标内容在其经营范围内的合格投标方参加本次采购招标。</w:t>
      </w:r>
    </w:p>
    <w:p>
      <w:pPr>
        <w:spacing w:line="360" w:lineRule="auto"/>
        <w:ind w:firstLine="48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lang w:eastAsia="zh-CN"/>
        </w:rPr>
        <w:t>暂定</w:t>
      </w:r>
      <w:r>
        <w:rPr>
          <w:rFonts w:hint="eastAsia" w:ascii="宋体" w:hAnsi="宋体" w:cs="宋体"/>
          <w:color w:val="auto"/>
          <w:highlight w:val="none"/>
        </w:rPr>
        <w:t>供货进度：</w:t>
      </w:r>
      <w:r>
        <w:rPr>
          <w:rFonts w:hint="eastAsia" w:ascii="宋体" w:hAnsi="宋体" w:cs="宋体"/>
          <w:color w:val="auto"/>
          <w:highlight w:val="none"/>
          <w:lang w:val="en-US" w:eastAsia="zh-CN"/>
        </w:rPr>
        <w:t>2024</w:t>
      </w:r>
      <w:r>
        <w:rPr>
          <w:rFonts w:hint="eastAsia" w:ascii="宋体" w:hAnsi="宋体" w:cs="宋体"/>
          <w:color w:val="auto"/>
          <w:highlight w:val="none"/>
        </w:rPr>
        <w:t>年</w:t>
      </w:r>
      <w:r>
        <w:rPr>
          <w:rFonts w:hint="eastAsia" w:ascii="宋体" w:hAnsi="宋体" w:cs="宋体"/>
          <w:color w:val="auto"/>
          <w:highlight w:val="none"/>
          <w:lang w:val="en-US" w:eastAsia="zh-CN"/>
        </w:rPr>
        <w:t>3</w:t>
      </w:r>
      <w:r>
        <w:rPr>
          <w:rFonts w:hint="eastAsia" w:ascii="宋体" w:hAnsi="宋体" w:cs="宋体"/>
          <w:color w:val="auto"/>
          <w:highlight w:val="none"/>
        </w:rPr>
        <w:t>月</w:t>
      </w:r>
      <w:r>
        <w:rPr>
          <w:rFonts w:hint="eastAsia" w:ascii="宋体" w:hAnsi="宋体" w:cs="宋体"/>
          <w:color w:val="auto"/>
          <w:highlight w:val="none"/>
          <w:lang w:val="en-US" w:eastAsia="zh-CN"/>
        </w:rPr>
        <w:t>15日</w:t>
      </w:r>
      <w:r>
        <w:rPr>
          <w:rFonts w:hint="eastAsia" w:ascii="宋体" w:hAnsi="宋体" w:cs="宋体"/>
          <w:color w:val="auto"/>
          <w:highlight w:val="none"/>
        </w:rPr>
        <w:t>前全部货到现场</w:t>
      </w:r>
      <w:r>
        <w:rPr>
          <w:rFonts w:hint="eastAsia" w:ascii="宋体" w:hAnsi="宋体" w:cs="宋体"/>
          <w:color w:val="auto"/>
          <w:highlight w:val="none"/>
          <w:lang w:eastAsia="zh-CN"/>
        </w:rPr>
        <w:t>；各标段供货进度详见标段情况一览表。</w:t>
      </w:r>
    </w:p>
    <w:p>
      <w:pPr>
        <w:numPr>
          <w:ilvl w:val="0"/>
          <w:numId w:val="1"/>
        </w:numPr>
        <w:spacing w:after="120" w:afterLines="50" w:line="360" w:lineRule="auto"/>
        <w:ind w:firstLine="482" w:firstLineChars="200"/>
        <w:jc w:val="left"/>
        <w:rPr>
          <w:rFonts w:ascii="宋体" w:hAnsi="宋体" w:cs="宋体"/>
          <w:b/>
        </w:rPr>
      </w:pPr>
      <w:r>
        <w:rPr>
          <w:rFonts w:hint="eastAsia" w:ascii="宋体" w:hAnsi="宋体" w:cs="宋体"/>
          <w:b/>
        </w:rPr>
        <w:t>本次招标情况一览表</w:t>
      </w:r>
    </w:p>
    <w:p>
      <w:pPr>
        <w:spacing w:line="360" w:lineRule="auto"/>
        <w:ind w:firstLine="480" w:firstLineChars="200"/>
        <w:jc w:val="left"/>
        <w:rPr>
          <w:rFonts w:hint="eastAsia" w:ascii="宋体" w:hAnsi="宋体" w:cs="宋体"/>
          <w:color w:val="auto"/>
          <w:highlight w:val="none"/>
          <w:lang w:eastAsia="zh-CN"/>
        </w:rPr>
      </w:pPr>
      <w:r>
        <w:rPr>
          <w:rFonts w:hint="eastAsia" w:ascii="宋体" w:hAnsi="宋体" w:cs="宋体"/>
          <w:color w:val="auto"/>
          <w:highlight w:val="none"/>
        </w:rPr>
        <w:t>本</w:t>
      </w:r>
      <w:r>
        <w:rPr>
          <w:rFonts w:hint="eastAsia" w:ascii="宋体" w:hAnsi="宋体" w:cs="宋体"/>
          <w:color w:val="auto"/>
          <w:highlight w:val="none"/>
          <w:lang w:eastAsia="zh-CN"/>
        </w:rPr>
        <w:t>次招标设备</w:t>
      </w:r>
      <w:r>
        <w:rPr>
          <w:rFonts w:hint="eastAsia" w:ascii="宋体" w:hAnsi="宋体" w:cs="宋体"/>
          <w:color w:val="auto"/>
          <w:highlight w:val="none"/>
          <w:lang w:eastAsia="zh-CN"/>
        </w:rPr>
        <w:t>、</w:t>
      </w:r>
      <w:r>
        <w:rPr>
          <w:rFonts w:hint="eastAsia" w:ascii="宋体" w:hAnsi="宋体" w:cs="宋体"/>
          <w:color w:val="auto"/>
          <w:highlight w:val="none"/>
          <w:lang w:eastAsia="zh-CN"/>
        </w:rPr>
        <w:t>标段、设备交期等信息如下：</w:t>
      </w:r>
    </w:p>
    <w:tbl>
      <w:tblPr>
        <w:tblStyle w:val="25"/>
        <w:tblpPr w:leftFromText="180" w:rightFromText="180" w:vertAnchor="text" w:horzAnchor="page" w:tblpX="799" w:tblpY="244"/>
        <w:tblOverlap w:val="never"/>
        <w:tblW w:w="6283" w:type="pct"/>
        <w:jc w:val="center"/>
        <w:shd w:val="clear" w:color="auto" w:fill="auto"/>
        <w:tblLayout w:type="fixed"/>
        <w:tblCellMar>
          <w:top w:w="0" w:type="dxa"/>
          <w:left w:w="0" w:type="dxa"/>
          <w:bottom w:w="0" w:type="dxa"/>
          <w:right w:w="0" w:type="dxa"/>
        </w:tblCellMar>
      </w:tblPr>
      <w:tblGrid>
        <w:gridCol w:w="585"/>
        <w:gridCol w:w="1335"/>
        <w:gridCol w:w="1515"/>
        <w:gridCol w:w="1680"/>
        <w:gridCol w:w="645"/>
        <w:gridCol w:w="585"/>
        <w:gridCol w:w="1740"/>
        <w:gridCol w:w="1350"/>
        <w:gridCol w:w="1433"/>
      </w:tblGrid>
      <w:tr>
        <w:tblPrEx>
          <w:shd w:val="clear" w:color="auto" w:fill="auto"/>
          <w:tblCellMar>
            <w:top w:w="0" w:type="dxa"/>
            <w:left w:w="0" w:type="dxa"/>
            <w:bottom w:w="0" w:type="dxa"/>
            <w:right w:w="0" w:type="dxa"/>
          </w:tblCellMar>
        </w:tblPrEx>
        <w:trPr>
          <w:trHeight w:val="600" w:hRule="atLeast"/>
          <w:jc w:val="center"/>
        </w:trPr>
        <w:tc>
          <w:tcPr>
            <w:tcW w:w="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6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标段编号</w:t>
            </w:r>
          </w:p>
        </w:tc>
        <w:tc>
          <w:tcPr>
            <w:tcW w:w="69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标段名称</w:t>
            </w:r>
          </w:p>
        </w:tc>
        <w:tc>
          <w:tcPr>
            <w:tcW w:w="7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设备名称</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80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主要指标</w:t>
            </w:r>
          </w:p>
        </w:tc>
        <w:tc>
          <w:tcPr>
            <w:tcW w:w="6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交货地址</w:t>
            </w:r>
          </w:p>
        </w:tc>
        <w:tc>
          <w:tcPr>
            <w:tcW w:w="6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交货进度</w:t>
            </w:r>
          </w:p>
        </w:tc>
      </w:tr>
      <w:tr>
        <w:tblPrEx>
          <w:tblCellMar>
            <w:top w:w="0" w:type="dxa"/>
            <w:left w:w="0" w:type="dxa"/>
            <w:bottom w:w="0" w:type="dxa"/>
            <w:right w:w="0" w:type="dxa"/>
          </w:tblCellMar>
        </w:tblPrEx>
        <w:trPr>
          <w:trHeight w:val="393" w:hRule="atLeast"/>
          <w:jc w:val="center"/>
        </w:trPr>
        <w:tc>
          <w:tcPr>
            <w:tcW w:w="269"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614"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Times New Roman"/>
                <w:i w:val="0"/>
                <w:kern w:val="2"/>
                <w:sz w:val="18"/>
                <w:szCs w:val="18"/>
                <w:u w:val="none"/>
                <w:lang w:val="en-US" w:eastAsia="zh-CN" w:bidi="ar"/>
              </w:rPr>
            </w:pPr>
            <w:r>
              <w:rPr>
                <w:rFonts w:hint="eastAsia" w:ascii="宋体" w:hAnsi="宋体" w:cs="Times New Roman"/>
                <w:i w:val="0"/>
                <w:kern w:val="2"/>
                <w:sz w:val="18"/>
                <w:szCs w:val="18"/>
                <w:u w:val="none"/>
                <w:lang w:val="en-US" w:eastAsia="zh-CN" w:bidi="ar"/>
              </w:rPr>
              <w:t>详见电子采购平台</w:t>
            </w:r>
          </w:p>
          <w:p>
            <w:pPr>
              <w:keepNext w:val="0"/>
              <w:keepLines w:val="0"/>
              <w:widowControl/>
              <w:suppressLineNumbers w:val="0"/>
              <w:jc w:val="center"/>
              <w:textAlignment w:val="center"/>
              <w:rPr>
                <w:rFonts w:hint="eastAsia" w:ascii="宋体" w:hAnsi="宋体" w:eastAsia="宋体" w:cs="Times New Roman"/>
                <w:i w:val="0"/>
                <w:kern w:val="2"/>
                <w:sz w:val="18"/>
                <w:szCs w:val="18"/>
                <w:u w:val="none"/>
                <w:lang w:val="en-US" w:bidi="ar"/>
              </w:rPr>
            </w:pPr>
          </w:p>
        </w:tc>
        <w:tc>
          <w:tcPr>
            <w:tcW w:w="697"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Times New Roman"/>
                <w:i w:val="0"/>
                <w:kern w:val="2"/>
                <w:sz w:val="18"/>
                <w:szCs w:val="18"/>
                <w:u w:val="none"/>
                <w:lang w:eastAsia="zh-CN" w:bidi="ar"/>
              </w:rPr>
            </w:pPr>
            <w:r>
              <w:rPr>
                <w:rFonts w:hint="eastAsia" w:ascii="宋体" w:hAnsi="宋体" w:eastAsia="宋体" w:cs="Times New Roman"/>
                <w:i w:val="0"/>
                <w:kern w:val="2"/>
                <w:sz w:val="18"/>
                <w:szCs w:val="18"/>
                <w:u w:val="none"/>
                <w:lang w:eastAsia="zh-CN" w:bidi="ar"/>
              </w:rPr>
              <w:t>220kV电力变压器及其附属设备招标</w:t>
            </w:r>
          </w:p>
        </w:tc>
        <w:tc>
          <w:tcPr>
            <w:tcW w:w="7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24"/>
                <w:szCs w:val="24"/>
                <w:u w:val="none"/>
                <w:lang w:val="en-US" w:eastAsia="zh-CN" w:bidi="ar"/>
              </w:rPr>
            </w:pPr>
            <w:r>
              <w:rPr>
                <w:rFonts w:hint="eastAsia" w:ascii="宋体" w:hAnsi="宋体"/>
                <w:sz w:val="18"/>
                <w:szCs w:val="18"/>
                <w:u w:val="single"/>
              </w:rPr>
              <w:t>三相电力变压器</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Times New Roman"/>
                <w:i w:val="0"/>
                <w:kern w:val="2"/>
                <w:sz w:val="18"/>
                <w:szCs w:val="18"/>
                <w:u w:val="none"/>
                <w:lang w:val="en-US" w:eastAsia="zh-CN" w:bidi="ar"/>
              </w:rPr>
            </w:pPr>
            <w:r>
              <w:rPr>
                <w:rFonts w:hint="eastAsia" w:ascii="宋体" w:hAnsi="宋体" w:eastAsia="宋体" w:cs="Times New Roman"/>
                <w:b w:val="0"/>
                <w:bCs w:val="0"/>
                <w:kern w:val="2"/>
                <w:sz w:val="18"/>
                <w:szCs w:val="18"/>
                <w:u w:val="none"/>
                <w:lang w:val="en-US" w:eastAsia="zh-CN" w:bidi="ar"/>
              </w:rPr>
              <w:t>1</w:t>
            </w:r>
          </w:p>
        </w:tc>
        <w:tc>
          <w:tcPr>
            <w:tcW w:w="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Times New Roman"/>
                <w:i w:val="0"/>
                <w:kern w:val="2"/>
                <w:sz w:val="18"/>
                <w:szCs w:val="18"/>
                <w:u w:val="none"/>
                <w:lang w:val="en-US" w:eastAsia="zh-CN" w:bidi="ar"/>
              </w:rPr>
            </w:pPr>
            <w:r>
              <w:rPr>
                <w:rFonts w:hint="eastAsia" w:ascii="宋体" w:hAnsi="宋体" w:eastAsia="宋体" w:cs="Times New Roman"/>
                <w:i w:val="0"/>
                <w:kern w:val="2"/>
                <w:sz w:val="18"/>
                <w:szCs w:val="18"/>
                <w:u w:val="none"/>
                <w:lang w:val="en-US" w:eastAsia="zh-CN" w:bidi="ar"/>
              </w:rPr>
              <w:t>台</w:t>
            </w:r>
          </w:p>
        </w:tc>
        <w:tc>
          <w:tcPr>
            <w:tcW w:w="800"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Times New Roman"/>
                <w:i w:val="0"/>
                <w:kern w:val="2"/>
                <w:sz w:val="18"/>
                <w:szCs w:val="18"/>
                <w:u w:val="none"/>
                <w:lang w:bidi="ar"/>
              </w:rPr>
            </w:pPr>
            <w:r>
              <w:rPr>
                <w:rFonts w:hint="eastAsia" w:ascii="宋体" w:hAnsi="宋体" w:eastAsia="宋体" w:cs="Times New Roman"/>
                <w:b w:val="0"/>
                <w:kern w:val="2"/>
                <w:sz w:val="18"/>
                <w:szCs w:val="18"/>
                <w:u w:val="none"/>
                <w:lang w:val="en-US" w:eastAsia="zh-CN" w:bidi="ar"/>
              </w:rPr>
              <w:t>详见技术规范书</w:t>
            </w:r>
          </w:p>
        </w:tc>
        <w:tc>
          <w:tcPr>
            <w:tcW w:w="621"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Times New Roman"/>
                <w:b w:val="0"/>
                <w:bCs w:val="0"/>
                <w:kern w:val="2"/>
                <w:sz w:val="18"/>
                <w:szCs w:val="18"/>
                <w:u w:val="none"/>
                <w:lang w:val="en-US" w:eastAsia="zh-CN" w:bidi="ar"/>
              </w:rPr>
            </w:pPr>
            <w:r>
              <w:rPr>
                <w:rFonts w:hint="eastAsia" w:ascii="宋体" w:hAnsi="宋体" w:cs="Times New Roman"/>
                <w:sz w:val="18"/>
                <w:szCs w:val="18"/>
                <w:lang w:eastAsia="zh-CN"/>
              </w:rPr>
              <w:t>辰隆200MW/400MWh新能源集中式储能项目一期工程项目</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bidi="ar"/>
              </w:rPr>
            </w:pPr>
          </w:p>
        </w:tc>
        <w:tc>
          <w:tcPr>
            <w:tcW w:w="659"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Times New Roman"/>
                <w:i w:val="0"/>
                <w:kern w:val="2"/>
                <w:sz w:val="18"/>
                <w:szCs w:val="18"/>
                <w:u w:val="none"/>
                <w:lang w:val="en-US" w:eastAsia="zh-CN" w:bidi="ar"/>
              </w:rPr>
              <w:t>2024年3月15日</w:t>
            </w:r>
          </w:p>
        </w:tc>
      </w:tr>
      <w:tr>
        <w:tblPrEx>
          <w:tblCellMar>
            <w:top w:w="0" w:type="dxa"/>
            <w:left w:w="0" w:type="dxa"/>
            <w:bottom w:w="0" w:type="dxa"/>
            <w:right w:w="0" w:type="dxa"/>
          </w:tblCellMar>
        </w:tblPrEx>
        <w:trPr>
          <w:trHeight w:val="384" w:hRule="atLeast"/>
          <w:jc w:val="center"/>
        </w:trPr>
        <w:tc>
          <w:tcPr>
            <w:tcW w:w="269"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14"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bidi="ar"/>
              </w:rPr>
            </w:pPr>
          </w:p>
        </w:tc>
        <w:tc>
          <w:tcPr>
            <w:tcW w:w="697"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eastAsia="zh-CN" w:bidi="ar"/>
              </w:rPr>
            </w:pPr>
          </w:p>
        </w:tc>
        <w:tc>
          <w:tcPr>
            <w:tcW w:w="7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eastAsia="zh-CN" w:bidi="ar"/>
              </w:rPr>
            </w:pPr>
            <w:r>
              <w:rPr>
                <w:rFonts w:hint="eastAsia" w:ascii="宋体" w:hAnsi="宋体"/>
                <w:sz w:val="18"/>
                <w:szCs w:val="18"/>
              </w:rPr>
              <w:t>中性点成套装置</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Times New Roman"/>
                <w:b w:val="0"/>
                <w:bCs w:val="0"/>
                <w:kern w:val="2"/>
                <w:sz w:val="18"/>
                <w:szCs w:val="18"/>
                <w:u w:val="none"/>
                <w:lang w:val="en-US" w:eastAsia="zh-CN" w:bidi="ar"/>
              </w:rPr>
            </w:pPr>
            <w:r>
              <w:rPr>
                <w:rFonts w:hint="eastAsia" w:ascii="宋体" w:hAnsi="宋体" w:eastAsia="宋体" w:cs="Times New Roman"/>
                <w:b w:val="0"/>
                <w:bCs w:val="0"/>
                <w:kern w:val="2"/>
                <w:sz w:val="18"/>
                <w:szCs w:val="18"/>
                <w:u w:val="none"/>
                <w:lang w:val="en-US" w:eastAsia="zh-CN" w:bidi="ar"/>
              </w:rPr>
              <w:t>1</w:t>
            </w:r>
          </w:p>
        </w:tc>
        <w:tc>
          <w:tcPr>
            <w:tcW w:w="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Times New Roman"/>
                <w:i w:val="0"/>
                <w:kern w:val="2"/>
                <w:sz w:val="18"/>
                <w:szCs w:val="18"/>
                <w:u w:val="none"/>
                <w:lang w:val="en-US" w:eastAsia="zh-CN" w:bidi="ar"/>
              </w:rPr>
            </w:pPr>
            <w:r>
              <w:rPr>
                <w:rFonts w:hint="eastAsia" w:ascii="宋体" w:hAnsi="宋体" w:eastAsia="宋体" w:cs="Times New Roman"/>
                <w:i w:val="0"/>
                <w:kern w:val="2"/>
                <w:sz w:val="18"/>
                <w:szCs w:val="18"/>
                <w:u w:val="none"/>
                <w:lang w:val="en-US" w:eastAsia="zh-CN" w:bidi="ar"/>
              </w:rPr>
              <w:t>套</w:t>
            </w:r>
          </w:p>
        </w:tc>
        <w:tc>
          <w:tcPr>
            <w:tcW w:w="800"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Times New Roman"/>
                <w:snapToGrid/>
                <w:sz w:val="18"/>
                <w:szCs w:val="18"/>
              </w:rPr>
            </w:pPr>
          </w:p>
        </w:tc>
        <w:tc>
          <w:tcPr>
            <w:tcW w:w="621"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bidi="ar"/>
              </w:rPr>
            </w:pPr>
          </w:p>
        </w:tc>
        <w:tc>
          <w:tcPr>
            <w:tcW w:w="659"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339" w:hRule="atLeast"/>
          <w:jc w:val="center"/>
        </w:trPr>
        <w:tc>
          <w:tcPr>
            <w:tcW w:w="269"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14"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bidi="ar"/>
              </w:rPr>
            </w:pPr>
          </w:p>
        </w:tc>
        <w:tc>
          <w:tcPr>
            <w:tcW w:w="697"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eastAsia="zh-CN" w:bidi="ar"/>
              </w:rPr>
            </w:pPr>
          </w:p>
        </w:tc>
        <w:tc>
          <w:tcPr>
            <w:tcW w:w="7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eastAsia="zh-CN" w:bidi="ar"/>
              </w:rPr>
            </w:pPr>
            <w:r>
              <w:rPr>
                <w:rFonts w:hint="eastAsia" w:ascii="宋体" w:hAnsi="宋体"/>
                <w:sz w:val="18"/>
                <w:szCs w:val="18"/>
              </w:rPr>
              <w:t>油色谱在线监测系统</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Times New Roman"/>
                <w:b w:val="0"/>
                <w:bCs w:val="0"/>
                <w:kern w:val="2"/>
                <w:sz w:val="18"/>
                <w:szCs w:val="18"/>
                <w:u w:val="none"/>
                <w:lang w:val="en-US" w:eastAsia="zh-CN" w:bidi="ar"/>
              </w:rPr>
            </w:pPr>
            <w:r>
              <w:rPr>
                <w:rFonts w:hint="eastAsia" w:ascii="宋体" w:hAnsi="宋体" w:eastAsia="宋体" w:cs="Times New Roman"/>
                <w:b w:val="0"/>
                <w:bCs w:val="0"/>
                <w:kern w:val="2"/>
                <w:sz w:val="18"/>
                <w:szCs w:val="18"/>
                <w:u w:val="none"/>
                <w:lang w:val="en-US" w:eastAsia="zh-CN" w:bidi="ar"/>
              </w:rPr>
              <w:t>1</w:t>
            </w:r>
          </w:p>
        </w:tc>
        <w:tc>
          <w:tcPr>
            <w:tcW w:w="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Times New Roman"/>
                <w:i w:val="0"/>
                <w:kern w:val="2"/>
                <w:sz w:val="18"/>
                <w:szCs w:val="18"/>
                <w:u w:val="none"/>
                <w:lang w:val="en-US" w:eastAsia="zh-CN" w:bidi="ar"/>
              </w:rPr>
            </w:pPr>
            <w:r>
              <w:rPr>
                <w:rFonts w:hint="eastAsia" w:ascii="宋体" w:hAnsi="宋体" w:eastAsia="宋体" w:cs="Times New Roman"/>
                <w:i w:val="0"/>
                <w:kern w:val="2"/>
                <w:sz w:val="18"/>
                <w:szCs w:val="18"/>
                <w:u w:val="none"/>
                <w:lang w:val="en-US" w:eastAsia="zh-CN" w:bidi="ar"/>
              </w:rPr>
              <w:t>套</w:t>
            </w:r>
          </w:p>
        </w:tc>
        <w:tc>
          <w:tcPr>
            <w:tcW w:w="800"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Times New Roman"/>
                <w:snapToGrid/>
                <w:sz w:val="18"/>
                <w:szCs w:val="18"/>
              </w:rPr>
            </w:pPr>
          </w:p>
        </w:tc>
        <w:tc>
          <w:tcPr>
            <w:tcW w:w="621"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bidi="ar"/>
              </w:rPr>
            </w:pPr>
          </w:p>
        </w:tc>
        <w:tc>
          <w:tcPr>
            <w:tcW w:w="659"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89" w:hRule="atLeast"/>
          <w:jc w:val="center"/>
        </w:trPr>
        <w:tc>
          <w:tcPr>
            <w:tcW w:w="269"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14"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bidi="ar"/>
              </w:rPr>
            </w:pPr>
          </w:p>
        </w:tc>
        <w:tc>
          <w:tcPr>
            <w:tcW w:w="697"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eastAsia="zh-CN" w:bidi="ar"/>
              </w:rPr>
            </w:pPr>
          </w:p>
        </w:tc>
        <w:tc>
          <w:tcPr>
            <w:tcW w:w="7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napToGrid w:val="0"/>
              <w:jc w:val="both"/>
              <w:textAlignment w:val="auto"/>
              <w:rPr>
                <w:rFonts w:hint="eastAsia" w:ascii="宋体" w:hAnsi="宋体" w:eastAsia="宋体" w:cs="宋体"/>
                <w:i w:val="0"/>
                <w:color w:val="000000"/>
                <w:kern w:val="0"/>
                <w:sz w:val="24"/>
                <w:szCs w:val="24"/>
                <w:u w:val="none"/>
                <w:lang w:eastAsia="zh-CN" w:bidi="ar"/>
              </w:rPr>
            </w:pPr>
            <w:r>
              <w:rPr>
                <w:rFonts w:hint="eastAsia" w:ascii="宋体" w:hAnsi="宋体"/>
                <w:sz w:val="18"/>
                <w:szCs w:val="18"/>
              </w:rPr>
              <w:t>专用工具和仪器</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Times New Roman"/>
                <w:b w:val="0"/>
                <w:bCs w:val="0"/>
                <w:kern w:val="2"/>
                <w:sz w:val="18"/>
                <w:szCs w:val="18"/>
                <w:u w:val="none"/>
                <w:lang w:val="en-US" w:eastAsia="zh-CN" w:bidi="ar"/>
              </w:rPr>
            </w:pPr>
            <w:r>
              <w:rPr>
                <w:rFonts w:hint="eastAsia" w:ascii="宋体" w:hAnsi="宋体" w:eastAsia="宋体" w:cs="Times New Roman"/>
                <w:b w:val="0"/>
                <w:bCs w:val="0"/>
                <w:kern w:val="2"/>
                <w:sz w:val="18"/>
                <w:szCs w:val="18"/>
                <w:u w:val="none"/>
                <w:lang w:val="en-US" w:eastAsia="zh-CN" w:bidi="ar"/>
              </w:rPr>
              <w:t>1</w:t>
            </w:r>
          </w:p>
        </w:tc>
        <w:tc>
          <w:tcPr>
            <w:tcW w:w="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Times New Roman"/>
                <w:i w:val="0"/>
                <w:kern w:val="2"/>
                <w:sz w:val="18"/>
                <w:szCs w:val="18"/>
                <w:u w:val="none"/>
                <w:lang w:val="en-US" w:eastAsia="zh-CN" w:bidi="ar"/>
              </w:rPr>
            </w:pPr>
            <w:r>
              <w:rPr>
                <w:rFonts w:hint="eastAsia" w:ascii="宋体" w:hAnsi="宋体" w:eastAsia="宋体" w:cs="Times New Roman"/>
                <w:i w:val="0"/>
                <w:kern w:val="2"/>
                <w:sz w:val="18"/>
                <w:szCs w:val="18"/>
                <w:u w:val="none"/>
                <w:lang w:val="en-US" w:eastAsia="zh-CN" w:bidi="ar"/>
              </w:rPr>
              <w:t>套</w:t>
            </w:r>
          </w:p>
        </w:tc>
        <w:tc>
          <w:tcPr>
            <w:tcW w:w="800"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Times New Roman"/>
                <w:snapToGrid/>
                <w:sz w:val="18"/>
                <w:szCs w:val="18"/>
              </w:rPr>
            </w:pPr>
          </w:p>
        </w:tc>
        <w:tc>
          <w:tcPr>
            <w:tcW w:w="621"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bidi="ar"/>
              </w:rPr>
            </w:pPr>
          </w:p>
        </w:tc>
        <w:tc>
          <w:tcPr>
            <w:tcW w:w="659"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11" w:hRule="atLeast"/>
          <w:jc w:val="center"/>
        </w:trPr>
        <w:tc>
          <w:tcPr>
            <w:tcW w:w="269"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14"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bidi="ar"/>
              </w:rPr>
            </w:pPr>
          </w:p>
        </w:tc>
        <w:tc>
          <w:tcPr>
            <w:tcW w:w="697"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bidi="ar"/>
              </w:rPr>
            </w:pPr>
          </w:p>
        </w:tc>
        <w:tc>
          <w:tcPr>
            <w:tcW w:w="7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sz w:val="18"/>
                <w:szCs w:val="18"/>
              </w:rPr>
              <w:t>备品备件</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Times New Roman"/>
                <w:i w:val="0"/>
                <w:kern w:val="2"/>
                <w:sz w:val="18"/>
                <w:szCs w:val="18"/>
                <w:u w:val="none"/>
                <w:lang w:val="en-US" w:eastAsia="zh-CN" w:bidi="ar"/>
              </w:rPr>
            </w:pPr>
            <w:r>
              <w:rPr>
                <w:rFonts w:hint="eastAsia" w:ascii="宋体" w:hAnsi="宋体" w:eastAsia="宋体" w:cs="Times New Roman"/>
                <w:i w:val="0"/>
                <w:kern w:val="2"/>
                <w:sz w:val="18"/>
                <w:szCs w:val="18"/>
                <w:u w:val="none"/>
                <w:lang w:val="en-US" w:eastAsia="zh-CN" w:bidi="ar"/>
              </w:rPr>
              <w:t>1</w:t>
            </w:r>
          </w:p>
        </w:tc>
        <w:tc>
          <w:tcPr>
            <w:tcW w:w="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Times New Roman"/>
                <w:i w:val="0"/>
                <w:kern w:val="2"/>
                <w:sz w:val="18"/>
                <w:szCs w:val="18"/>
                <w:u w:val="none"/>
                <w:lang w:eastAsia="zh-CN" w:bidi="ar"/>
              </w:rPr>
            </w:pPr>
            <w:r>
              <w:rPr>
                <w:rFonts w:hint="eastAsia" w:ascii="宋体" w:hAnsi="宋体" w:eastAsia="宋体" w:cs="Times New Roman"/>
                <w:i w:val="0"/>
                <w:kern w:val="2"/>
                <w:sz w:val="18"/>
                <w:szCs w:val="18"/>
                <w:u w:val="none"/>
                <w:lang w:val="en-US" w:eastAsia="zh-CN" w:bidi="ar"/>
              </w:rPr>
              <w:t>套</w:t>
            </w:r>
          </w:p>
        </w:tc>
        <w:tc>
          <w:tcPr>
            <w:tcW w:w="800"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Times New Roman"/>
                <w:i w:val="0"/>
                <w:kern w:val="2"/>
                <w:sz w:val="18"/>
                <w:szCs w:val="18"/>
                <w:u w:val="none"/>
                <w:lang w:bidi="ar"/>
              </w:rPr>
            </w:pPr>
          </w:p>
        </w:tc>
        <w:tc>
          <w:tcPr>
            <w:tcW w:w="621"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bidi="ar"/>
              </w:rPr>
            </w:pPr>
          </w:p>
        </w:tc>
        <w:tc>
          <w:tcPr>
            <w:tcW w:w="659"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tc>
      </w:tr>
    </w:tbl>
    <w:p>
      <w:pPr>
        <w:spacing w:before="120" w:beforeLines="50" w:line="360" w:lineRule="auto"/>
        <w:ind w:firstLine="0" w:firstLineChars="0"/>
        <w:jc w:val="left"/>
        <w:rPr>
          <w:rFonts w:hint="eastAsia" w:ascii="宋体" w:hAnsi="宋体" w:cs="宋体"/>
          <w:b/>
        </w:rPr>
      </w:pPr>
    </w:p>
    <w:p>
      <w:pPr>
        <w:spacing w:before="120" w:beforeLines="50" w:line="360" w:lineRule="auto"/>
        <w:ind w:firstLine="241" w:firstLineChars="100"/>
        <w:jc w:val="left"/>
        <w:rPr>
          <w:rFonts w:ascii="宋体" w:hAnsi="宋体" w:cs="宋体"/>
          <w:b/>
        </w:rPr>
      </w:pPr>
      <w:r>
        <w:rPr>
          <w:rFonts w:hint="eastAsia" w:ascii="宋体" w:hAnsi="宋体" w:cs="宋体"/>
          <w:b/>
        </w:rPr>
        <w:t>三、投标人资格要求</w:t>
      </w:r>
    </w:p>
    <w:p>
      <w:pPr>
        <w:spacing w:line="360" w:lineRule="auto"/>
        <w:ind w:firstLine="480" w:firstLineChars="200"/>
        <w:rPr>
          <w:rFonts w:ascii="宋体" w:hAnsi="宋体" w:cs="宋体"/>
        </w:rPr>
      </w:pPr>
      <w:r>
        <w:rPr>
          <w:rFonts w:hint="eastAsia" w:ascii="宋体" w:hAnsi="宋体" w:cs="宋体"/>
        </w:rPr>
        <w:t>1.投标人应具有独立订立合同的法人资格；</w:t>
      </w:r>
    </w:p>
    <w:p>
      <w:pPr>
        <w:spacing w:line="360" w:lineRule="auto"/>
        <w:ind w:firstLine="480" w:firstLineChars="200"/>
        <w:rPr>
          <w:rFonts w:ascii="宋体" w:hAnsi="宋体" w:cs="宋体"/>
        </w:rPr>
      </w:pPr>
      <w:r>
        <w:rPr>
          <w:rFonts w:hint="eastAsia" w:ascii="宋体" w:hAnsi="宋体" w:cs="宋体"/>
        </w:rPr>
        <w:t>2.具有完善的质量管理体系，必须持有国家认定的资质机构颁发的ISO9001认证证书或等同的质量管理体系认证证书；</w:t>
      </w:r>
    </w:p>
    <w:p>
      <w:pPr>
        <w:spacing w:line="360" w:lineRule="auto"/>
        <w:ind w:firstLine="480" w:firstLineChars="200"/>
        <w:rPr>
          <w:rFonts w:ascii="宋体" w:hAnsi="宋体" w:cs="宋体"/>
        </w:rPr>
      </w:pPr>
      <w:r>
        <w:rPr>
          <w:rFonts w:hint="eastAsia" w:ascii="宋体" w:hAnsi="宋体" w:cs="宋体"/>
        </w:rPr>
        <w:t>3.近三年内，投标人应具有与本工程项目招标标的相类似的业绩；</w:t>
      </w:r>
    </w:p>
    <w:p>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.经营状况良好。</w:t>
      </w:r>
    </w:p>
    <w:p>
      <w:pPr>
        <w:spacing w:before="120" w:beforeLines="50" w:line="360" w:lineRule="auto"/>
        <w:ind w:firstLine="482" w:firstLineChars="200"/>
        <w:jc w:val="left"/>
        <w:rPr>
          <w:rFonts w:ascii="宋体" w:hAnsi="宋体" w:cs="宋体"/>
          <w:b/>
        </w:rPr>
      </w:pPr>
      <w:r>
        <w:rPr>
          <w:rFonts w:hint="eastAsia" w:ascii="宋体" w:hAnsi="宋体" w:cs="宋体"/>
          <w:b/>
        </w:rPr>
        <w:t>四、付款方式</w:t>
      </w:r>
    </w:p>
    <w:p>
      <w:pPr>
        <w:spacing w:line="360" w:lineRule="auto"/>
        <w:ind w:left="840" w:leftChars="200" w:hanging="360" w:hangingChars="150"/>
        <w:rPr>
          <w:color w:val="auto"/>
        </w:rPr>
      </w:pPr>
      <w:r>
        <w:t>1）</w:t>
      </w:r>
      <w:r>
        <w:rPr>
          <w:rFonts w:hint="eastAsia" w:ascii="宋体" w:hAnsi="宋体" w:cs="宋体"/>
          <w:color w:val="auto"/>
          <w:highlight w:val="none"/>
        </w:rPr>
        <w:t>正式采购合同签订后，乙方出具10%合同总价款的履约保函</w:t>
      </w:r>
      <w:r>
        <w:rPr>
          <w:rFonts w:hint="eastAsia" w:ascii="宋体" w:hAnsi="宋体" w:cs="宋体"/>
          <w:color w:val="auto"/>
          <w:highlight w:val="none"/>
          <w:lang w:eastAsia="zh-CN"/>
        </w:rPr>
        <w:t>并提供相应金额的《设备材料采购合同价款支付申请（核准）表》</w:t>
      </w:r>
      <w:r>
        <w:rPr>
          <w:rFonts w:hint="eastAsia" w:ascii="宋体" w:hAnsi="宋体" w:cs="宋体"/>
          <w:color w:val="auto"/>
          <w:highlight w:val="none"/>
        </w:rPr>
        <w:t>,甲方收到</w:t>
      </w:r>
      <w:r>
        <w:rPr>
          <w:rFonts w:hint="eastAsia" w:ascii="宋体" w:hAnsi="宋体" w:cs="宋体"/>
          <w:color w:val="auto"/>
          <w:highlight w:val="none"/>
          <w:lang w:eastAsia="zh-CN"/>
        </w:rPr>
        <w:t>上述材料</w:t>
      </w:r>
      <w:r>
        <w:rPr>
          <w:rFonts w:hint="eastAsia" w:ascii="宋体" w:hAnsi="宋体" w:cs="宋体"/>
          <w:color w:val="auto"/>
          <w:highlight w:val="none"/>
        </w:rPr>
        <w:t>后</w:t>
      </w:r>
      <w:r>
        <w:rPr>
          <w:rFonts w:hint="eastAsia" w:ascii="宋体" w:hAnsi="宋体" w:cs="宋体"/>
          <w:color w:val="auto"/>
          <w:highlight w:val="none"/>
          <w:lang w:eastAsia="zh-CN"/>
        </w:rPr>
        <w:t>十</w:t>
      </w:r>
      <w:r>
        <w:rPr>
          <w:rFonts w:hint="eastAsia" w:ascii="宋体" w:hAnsi="宋体" w:cs="宋体"/>
          <w:color w:val="auto"/>
          <w:highlight w:val="none"/>
        </w:rPr>
        <w:t>个工作日内，甲方向乙方支付合同总价款的</w:t>
      </w:r>
      <w:r>
        <w:rPr>
          <w:rFonts w:hint="eastAsia" w:ascii="宋体" w:hAnsi="宋体" w:cs="宋体"/>
          <w:color w:val="auto"/>
          <w:highlight w:val="none"/>
          <w:lang w:val="en-US" w:eastAsia="zh-CN"/>
        </w:rPr>
        <w:t>20</w:t>
      </w:r>
      <w:r>
        <w:rPr>
          <w:rFonts w:hint="eastAsia" w:ascii="宋体" w:hAnsi="宋体" w:cs="宋体"/>
          <w:color w:val="auto"/>
          <w:highlight w:val="none"/>
        </w:rPr>
        <w:t>%作为预付款；</w:t>
      </w:r>
    </w:p>
    <w:p>
      <w:pPr>
        <w:spacing w:line="360" w:lineRule="auto"/>
        <w:ind w:left="840" w:leftChars="200" w:hanging="360" w:hangingChars="150"/>
        <w:rPr>
          <w:color w:val="auto"/>
        </w:rPr>
      </w:pPr>
      <w:r>
        <w:t>2）</w:t>
      </w:r>
      <w:r>
        <w:rPr>
          <w:rFonts w:hint="eastAsia"/>
          <w:lang w:eastAsia="zh-CN"/>
        </w:rPr>
        <w:t>乙方全部</w:t>
      </w:r>
      <w:r>
        <w:t>货到现场且初步检验合格后，甲方凭乙方提供的“货物签收单”（经甲方收货人签字确认）</w:t>
      </w:r>
      <w:r>
        <w:rPr>
          <w:rFonts w:hint="eastAsia"/>
        </w:rPr>
        <w:t>、</w:t>
      </w:r>
      <w:r>
        <w:rPr>
          <w:color w:val="auto"/>
        </w:rPr>
        <w:t>全额</w:t>
      </w:r>
      <w:r>
        <w:rPr>
          <w:rFonts w:hint="eastAsia"/>
          <w:color w:val="auto"/>
        </w:rPr>
        <w:t>合规增值税专用发票（税率</w:t>
      </w:r>
      <w:r>
        <w:rPr>
          <w:rFonts w:hint="eastAsia"/>
          <w:color w:val="auto"/>
          <w:lang w:val="en-US" w:eastAsia="zh-CN"/>
        </w:rPr>
        <w:t>13</w:t>
      </w:r>
      <w:r>
        <w:rPr>
          <w:rFonts w:hint="eastAsia"/>
          <w:color w:val="auto"/>
        </w:rPr>
        <w:t>%</w:t>
      </w:r>
      <w:r>
        <w:rPr>
          <w:color w:val="auto"/>
        </w:rPr>
        <w:t>）</w:t>
      </w:r>
      <w:r>
        <w:rPr>
          <w:rFonts w:hint="eastAsia"/>
          <w:color w:val="auto"/>
        </w:rPr>
        <w:t>、《设备材料开箱检验单》、《设备材料入库单》及</w:t>
      </w:r>
      <w:r>
        <w:rPr>
          <w:rFonts w:hint="eastAsia"/>
          <w:color w:val="auto"/>
          <w:lang w:eastAsia="zh-CN"/>
        </w:rPr>
        <w:t>《</w:t>
      </w:r>
      <w:r>
        <w:rPr>
          <w:rFonts w:hint="eastAsia" w:ascii="宋体" w:hAnsi="宋体" w:cs="宋体"/>
          <w:color w:val="auto"/>
          <w:highlight w:val="none"/>
          <w:lang w:eastAsia="zh-CN"/>
        </w:rPr>
        <w:t>设备材料采购合同价款支付申请（核准）表》</w:t>
      </w:r>
      <w:r>
        <w:rPr>
          <w:rFonts w:hint="eastAsia"/>
          <w:color w:val="auto"/>
          <w:lang w:eastAsia="zh-CN"/>
        </w:rPr>
        <w:t>十</w:t>
      </w:r>
      <w:r>
        <w:rPr>
          <w:color w:val="auto"/>
        </w:rPr>
        <w:t>个工作日内，</w:t>
      </w:r>
      <w:r>
        <w:rPr>
          <w:rFonts w:hint="eastAsia"/>
          <w:color w:val="auto"/>
        </w:rPr>
        <w:t>付款至</w:t>
      </w:r>
      <w:r>
        <w:rPr>
          <w:rFonts w:hint="eastAsia"/>
          <w:color w:val="auto"/>
          <w:lang w:eastAsia="zh-CN"/>
        </w:rPr>
        <w:t>合同</w:t>
      </w:r>
      <w:r>
        <w:rPr>
          <w:rFonts w:hint="eastAsia"/>
          <w:color w:val="auto"/>
        </w:rPr>
        <w:t>总价款的50%</w:t>
      </w:r>
      <w:r>
        <w:rPr>
          <w:color w:val="auto"/>
        </w:rPr>
        <w:t>；</w:t>
      </w:r>
    </w:p>
    <w:p>
      <w:pPr>
        <w:spacing w:line="360" w:lineRule="auto"/>
        <w:ind w:left="840" w:leftChars="200" w:hanging="360" w:hangingChars="150"/>
        <w:rPr>
          <w:color w:val="auto"/>
        </w:rPr>
      </w:pPr>
      <w:r>
        <w:rPr>
          <w:color w:val="auto"/>
        </w:rPr>
        <w:t>3）项目竣工验收合格后</w:t>
      </w:r>
      <w:r>
        <w:rPr>
          <w:rFonts w:hint="eastAsia"/>
          <w:color w:val="auto"/>
        </w:rPr>
        <w:t>或</w:t>
      </w:r>
      <w:r>
        <w:rPr>
          <w:rFonts w:hint="eastAsia"/>
          <w:color w:val="auto"/>
          <w:lang w:eastAsia="zh-CN"/>
        </w:rPr>
        <w:t>全部</w:t>
      </w:r>
      <w:r>
        <w:rPr>
          <w:rFonts w:hint="eastAsia"/>
          <w:color w:val="auto"/>
        </w:rPr>
        <w:t>货到现场6个月内（两者以时间先到为准），且乙方提供</w:t>
      </w:r>
      <w:r>
        <w:rPr>
          <w:rFonts w:hint="eastAsia" w:ascii="宋体" w:hAnsi="宋体" w:cs="宋体"/>
          <w:color w:val="auto"/>
          <w:highlight w:val="none"/>
          <w:lang w:eastAsia="zh-CN"/>
        </w:rPr>
        <w:t>《设备材料采购合同价款支付申请（核准）表》十个工作日内</w:t>
      </w:r>
      <w:r>
        <w:rPr>
          <w:rFonts w:hint="eastAsia"/>
          <w:color w:val="auto"/>
        </w:rPr>
        <w:t>，</w:t>
      </w:r>
      <w:r>
        <w:rPr>
          <w:color w:val="auto"/>
        </w:rPr>
        <w:t>支付</w:t>
      </w:r>
      <w:r>
        <w:rPr>
          <w:rFonts w:hint="eastAsia"/>
          <w:color w:val="auto"/>
        </w:rPr>
        <w:t>至本</w:t>
      </w:r>
      <w:r>
        <w:rPr>
          <w:color w:val="auto"/>
        </w:rPr>
        <w:t>合同</w:t>
      </w:r>
      <w:r>
        <w:rPr>
          <w:rFonts w:hint="eastAsia"/>
          <w:color w:val="auto"/>
        </w:rPr>
        <w:t>总</w:t>
      </w:r>
      <w:r>
        <w:rPr>
          <w:color w:val="auto"/>
        </w:rPr>
        <w:t>价</w:t>
      </w:r>
      <w:r>
        <w:rPr>
          <w:rFonts w:hint="eastAsia"/>
          <w:color w:val="auto"/>
        </w:rPr>
        <w:t>款</w:t>
      </w:r>
      <w:r>
        <w:rPr>
          <w:color w:val="auto"/>
        </w:rPr>
        <w:t>的</w:t>
      </w:r>
      <w:r>
        <w:rPr>
          <w:rFonts w:hint="eastAsia"/>
          <w:color w:val="auto"/>
        </w:rPr>
        <w:t>9</w:t>
      </w:r>
      <w:r>
        <w:rPr>
          <w:color w:val="auto"/>
        </w:rPr>
        <w:t>5%</w:t>
      </w:r>
      <w:r>
        <w:rPr>
          <w:rFonts w:hint="eastAsia"/>
          <w:color w:val="auto"/>
        </w:rPr>
        <w:t>；</w:t>
      </w:r>
    </w:p>
    <w:p>
      <w:pPr>
        <w:spacing w:line="360" w:lineRule="auto"/>
        <w:ind w:left="840" w:leftChars="200" w:hanging="360" w:hangingChars="150"/>
        <w:rPr>
          <w:rFonts w:hint="eastAsia" w:eastAsia="宋体"/>
          <w:color w:val="auto"/>
          <w:lang w:eastAsia="zh-CN"/>
        </w:rPr>
      </w:pPr>
      <w:r>
        <w:rPr>
          <w:color w:val="auto"/>
        </w:rPr>
        <w:t>4）</w:t>
      </w:r>
      <w:r>
        <w:rPr>
          <w:color w:val="auto"/>
          <w:highlight w:val="none"/>
        </w:rPr>
        <w:t>剩余</w:t>
      </w:r>
      <w:r>
        <w:rPr>
          <w:rFonts w:hint="eastAsia"/>
          <w:color w:val="auto"/>
          <w:highlight w:val="none"/>
        </w:rPr>
        <w:t>5</w:t>
      </w:r>
      <w:r>
        <w:rPr>
          <w:color w:val="auto"/>
          <w:highlight w:val="none"/>
        </w:rPr>
        <w:t>%尾款作为质保金从项目竣工验收合格</w:t>
      </w:r>
      <w:r>
        <w:rPr>
          <w:rFonts w:hint="eastAsia" w:ascii="宋体" w:hAnsi="宋体" w:eastAsia="宋体" w:cs="宋体"/>
          <w:color w:val="auto"/>
          <w:highlight w:val="none"/>
          <w:lang w:val="en-US" w:eastAsia="zh-CN"/>
        </w:rPr>
        <w:t>起两年或全部货到现场30个月（（两者以时间先到为准）</w:t>
      </w:r>
      <w:r>
        <w:rPr>
          <w:rFonts w:hint="eastAsia"/>
          <w:color w:val="auto"/>
        </w:rPr>
        <w:t>，</w:t>
      </w:r>
      <w:r>
        <w:rPr>
          <w:rFonts w:hint="eastAsia"/>
          <w:color w:val="auto"/>
          <w:lang w:eastAsia="zh-CN"/>
        </w:rPr>
        <w:t>乙方无遗留问题，</w:t>
      </w:r>
      <w:r>
        <w:rPr>
          <w:rFonts w:hint="eastAsia"/>
          <w:color w:val="auto"/>
        </w:rPr>
        <w:t>且</w:t>
      </w:r>
      <w:r>
        <w:rPr>
          <w:rFonts w:hint="eastAsia"/>
          <w:color w:val="auto"/>
          <w:lang w:eastAsia="zh-CN"/>
        </w:rPr>
        <w:t>乙方</w:t>
      </w:r>
      <w:r>
        <w:rPr>
          <w:rFonts w:hint="eastAsia"/>
          <w:color w:val="auto"/>
        </w:rPr>
        <w:t>提供《设备材料采购合同价款支付申请（核准）表》后十个工作日内支付</w:t>
      </w:r>
      <w:r>
        <w:rPr>
          <w:rFonts w:hint="eastAsia"/>
          <w:color w:val="auto"/>
          <w:lang w:eastAsia="zh-CN"/>
        </w:rPr>
        <w:t>；</w:t>
      </w:r>
    </w:p>
    <w:p>
      <w:pPr>
        <w:spacing w:line="360" w:lineRule="auto"/>
        <w:ind w:left="840" w:leftChars="200" w:hanging="360" w:hangingChars="150"/>
        <w:rPr>
          <w:color w:val="FF0000"/>
        </w:rPr>
      </w:pPr>
      <w:r>
        <w:rPr>
          <w:rFonts w:hint="eastAsia"/>
          <w:lang w:val="en-US" w:eastAsia="zh-CN"/>
        </w:rPr>
        <w:t>5）</w:t>
      </w:r>
      <w:r>
        <w:rPr>
          <w:rFonts w:hint="eastAsia"/>
        </w:rPr>
        <w:t>甲乙双方采用人民币进行结算，甲方不提供现金，乙方须提供结算专用账户，甲方采用承兑或电汇方式进行付款，同时乙方提供增值税专用发票（含发票联和抵扣联），甲方需在乙方开具发票前出具详细的开票资料函。甲方每笔付款乙方必须出具财务收款收据及《设备材料采购合同价款支付申请（核准）表》。</w:t>
      </w:r>
    </w:p>
    <w:p>
      <w:pPr>
        <w:numPr>
          <w:ilvl w:val="0"/>
          <w:numId w:val="2"/>
        </w:numPr>
        <w:spacing w:before="120" w:beforeLines="50" w:line="360" w:lineRule="auto"/>
        <w:ind w:firstLine="482" w:firstLineChars="200"/>
        <w:jc w:val="left"/>
      </w:pPr>
      <w:r>
        <w:rPr>
          <w:rFonts w:hint="eastAsia" w:ascii="宋体" w:hAnsi="宋体" w:cs="宋体"/>
          <w:b/>
        </w:rPr>
        <w:t>购买招标文件事宜</w:t>
      </w:r>
    </w:p>
    <w:p>
      <w:pPr>
        <w:numPr>
          <w:ilvl w:val="0"/>
          <w:numId w:val="0"/>
        </w:numPr>
        <w:spacing w:before="120" w:beforeLines="50" w:line="360" w:lineRule="auto"/>
        <w:ind w:firstLine="720" w:firstLineChars="300"/>
        <w:jc w:val="left"/>
      </w:pPr>
      <w:r>
        <w:rPr>
          <w:rFonts w:hint="eastAsia"/>
          <w:color w:val="auto"/>
          <w:sz w:val="24"/>
          <w:lang w:val="en-US" w:eastAsia="zh-CN"/>
        </w:rPr>
        <w:t>本次招标将在电子采购交易平台（</w:t>
      </w:r>
      <w:r>
        <w:rPr>
          <w:szCs w:val="21"/>
        </w:rPr>
        <w:t>http://</w:t>
      </w:r>
      <w:r>
        <w:rPr>
          <w:rFonts w:hint="eastAsia"/>
          <w:szCs w:val="21"/>
        </w:rPr>
        <w:t>ep</w:t>
      </w:r>
      <w:r>
        <w:rPr>
          <w:szCs w:val="21"/>
        </w:rPr>
        <w:t>.cmie.cn</w:t>
      </w:r>
      <w:r>
        <w:rPr>
          <w:rFonts w:hint="eastAsia"/>
          <w:color w:val="auto"/>
          <w:sz w:val="24"/>
          <w:lang w:val="en-US" w:eastAsia="zh-CN"/>
        </w:rPr>
        <w:t>）进行。</w:t>
      </w:r>
    </w:p>
    <w:p>
      <w:pPr>
        <w:spacing w:line="360" w:lineRule="auto"/>
        <w:ind w:firstLine="480" w:firstLineChars="200"/>
        <w:rPr>
          <w:rFonts w:ascii="宋体" w:hAnsi="宋体" w:cs="宋体"/>
        </w:rPr>
      </w:pPr>
      <w:r>
        <w:rPr>
          <w:rFonts w:hint="eastAsia" w:ascii="宋体" w:hAnsi="宋体" w:cs="宋体"/>
        </w:rPr>
        <w:t>（一）购买方式</w:t>
      </w:r>
    </w:p>
    <w:p>
      <w:pPr>
        <w:spacing w:line="360" w:lineRule="auto"/>
        <w:ind w:firstLine="480" w:firstLineChars="200"/>
        <w:rPr>
          <w:rFonts w:ascii="宋体" w:hAnsi="宋体" w:cs="宋体"/>
        </w:rPr>
      </w:pPr>
      <w:r>
        <w:rPr>
          <w:rFonts w:hint="eastAsia" w:ascii="宋体" w:hAnsi="宋体" w:cs="宋体"/>
        </w:rPr>
        <w:t>本项目标书售价</w:t>
      </w:r>
      <w:r>
        <w:rPr>
          <w:rFonts w:hint="eastAsia" w:ascii="宋体" w:hAnsi="宋体" w:cs="宋体"/>
          <w:color w:val="FF0000"/>
          <w:lang w:val="en-US" w:eastAsia="zh-CN"/>
        </w:rPr>
        <w:t>0</w:t>
      </w:r>
      <w:r>
        <w:rPr>
          <w:rFonts w:hint="eastAsia" w:ascii="宋体" w:hAnsi="宋体" w:cs="宋体"/>
          <w:color w:val="FF0000"/>
        </w:rPr>
        <w:t>元</w:t>
      </w:r>
      <w:r>
        <w:rPr>
          <w:rFonts w:hint="eastAsia" w:ascii="宋体" w:hAnsi="宋体" w:cs="宋体"/>
        </w:rPr>
        <w:t>。</w:t>
      </w:r>
    </w:p>
    <w:p>
      <w:pPr>
        <w:spacing w:line="360" w:lineRule="auto"/>
        <w:ind w:firstLine="480" w:firstLineChars="200"/>
        <w:rPr>
          <w:rFonts w:ascii="宋体" w:hAnsi="宋体" w:cs="宋体"/>
        </w:rPr>
      </w:pPr>
      <w:r>
        <w:rPr>
          <w:rFonts w:hint="eastAsia" w:ascii="宋体" w:hAnsi="宋体" w:cs="宋体"/>
        </w:rPr>
        <w:t>（二）购买招标文件联系人、联系方式</w:t>
      </w:r>
    </w:p>
    <w:p>
      <w:pPr>
        <w:spacing w:line="360" w:lineRule="auto"/>
        <w:ind w:firstLine="480" w:firstLineChars="200"/>
        <w:rPr>
          <w:rFonts w:ascii="宋体" w:hAnsi="宋体" w:cs="宋体"/>
          <w:szCs w:val="32"/>
        </w:rPr>
      </w:pPr>
      <w:r>
        <w:rPr>
          <w:rFonts w:hint="eastAsia" w:ascii="宋体" w:hAnsi="宋体" w:cs="宋体"/>
        </w:rPr>
        <w:t>单位名称：中机国际工程设计研究院有限责任公司</w:t>
      </w:r>
    </w:p>
    <w:p>
      <w:pPr>
        <w:spacing w:line="360" w:lineRule="auto"/>
        <w:ind w:firstLine="480" w:firstLineChars="200"/>
        <w:rPr>
          <w:rFonts w:hint="eastAsia" w:ascii="宋体" w:hAnsi="宋体" w:cs="宋体"/>
          <w:lang w:eastAsia="zh-CN"/>
        </w:rPr>
      </w:pPr>
      <w:r>
        <w:rPr>
          <w:rFonts w:hint="eastAsia" w:ascii="宋体" w:hAnsi="宋体" w:cs="宋体"/>
        </w:rPr>
        <w:t>联系人：</w:t>
      </w:r>
      <w:r>
        <w:rPr>
          <w:rFonts w:hint="eastAsia" w:ascii="宋体" w:hAnsi="宋体" w:cs="宋体"/>
          <w:lang w:eastAsia="zh-CN"/>
        </w:rPr>
        <w:t>代婷</w:t>
      </w:r>
    </w:p>
    <w:p>
      <w:pPr>
        <w:spacing w:line="360" w:lineRule="auto"/>
        <w:ind w:firstLine="480" w:firstLineChars="200"/>
        <w:rPr>
          <w:rFonts w:hint="eastAsia" w:ascii="宋体" w:hAnsi="宋体" w:cs="宋体"/>
          <w:lang w:val="en-US" w:eastAsia="zh-CN"/>
        </w:rPr>
      </w:pPr>
      <w:r>
        <w:rPr>
          <w:rFonts w:hint="eastAsia" w:ascii="宋体" w:hAnsi="宋体" w:cs="宋体"/>
        </w:rPr>
        <w:t>电话：</w:t>
      </w:r>
      <w:r>
        <w:rPr>
          <w:rFonts w:hint="eastAsia" w:ascii="宋体" w:hAnsi="宋体" w:cs="宋体"/>
          <w:lang w:val="en-US" w:eastAsia="zh-CN"/>
        </w:rPr>
        <w:t>18975824853</w:t>
      </w:r>
    </w:p>
    <w:p>
      <w:pPr>
        <w:spacing w:line="360" w:lineRule="auto"/>
        <w:ind w:firstLine="480" w:firstLineChars="200"/>
        <w:rPr>
          <w:rFonts w:ascii="宋体" w:hAnsi="宋体" w:cs="宋体"/>
          <w:szCs w:val="32"/>
          <w:lang w:val="de-DE"/>
        </w:rPr>
      </w:pPr>
      <w:r>
        <w:rPr>
          <w:rFonts w:hint="eastAsia" w:ascii="宋体" w:hAnsi="宋体" w:cs="宋体"/>
          <w:lang w:val="de-DE"/>
        </w:rPr>
        <w:t xml:space="preserve">E-mail: </w:t>
      </w:r>
      <w:r>
        <w:rPr>
          <w:rFonts w:hint="eastAsia" w:ascii="宋体" w:hAnsi="宋体" w:cs="宋体"/>
          <w:lang w:val="en-US" w:eastAsia="zh-CN"/>
        </w:rPr>
        <w:t>daiting</w:t>
      </w:r>
      <w:r>
        <w:rPr>
          <w:rFonts w:hint="eastAsia" w:ascii="宋体" w:hAnsi="宋体" w:cs="宋体"/>
          <w:lang w:val="de-DE"/>
        </w:rPr>
        <w:t>@cmie-newenergy.com</w:t>
      </w:r>
    </w:p>
    <w:p>
      <w:pPr>
        <w:spacing w:line="360" w:lineRule="auto"/>
        <w:ind w:firstLine="480" w:firstLineChars="200"/>
        <w:rPr>
          <w:rFonts w:ascii="宋体" w:hAnsi="宋体" w:cs="宋体"/>
          <w:lang w:val="de-DE"/>
        </w:rPr>
      </w:pPr>
      <w:r>
        <w:rPr>
          <w:rFonts w:hint="eastAsia" w:ascii="宋体" w:hAnsi="宋体" w:cs="宋体"/>
          <w:lang w:val="de-DE"/>
        </w:rPr>
        <w:t>（</w:t>
      </w:r>
      <w:r>
        <w:rPr>
          <w:rFonts w:hint="eastAsia" w:ascii="宋体" w:hAnsi="宋体" w:cs="宋体"/>
        </w:rPr>
        <w:t>三</w:t>
      </w:r>
      <w:r>
        <w:rPr>
          <w:rFonts w:hint="eastAsia" w:ascii="宋体" w:hAnsi="宋体" w:cs="宋体"/>
          <w:lang w:val="de-DE"/>
        </w:rPr>
        <w:t>）</w:t>
      </w:r>
      <w:r>
        <w:rPr>
          <w:rFonts w:hint="eastAsia" w:ascii="宋体" w:hAnsi="宋体" w:cs="宋体"/>
        </w:rPr>
        <w:t>招标文件答疑联系人、联系方式</w:t>
      </w:r>
    </w:p>
    <w:p>
      <w:pPr>
        <w:spacing w:line="360" w:lineRule="auto"/>
        <w:ind w:firstLine="480" w:firstLineChars="200"/>
        <w:rPr>
          <w:rFonts w:ascii="宋体" w:hAnsi="宋体" w:cs="宋体"/>
        </w:rPr>
      </w:pPr>
      <w:r>
        <w:rPr>
          <w:rFonts w:hint="eastAsia" w:ascii="宋体" w:hAnsi="宋体" w:cs="宋体"/>
        </w:rPr>
        <w:t>单位名称：中机国际工程设计研究院有限责任公司</w:t>
      </w:r>
    </w:p>
    <w:p>
      <w:pPr>
        <w:spacing w:line="360" w:lineRule="auto"/>
        <w:ind w:firstLine="480" w:firstLineChars="200"/>
        <w:rPr>
          <w:rFonts w:hint="eastAsia" w:ascii="宋体" w:hAnsi="宋体" w:cs="宋体"/>
          <w:color w:val="auto"/>
          <w:highlight w:val="none"/>
          <w:lang w:val="en-US" w:eastAsia="zh-CN"/>
        </w:rPr>
      </w:pPr>
      <w:r>
        <w:rPr>
          <w:rFonts w:hint="eastAsia" w:ascii="宋体" w:hAnsi="宋体" w:cs="宋体"/>
          <w:color w:val="auto"/>
          <w:highlight w:val="none"/>
        </w:rPr>
        <w:t>联系人：</w:t>
      </w:r>
      <w:r>
        <w:rPr>
          <w:rFonts w:hint="eastAsia" w:ascii="宋体" w:hAnsi="宋体" w:cs="宋体"/>
          <w:color w:val="auto"/>
          <w:highlight w:val="none"/>
          <w:lang w:eastAsia="zh-CN"/>
        </w:rPr>
        <w:t>商务</w:t>
      </w:r>
      <w:r>
        <w:rPr>
          <w:rFonts w:hint="eastAsia" w:ascii="宋体" w:hAnsi="宋体" w:cs="宋体"/>
          <w:color w:val="auto"/>
          <w:highlight w:val="none"/>
          <w:lang w:val="en-US" w:eastAsia="zh-CN"/>
        </w:rPr>
        <w:t>李伟</w:t>
      </w:r>
      <w:r>
        <w:rPr>
          <w:rFonts w:hint="eastAsia" w:ascii="宋体" w:hAnsi="宋体" w:cs="宋体"/>
          <w:color w:val="auto"/>
          <w:highlight w:val="none"/>
          <w:lang w:eastAsia="zh-CN"/>
        </w:rPr>
        <w:t>、技术</w:t>
      </w:r>
      <w:r>
        <w:rPr>
          <w:rFonts w:hint="eastAsia" w:ascii="宋体" w:hAnsi="宋体" w:cs="宋体"/>
          <w:color w:val="auto"/>
          <w:highlight w:val="none"/>
          <w:lang w:val="en-US" w:eastAsia="zh-CN"/>
        </w:rPr>
        <w:t>罗明</w:t>
      </w:r>
    </w:p>
    <w:p>
      <w:pPr>
        <w:spacing w:line="360" w:lineRule="auto"/>
        <w:ind w:firstLine="480" w:firstLineChars="200"/>
        <w:rPr>
          <w:rFonts w:hint="eastAsia" w:ascii="宋体" w:hAnsi="宋体" w:cs="宋体"/>
          <w:sz w:val="24"/>
          <w:szCs w:val="24"/>
          <w:lang w:val="en-US" w:eastAsia="zh-CN"/>
        </w:rPr>
      </w:pPr>
      <w:r>
        <w:rPr>
          <w:rFonts w:hint="eastAsia" w:ascii="宋体" w:hAnsi="宋体" w:cs="宋体"/>
          <w:color w:val="auto"/>
          <w:highlight w:val="none"/>
        </w:rPr>
        <w:t>电话：</w:t>
      </w:r>
      <w:r>
        <w:rPr>
          <w:rFonts w:hint="eastAsia" w:ascii="宋体" w:hAnsi="宋体" w:cs="宋体"/>
          <w:color w:val="auto"/>
          <w:highlight w:val="none"/>
          <w:lang w:val="en-US" w:eastAsia="zh-CN"/>
        </w:rPr>
        <w:t>13308406886、18163669168</w:t>
      </w:r>
    </w:p>
    <w:p>
      <w:pPr>
        <w:spacing w:line="360" w:lineRule="auto"/>
        <w:ind w:firstLine="480" w:firstLineChars="200"/>
        <w:rPr>
          <w:rFonts w:hint="default" w:ascii="宋体" w:hAnsi="宋体" w:cs="宋体"/>
          <w:color w:val="auto"/>
          <w:highlight w:val="none"/>
          <w:lang w:val="en-US" w:eastAsia="zh-CN"/>
        </w:rPr>
      </w:pPr>
      <w:r>
        <w:rPr>
          <w:rFonts w:hint="eastAsia" w:ascii="宋体" w:hAnsi="宋体" w:cs="宋体"/>
          <w:color w:val="auto"/>
          <w:highlight w:val="none"/>
          <w:lang w:val="de-DE"/>
        </w:rPr>
        <w:t xml:space="preserve">mail: </w:t>
      </w:r>
      <w:r>
        <w:rPr>
          <w:rFonts w:hint="eastAsia" w:ascii="宋体" w:hAnsi="宋体" w:cs="宋体"/>
          <w:color w:val="auto"/>
          <w:highlight w:val="none"/>
          <w:lang w:val="en-US" w:eastAsia="zh-CN"/>
        </w:rPr>
        <w:fldChar w:fldCharType="begin"/>
      </w:r>
      <w:r>
        <w:rPr>
          <w:rFonts w:hint="eastAsia" w:ascii="宋体" w:hAnsi="宋体" w:cs="宋体"/>
          <w:color w:val="auto"/>
          <w:highlight w:val="none"/>
          <w:lang w:val="en-US" w:eastAsia="zh-CN"/>
        </w:rPr>
        <w:instrText xml:space="preserve"> HYPERLINK "mailto:liwei@cmie-newenergy.com" </w:instrText>
      </w:r>
      <w:r>
        <w:rPr>
          <w:rFonts w:hint="eastAsia" w:ascii="宋体" w:hAnsi="宋体" w:cs="宋体"/>
          <w:color w:val="auto"/>
          <w:highlight w:val="none"/>
          <w:lang w:val="en-US" w:eastAsia="zh-CN"/>
        </w:rPr>
        <w:fldChar w:fldCharType="separate"/>
      </w:r>
      <w:r>
        <w:rPr>
          <w:rStyle w:val="29"/>
          <w:rFonts w:hint="eastAsia" w:ascii="宋体" w:hAnsi="宋体" w:cs="宋体"/>
          <w:highlight w:val="none"/>
          <w:lang w:val="en-US" w:eastAsia="zh-CN"/>
        </w:rPr>
        <w:t>liwei@cmie-newenergy.com</w:t>
      </w:r>
      <w:r>
        <w:rPr>
          <w:rFonts w:hint="eastAsia" w:ascii="宋体" w:hAnsi="宋体" w:cs="宋体"/>
          <w:color w:val="auto"/>
          <w:highlight w:val="none"/>
          <w:lang w:val="en-US" w:eastAsia="zh-CN"/>
        </w:rPr>
        <w:fldChar w:fldCharType="end"/>
      </w:r>
      <w:r>
        <w:rPr>
          <w:rFonts w:hint="eastAsia" w:ascii="宋体" w:hAnsi="宋体" w:cs="宋体"/>
          <w:color w:val="auto"/>
          <w:highlight w:val="none"/>
          <w:lang w:val="en-US" w:eastAsia="zh-CN"/>
        </w:rPr>
        <w:t>、865294727@qq.com。</w:t>
      </w:r>
    </w:p>
    <w:p>
      <w:pPr>
        <w:spacing w:line="360" w:lineRule="auto"/>
        <w:ind w:firstLine="480" w:firstLineChars="200"/>
        <w:rPr>
          <w:rFonts w:ascii="宋体" w:hAnsi="宋体" w:cs="宋体"/>
          <w:lang w:val="de-DE"/>
        </w:rPr>
      </w:pPr>
      <w:r>
        <w:rPr>
          <w:rFonts w:hint="eastAsia" w:ascii="宋体" w:hAnsi="宋体" w:cs="宋体"/>
          <w:lang w:val="de-DE"/>
        </w:rPr>
        <w:t>（</w:t>
      </w:r>
      <w:r>
        <w:rPr>
          <w:rFonts w:hint="eastAsia" w:ascii="宋体" w:hAnsi="宋体" w:cs="宋体"/>
        </w:rPr>
        <w:t>四</w:t>
      </w:r>
      <w:r>
        <w:rPr>
          <w:rFonts w:hint="eastAsia" w:ascii="宋体" w:hAnsi="宋体" w:cs="宋体"/>
          <w:lang w:val="de-DE"/>
        </w:rPr>
        <w:t>）</w:t>
      </w:r>
      <w:r>
        <w:rPr>
          <w:rFonts w:hint="eastAsia" w:ascii="宋体" w:hAnsi="宋体" w:cs="宋体"/>
        </w:rPr>
        <w:t>其它事项</w:t>
      </w:r>
    </w:p>
    <w:p>
      <w:pPr>
        <w:spacing w:line="360" w:lineRule="auto"/>
        <w:ind w:firstLine="480" w:firstLineChars="200"/>
        <w:rPr>
          <w:rFonts w:ascii="宋体" w:hAnsi="宋体" w:cs="宋体"/>
          <w:szCs w:val="32"/>
        </w:rPr>
      </w:pPr>
      <w:r>
        <w:rPr>
          <w:rFonts w:hint="eastAsia" w:ascii="宋体" w:hAnsi="宋体" w:cs="宋体"/>
          <w:lang w:val="de-DE"/>
        </w:rPr>
        <w:t>1.</w:t>
      </w:r>
      <w:r>
        <w:rPr>
          <w:rFonts w:hint="eastAsia" w:ascii="宋体" w:hAnsi="宋体" w:cs="宋体"/>
        </w:rPr>
        <w:t xml:space="preserve"> 招标文件一经售出，费用概不退还。</w:t>
      </w:r>
    </w:p>
    <w:p>
      <w:pPr>
        <w:spacing w:line="360" w:lineRule="auto"/>
        <w:ind w:firstLine="480" w:firstLineChars="200"/>
        <w:rPr>
          <w:rFonts w:ascii="宋体" w:hAnsi="宋体" w:cs="宋体"/>
        </w:rPr>
      </w:pPr>
      <w:r>
        <w:rPr>
          <w:rFonts w:hint="eastAsia" w:ascii="宋体" w:hAnsi="宋体" w:cs="宋体"/>
        </w:rPr>
        <w:t>2. 投标保证金事宜详见招标文件第一卷商务部分第二章投标须知内容。</w:t>
      </w:r>
    </w:p>
    <w:p>
      <w:pPr>
        <w:spacing w:line="360" w:lineRule="auto"/>
        <w:ind w:firstLine="482" w:firstLineChars="200"/>
        <w:jc w:val="left"/>
        <w:rPr>
          <w:rFonts w:ascii="宋体" w:hAnsi="宋体" w:cs="宋体"/>
          <w:b/>
        </w:rPr>
      </w:pPr>
      <w:r>
        <w:rPr>
          <w:rFonts w:hint="eastAsia" w:ascii="宋体" w:hAnsi="宋体" w:cs="宋体"/>
          <w:b/>
        </w:rPr>
        <w:t>六、截标/开标时间、地点</w:t>
      </w:r>
    </w:p>
    <w:p>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lang w:val="de-DE"/>
        </w:rPr>
        <w:t xml:space="preserve">1. </w:t>
      </w:r>
      <w:r>
        <w:rPr>
          <w:rFonts w:hint="eastAsia" w:ascii="宋体" w:hAnsi="宋体" w:cs="宋体"/>
          <w:color w:val="auto"/>
          <w:highlight w:val="none"/>
        </w:rPr>
        <w:t>截标时间：</w:t>
      </w:r>
      <w:r>
        <w:rPr>
          <w:rFonts w:hint="eastAsia" w:ascii="宋体" w:hAnsi="宋体" w:cs="宋体"/>
          <w:color w:val="auto"/>
          <w:highlight w:val="none"/>
          <w:lang w:eastAsia="zh-CN"/>
        </w:rPr>
        <w:t>详见电子采购交易平台。</w:t>
      </w:r>
    </w:p>
    <w:p>
      <w:pPr>
        <w:spacing w:line="360" w:lineRule="auto"/>
        <w:ind w:firstLine="480" w:firstLineChars="200"/>
        <w:rPr>
          <w:rFonts w:hint="eastAsia" w:ascii="宋体" w:hAnsi="宋体" w:cs="宋体"/>
          <w:color w:val="auto"/>
          <w:szCs w:val="32"/>
          <w:highlight w:val="none"/>
        </w:rPr>
      </w:pPr>
      <w:r>
        <w:rPr>
          <w:rFonts w:hint="eastAsia" w:ascii="宋体" w:hAnsi="宋体" w:cs="宋体"/>
          <w:color w:val="auto"/>
          <w:highlight w:val="none"/>
          <w:lang w:val="de-DE"/>
        </w:rPr>
        <w:t xml:space="preserve">2. </w:t>
      </w:r>
      <w:r>
        <w:rPr>
          <w:rFonts w:hint="eastAsia" w:ascii="宋体" w:hAnsi="宋体" w:cs="宋体"/>
          <w:color w:val="auto"/>
          <w:highlight w:val="none"/>
        </w:rPr>
        <w:t>开标时间：</w:t>
      </w:r>
      <w:r>
        <w:rPr>
          <w:rFonts w:hint="eastAsia" w:ascii="宋体" w:hAnsi="宋体" w:cs="宋体"/>
          <w:color w:val="auto"/>
          <w:highlight w:val="none"/>
          <w:lang w:eastAsia="zh-CN"/>
        </w:rPr>
        <w:t>详见电子采购交易平台。</w:t>
      </w:r>
    </w:p>
    <w:p>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lang w:val="de-DE"/>
        </w:rPr>
        <w:t xml:space="preserve">3. </w:t>
      </w:r>
      <w:r>
        <w:rPr>
          <w:rFonts w:hint="eastAsia" w:ascii="宋体" w:hAnsi="宋体" w:cs="宋体"/>
          <w:color w:val="auto"/>
          <w:highlight w:val="none"/>
        </w:rPr>
        <w:t>截标/开标地点：</w:t>
      </w:r>
    </w:p>
    <w:p>
      <w:pPr>
        <w:spacing w:line="360" w:lineRule="auto"/>
        <w:ind w:left="480" w:leftChars="200"/>
      </w:pPr>
      <w:r>
        <w:rPr>
          <w:rFonts w:hint="eastAsia" w:ascii="宋体" w:hAnsi="宋体" w:cs="宋体"/>
          <w:color w:val="auto"/>
          <w:highlight w:val="none"/>
        </w:rPr>
        <w:t>湖南省长沙市韶山中路18号</w:t>
      </w:r>
      <w:r>
        <w:rPr>
          <w:rFonts w:hint="eastAsia" w:ascii="宋体" w:hAnsi="宋体" w:cs="宋体"/>
          <w:color w:val="auto"/>
          <w:highlight w:val="none"/>
          <w:lang w:eastAsia="zh-CN"/>
        </w:rPr>
        <w:t>中机国际工程设计研究院有限责任公司</w:t>
      </w:r>
      <w:r>
        <w:rPr>
          <w:rFonts w:hint="eastAsia" w:ascii="宋体" w:hAnsi="宋体" w:cs="宋体"/>
          <w:color w:val="auto"/>
          <w:highlight w:val="none"/>
          <w:lang w:val="en-US" w:eastAsia="zh-CN"/>
        </w:rPr>
        <w:t>B座</w:t>
      </w:r>
      <w:r>
        <w:rPr>
          <w:rFonts w:hint="eastAsia" w:ascii="宋体" w:hAnsi="宋体" w:cs="宋体"/>
          <w:color w:val="auto"/>
          <w:highlight w:val="none"/>
        </w:rPr>
        <w:t>1</w:t>
      </w:r>
      <w:r>
        <w:rPr>
          <w:rFonts w:hint="eastAsia" w:ascii="宋体" w:hAnsi="宋体" w:cs="宋体"/>
          <w:color w:val="auto"/>
          <w:highlight w:val="none"/>
          <w:lang w:val="en-US" w:eastAsia="zh-CN"/>
        </w:rPr>
        <w:t>8</w:t>
      </w:r>
      <w:r>
        <w:rPr>
          <w:rFonts w:hint="eastAsia" w:ascii="宋体" w:hAnsi="宋体" w:cs="宋体"/>
          <w:color w:val="auto"/>
          <w:highlight w:val="none"/>
        </w:rPr>
        <w:t>0</w:t>
      </w:r>
      <w:r>
        <w:rPr>
          <w:rFonts w:hint="eastAsia" w:ascii="宋体" w:hAnsi="宋体" w:cs="宋体"/>
          <w:color w:val="auto"/>
          <w:highlight w:val="none"/>
          <w:lang w:val="en-US" w:eastAsia="zh-CN"/>
        </w:rPr>
        <w:t>9</w:t>
      </w:r>
      <w:r>
        <w:rPr>
          <w:rFonts w:hint="eastAsia" w:ascii="宋体" w:hAnsi="宋体" w:cs="宋体"/>
          <w:color w:val="auto"/>
          <w:highlight w:val="none"/>
        </w:rPr>
        <w:t>室</w:t>
      </w:r>
      <w:r>
        <w:rPr>
          <w:rFonts w:hint="eastAsia" w:ascii="宋体" w:hAnsi="宋体" w:cs="宋体"/>
          <w:color w:val="auto"/>
          <w:highlight w:val="none"/>
          <w:lang w:eastAsia="zh-CN"/>
        </w:rPr>
        <w:t>。</w:t>
      </w:r>
      <w:r>
        <w:rPr>
          <w:rFonts w:hint="eastAsia" w:ascii="宋体" w:hAnsi="宋体" w:cs="宋体"/>
        </w:rPr>
        <w:t>中机国际工程设计研究院有限责任公司</w:t>
      </w:r>
    </w:p>
    <w:p>
      <w:pPr>
        <w:pStyle w:val="4"/>
        <w:pageBreakBefore w:val="0"/>
        <w:widowControl w:val="0"/>
        <w:numPr>
          <w:ilvl w:val="0"/>
          <w:numId w:val="0"/>
        </w:numPr>
        <w:kinsoku/>
        <w:wordWrap/>
        <w:overflowPunct/>
        <w:topLinePunct w:val="0"/>
        <w:autoSpaceDE/>
        <w:autoSpaceDN/>
        <w:bidi w:val="0"/>
        <w:spacing w:before="0" w:after="0" w:line="360" w:lineRule="auto"/>
        <w:ind w:firstLine="482" w:firstLineChars="200"/>
        <w:jc w:val="both"/>
        <w:rPr>
          <w:rFonts w:hint="eastAsia" w:ascii="宋体" w:hAnsi="宋体" w:eastAsia="宋体" w:cs="宋体"/>
          <w:bCs w:val="0"/>
          <w:color w:val="auto"/>
          <w:sz w:val="24"/>
          <w:szCs w:val="24"/>
          <w:highlight w:val="none"/>
          <w:lang w:eastAsia="zh-CN"/>
        </w:rPr>
      </w:pPr>
      <w:bookmarkStart w:id="4" w:name="_Toc270934686"/>
      <w:r>
        <w:rPr>
          <w:rFonts w:hint="eastAsia" w:ascii="宋体" w:hAnsi="宋体" w:eastAsia="宋体" w:cs="宋体"/>
          <w:bCs w:val="0"/>
          <w:color w:val="auto"/>
          <w:sz w:val="24"/>
          <w:szCs w:val="24"/>
          <w:highlight w:val="none"/>
          <w:lang w:eastAsia="zh-CN"/>
        </w:rPr>
        <w:t>七、</w:t>
      </w:r>
      <w:r>
        <w:rPr>
          <w:rFonts w:hint="eastAsia" w:ascii="宋体" w:hAnsi="宋体" w:eastAsia="宋体" w:cs="宋体"/>
          <w:bCs w:val="0"/>
          <w:color w:val="auto"/>
          <w:sz w:val="24"/>
          <w:szCs w:val="24"/>
          <w:highlight w:val="none"/>
        </w:rPr>
        <w:t>投标保证金退还</w:t>
      </w:r>
      <w:bookmarkEnd w:id="4"/>
      <w:r>
        <w:rPr>
          <w:rFonts w:hint="eastAsia" w:ascii="宋体" w:hAnsi="宋体" w:eastAsia="宋体" w:cs="宋体"/>
          <w:bCs w:val="0"/>
          <w:color w:val="auto"/>
          <w:sz w:val="24"/>
          <w:szCs w:val="24"/>
          <w:highlight w:val="none"/>
          <w:lang w:eastAsia="zh-CN"/>
        </w:rPr>
        <w:t>申请格式</w:t>
      </w:r>
    </w:p>
    <w:p>
      <w:pPr>
        <w:pageBreakBefore w:val="0"/>
        <w:widowControl w:val="0"/>
        <w:kinsoku/>
        <w:wordWrap/>
        <w:overflowPunct/>
        <w:topLinePunct w:val="0"/>
        <w:autoSpaceDE/>
        <w:autoSpaceDN/>
        <w:bidi w:val="0"/>
        <w:adjustRightInd w:val="0"/>
        <w:snapToGrid w:val="0"/>
        <w:spacing w:after="156" w:afterLines="50" w:line="360" w:lineRule="auto"/>
        <w:ind w:firstLine="480" w:firstLineChars="200"/>
        <w:rPr>
          <w:rFonts w:ascii="Arial" w:hAnsi="Arial" w:cs="Arial"/>
          <w:b/>
          <w:snapToGrid w:val="0"/>
          <w:color w:val="auto"/>
          <w:kern w:val="0"/>
          <w:sz w:val="24"/>
          <w:highlight w:val="none"/>
        </w:rPr>
      </w:pPr>
      <w:r>
        <w:rPr>
          <w:rFonts w:hint="eastAsia" w:ascii="Arial" w:hAnsi="Arial" w:cs="Arial"/>
          <w:b w:val="0"/>
          <w:bCs/>
          <w:snapToGrid w:val="0"/>
          <w:color w:val="auto"/>
          <w:kern w:val="0"/>
          <w:sz w:val="24"/>
          <w:highlight w:val="none"/>
        </w:rPr>
        <w:t>中机国际工程设计研究院有限责任公司</w:t>
      </w:r>
      <w:r>
        <w:rPr>
          <w:rFonts w:ascii="Arial" w:hAnsi="Arial" w:cs="Arial"/>
          <w:b/>
          <w:snapToGrid w:val="0"/>
          <w:color w:val="auto"/>
          <w:kern w:val="0"/>
          <w:sz w:val="24"/>
          <w:highlight w:val="none"/>
        </w:rPr>
        <w:t>：</w:t>
      </w:r>
    </w:p>
    <w:p>
      <w:pPr>
        <w:pStyle w:val="2"/>
        <w:rPr>
          <w:rFonts w:hint="eastAsia" w:ascii="Arial" w:hAnsi="Arial" w:cs="Arial"/>
          <w:snapToGrid w:val="0"/>
          <w:color w:val="auto"/>
          <w:kern w:val="0"/>
          <w:sz w:val="24"/>
          <w:highlight w:val="none"/>
          <w:lang w:eastAsia="zh-CN"/>
        </w:rPr>
      </w:pPr>
      <w:r>
        <w:rPr>
          <w:rFonts w:hint="eastAsia" w:ascii="Arial" w:hAnsi="Arial" w:cs="Arial"/>
          <w:b/>
          <w:snapToGrid w:val="0"/>
          <w:color w:val="auto"/>
          <w:kern w:val="0"/>
          <w:sz w:val="24"/>
          <w:highlight w:val="none"/>
          <w:lang w:val="en-US" w:eastAsia="zh-CN"/>
        </w:rPr>
        <w:t xml:space="preserve">        </w:t>
      </w:r>
      <w:r>
        <w:rPr>
          <w:rFonts w:hint="eastAsia" w:ascii="Arial" w:hAnsi="Arial" w:cs="Arial"/>
          <w:snapToGrid w:val="0"/>
          <w:color w:val="auto"/>
          <w:kern w:val="0"/>
          <w:sz w:val="24"/>
          <w:highlight w:val="none"/>
        </w:rPr>
        <w:t>我司于</w:t>
      </w:r>
      <w:r>
        <w:rPr>
          <w:rFonts w:hint="eastAsia" w:ascii="Arial" w:hAnsi="Arial" w:cs="Arial"/>
          <w:snapToGrid w:val="0"/>
          <w:color w:val="auto"/>
          <w:kern w:val="0"/>
          <w:sz w:val="24"/>
          <w:highlight w:val="none"/>
          <w:lang w:val="en-US" w:eastAsia="zh-CN"/>
        </w:rPr>
        <w:t>XXXX</w:t>
      </w:r>
      <w:r>
        <w:rPr>
          <w:rFonts w:hint="eastAsia" w:ascii="Arial" w:hAnsi="Arial" w:cs="Arial"/>
          <w:snapToGrid w:val="0"/>
          <w:color w:val="auto"/>
          <w:kern w:val="0"/>
          <w:sz w:val="24"/>
          <w:highlight w:val="none"/>
        </w:rPr>
        <w:t>年</w:t>
      </w:r>
      <w:r>
        <w:rPr>
          <w:rFonts w:hint="eastAsia" w:ascii="Arial" w:hAnsi="Arial" w:cs="Arial"/>
          <w:snapToGrid w:val="0"/>
          <w:color w:val="auto"/>
          <w:kern w:val="0"/>
          <w:sz w:val="24"/>
          <w:highlight w:val="none"/>
          <w:lang w:val="en-US" w:eastAsia="zh-CN"/>
        </w:rPr>
        <w:t>XX</w:t>
      </w:r>
      <w:r>
        <w:rPr>
          <w:rFonts w:hint="eastAsia" w:ascii="Arial" w:hAnsi="Arial" w:cs="Arial"/>
          <w:snapToGrid w:val="0"/>
          <w:color w:val="auto"/>
          <w:kern w:val="0"/>
          <w:sz w:val="24"/>
          <w:highlight w:val="none"/>
        </w:rPr>
        <w:t>月参加了贵司“</w:t>
      </w:r>
      <w:r>
        <w:rPr>
          <w:rFonts w:hint="eastAsia" w:ascii="Arial" w:hAnsi="Arial" w:cs="Arial"/>
          <w:snapToGrid w:val="0"/>
          <w:color w:val="auto"/>
          <w:kern w:val="0"/>
          <w:sz w:val="24"/>
          <w:highlight w:val="none"/>
          <w:lang w:val="en-US" w:eastAsia="zh-CN"/>
        </w:rPr>
        <w:t>XX</w:t>
      </w:r>
      <w:r>
        <w:rPr>
          <w:rFonts w:hint="eastAsia" w:ascii="Arial" w:hAnsi="Arial" w:cs="Arial"/>
          <w:snapToGrid w:val="0"/>
          <w:color w:val="auto"/>
          <w:kern w:val="0"/>
          <w:sz w:val="24"/>
          <w:highlight w:val="none"/>
        </w:rPr>
        <w:t>项目</w:t>
      </w:r>
      <w:r>
        <w:rPr>
          <w:rFonts w:hint="eastAsia" w:ascii="Arial" w:hAnsi="Arial" w:cs="Arial"/>
          <w:snapToGrid w:val="0"/>
          <w:color w:val="auto"/>
          <w:kern w:val="0"/>
          <w:sz w:val="24"/>
          <w:highlight w:val="none"/>
          <w:lang w:val="en-US" w:eastAsia="zh-CN"/>
        </w:rPr>
        <w:t>XX采购</w:t>
      </w:r>
      <w:r>
        <w:rPr>
          <w:rFonts w:hint="eastAsia" w:ascii="Arial" w:hAnsi="Arial" w:cs="Arial"/>
          <w:snapToGrid w:val="0"/>
          <w:color w:val="auto"/>
          <w:kern w:val="0"/>
          <w:sz w:val="24"/>
          <w:highlight w:val="none"/>
        </w:rPr>
        <w:t>”，</w:t>
      </w:r>
      <w:r>
        <w:rPr>
          <w:rFonts w:hint="eastAsia" w:ascii="Arial" w:hAnsi="Arial" w:cs="Arial"/>
          <w:snapToGrid w:val="0"/>
          <w:color w:val="auto"/>
          <w:kern w:val="0"/>
          <w:sz w:val="24"/>
          <w:highlight w:val="none"/>
          <w:lang w:eastAsia="zh-CN"/>
        </w:rPr>
        <w:t>按</w:t>
      </w:r>
      <w:r>
        <w:rPr>
          <w:rFonts w:ascii="Arial" w:hAnsi="Arial" w:cs="Arial"/>
          <w:snapToGrid w:val="0"/>
          <w:color w:val="auto"/>
          <w:kern w:val="0"/>
          <w:sz w:val="24"/>
          <w:highlight w:val="none"/>
        </w:rPr>
        <w:t>招标文件要求，我单位已从下表中的账户向</w:t>
      </w:r>
      <w:r>
        <w:rPr>
          <w:rFonts w:hint="eastAsia" w:ascii="Arial" w:hAnsi="Arial" w:cs="Arial"/>
          <w:snapToGrid w:val="0"/>
          <w:color w:val="auto"/>
          <w:kern w:val="0"/>
          <w:sz w:val="24"/>
          <w:highlight w:val="none"/>
        </w:rPr>
        <w:t>贵</w:t>
      </w:r>
      <w:r>
        <w:rPr>
          <w:rFonts w:ascii="Arial" w:hAnsi="Arial" w:cs="Arial"/>
          <w:snapToGrid w:val="0"/>
          <w:color w:val="auto"/>
          <w:kern w:val="0"/>
          <w:sz w:val="24"/>
          <w:highlight w:val="none"/>
        </w:rPr>
        <w:t>公司提交了</w:t>
      </w:r>
      <w:r>
        <w:rPr>
          <w:rFonts w:hint="eastAsia" w:ascii="Arial" w:hAnsi="Arial" w:cs="Arial"/>
          <w:snapToGrid w:val="0"/>
          <w:color w:val="auto"/>
          <w:kern w:val="0"/>
          <w:sz w:val="24"/>
          <w:highlight w:val="none"/>
        </w:rPr>
        <w:t>人民币</w:t>
      </w:r>
      <w:r>
        <w:rPr>
          <w:rFonts w:hint="eastAsia" w:ascii="Arial" w:hAnsi="Arial" w:cs="Arial"/>
          <w:snapToGrid w:val="0"/>
          <w:color w:val="auto"/>
          <w:kern w:val="0"/>
          <w:sz w:val="24"/>
          <w:highlight w:val="none"/>
          <w:lang w:val="en-US" w:eastAsia="zh-CN"/>
        </w:rPr>
        <w:t>XXX元</w:t>
      </w:r>
      <w:r>
        <w:rPr>
          <w:rFonts w:ascii="Arial" w:hAnsi="Arial" w:cs="Arial"/>
          <w:snapToGrid w:val="0"/>
          <w:color w:val="auto"/>
          <w:kern w:val="0"/>
          <w:sz w:val="24"/>
          <w:highlight w:val="none"/>
        </w:rPr>
        <w:t>投标保证金，</w:t>
      </w:r>
      <w:r>
        <w:rPr>
          <w:rFonts w:hint="eastAsia" w:ascii="Arial" w:hAnsi="Arial" w:cs="Arial"/>
          <w:snapToGrid w:val="0"/>
          <w:color w:val="auto"/>
          <w:kern w:val="0"/>
          <w:sz w:val="24"/>
          <w:highlight w:val="none"/>
        </w:rPr>
        <w:t>现投标工作已结束，</w:t>
      </w:r>
      <w:r>
        <w:rPr>
          <w:rFonts w:hint="eastAsia" w:ascii="Arial" w:hAnsi="Arial" w:cs="Arial"/>
          <w:snapToGrid w:val="0"/>
          <w:color w:val="auto"/>
          <w:kern w:val="0"/>
          <w:sz w:val="24"/>
          <w:highlight w:val="none"/>
          <w:lang w:eastAsia="zh-CN"/>
        </w:rPr>
        <w:t>向贵公司申</w:t>
      </w:r>
      <w:r>
        <w:rPr>
          <w:rFonts w:hint="eastAsia" w:ascii="Arial" w:hAnsi="Arial" w:cs="Arial"/>
          <w:snapToGrid w:val="0"/>
          <w:color w:val="auto"/>
          <w:kern w:val="0"/>
          <w:sz w:val="24"/>
          <w:highlight w:val="none"/>
        </w:rPr>
        <w:t>请将该投标保证金</w:t>
      </w:r>
      <w:r>
        <w:rPr>
          <w:rFonts w:ascii="Arial" w:hAnsi="Arial" w:cs="Arial"/>
          <w:snapToGrid w:val="0"/>
          <w:color w:val="auto"/>
          <w:kern w:val="0"/>
          <w:sz w:val="24"/>
          <w:highlight w:val="none"/>
        </w:rPr>
        <w:t>按此帐户退回</w:t>
      </w:r>
      <w:r>
        <w:rPr>
          <w:rFonts w:hint="eastAsia" w:ascii="Arial" w:hAnsi="Arial" w:cs="Arial"/>
          <w:snapToGrid w:val="0"/>
          <w:color w:val="auto"/>
          <w:kern w:val="0"/>
          <w:sz w:val="24"/>
          <w:highlight w:val="none"/>
          <w:lang w:eastAsia="zh-CN"/>
        </w:rPr>
        <w:t>。</w:t>
      </w:r>
    </w:p>
    <w:tbl>
      <w:tblPr>
        <w:tblStyle w:val="25"/>
        <w:tblW w:w="9520"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610"/>
        <w:gridCol w:w="5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9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b/>
                <w:snapToGrid w:val="0"/>
                <w:color w:val="auto"/>
                <w:kern w:val="0"/>
                <w:sz w:val="24"/>
                <w:highlight w:val="none"/>
              </w:rPr>
            </w:pPr>
            <w:r>
              <w:rPr>
                <w:rFonts w:hint="eastAsia" w:ascii="宋体" w:hAnsi="宋体"/>
                <w:b/>
                <w:snapToGrid w:val="0"/>
                <w:color w:val="auto"/>
                <w:kern w:val="0"/>
                <w:sz w:val="24"/>
                <w:highlight w:val="none"/>
              </w:rPr>
              <w:t>序号</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482"/>
              <w:jc w:val="center"/>
              <w:rPr>
                <w:rFonts w:ascii="宋体" w:hAnsi="宋体"/>
                <w:b/>
                <w:snapToGrid w:val="0"/>
                <w:color w:val="auto"/>
                <w:kern w:val="0"/>
                <w:sz w:val="24"/>
                <w:highlight w:val="none"/>
              </w:rPr>
            </w:pPr>
            <w:r>
              <w:rPr>
                <w:rFonts w:hint="eastAsia" w:ascii="宋体" w:hAnsi="宋体"/>
                <w:b/>
                <w:snapToGrid w:val="0"/>
                <w:color w:val="auto"/>
                <w:kern w:val="0"/>
                <w:sz w:val="24"/>
                <w:highlight w:val="none"/>
              </w:rPr>
              <w:t>名称</w:t>
            </w:r>
          </w:p>
        </w:tc>
        <w:tc>
          <w:tcPr>
            <w:tcW w:w="591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482"/>
              <w:jc w:val="center"/>
              <w:rPr>
                <w:rFonts w:ascii="宋体" w:hAnsi="宋体"/>
                <w:b/>
                <w:snapToGrid w:val="0"/>
                <w:color w:val="auto"/>
                <w:kern w:val="0"/>
                <w:sz w:val="24"/>
                <w:highlight w:val="none"/>
              </w:rPr>
            </w:pPr>
            <w:r>
              <w:rPr>
                <w:rFonts w:hint="eastAsia" w:ascii="宋体" w:hAnsi="宋体"/>
                <w:b/>
                <w:snapToGrid w:val="0"/>
                <w:color w:val="auto"/>
                <w:kern w:val="0"/>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1</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工程名称</w:t>
            </w:r>
          </w:p>
        </w:tc>
        <w:tc>
          <w:tcPr>
            <w:tcW w:w="591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2</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招标编号</w:t>
            </w:r>
          </w:p>
        </w:tc>
        <w:tc>
          <w:tcPr>
            <w:tcW w:w="591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3</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lang w:eastAsia="zh-CN"/>
              </w:rPr>
              <w:t>投标供货名称</w:t>
            </w:r>
          </w:p>
        </w:tc>
        <w:tc>
          <w:tcPr>
            <w:tcW w:w="591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99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4</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投标保证金</w:t>
            </w:r>
          </w:p>
        </w:tc>
        <w:tc>
          <w:tcPr>
            <w:tcW w:w="591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金额：￥</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lang w:val="en-US" w:eastAsia="zh-CN"/>
              </w:rPr>
              <w:t xml:space="preserve">   </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元。大写</w:t>
            </w:r>
            <w:r>
              <w:rPr>
                <w:rFonts w:hint="eastAsia" w:ascii="宋体" w:hAnsi="宋体"/>
                <w:snapToGrid w:val="0"/>
                <w:color w:val="auto"/>
                <w:kern w:val="0"/>
                <w:sz w:val="24"/>
                <w:highlight w:val="none"/>
                <w:u w:val="single"/>
                <w:lang w:val="en-US" w:eastAsia="zh-CN"/>
              </w:rPr>
              <w:t xml:space="preserve">    </w:t>
            </w:r>
            <w:r>
              <w:rPr>
                <w:rFonts w:hint="eastAsia" w:ascii="宋体" w:hAnsi="宋体"/>
                <w:snapToGrid w:val="0"/>
                <w:color w:val="auto"/>
                <w:kern w:val="0"/>
                <w:sz w:val="24"/>
                <w:highlight w:val="none"/>
                <w:u w:val="single"/>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snapToGrid w:val="0"/>
                <w:color w:val="auto"/>
                <w:kern w:val="0"/>
                <w:sz w:val="24"/>
                <w:highlight w:val="none"/>
                <w:lang w:eastAsia="zh-CN"/>
              </w:rPr>
            </w:pPr>
            <w:r>
              <w:rPr>
                <w:rFonts w:hint="eastAsia" w:ascii="宋体" w:hAnsi="宋体"/>
                <w:snapToGrid w:val="0"/>
                <w:color w:val="auto"/>
                <w:kern w:val="0"/>
                <w:sz w:val="24"/>
                <w:highlight w:val="none"/>
                <w:lang w:val="en-US" w:eastAsia="zh-CN"/>
              </w:rPr>
              <w:t>5</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单位名称</w:t>
            </w:r>
          </w:p>
        </w:tc>
        <w:tc>
          <w:tcPr>
            <w:tcW w:w="591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Arial" w:hAnsi="Arial" w:cs="Arial"/>
                <w:snapToGrid w:val="0"/>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snapToGrid w:val="0"/>
                <w:color w:val="auto"/>
                <w:kern w:val="0"/>
                <w:sz w:val="24"/>
                <w:highlight w:val="none"/>
                <w:lang w:eastAsia="zh-CN"/>
              </w:rPr>
            </w:pPr>
            <w:r>
              <w:rPr>
                <w:rFonts w:hint="eastAsia" w:ascii="宋体" w:hAnsi="宋体"/>
                <w:snapToGrid w:val="0"/>
                <w:color w:val="auto"/>
                <w:kern w:val="0"/>
                <w:sz w:val="24"/>
                <w:highlight w:val="none"/>
                <w:lang w:val="en-US" w:eastAsia="zh-CN"/>
              </w:rPr>
              <w:t>6</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开户银行</w:t>
            </w:r>
          </w:p>
        </w:tc>
        <w:tc>
          <w:tcPr>
            <w:tcW w:w="591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Arial" w:hAnsi="Arial" w:cs="Arial"/>
                <w:snapToGrid w:val="0"/>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snapToGrid w:val="0"/>
                <w:color w:val="auto"/>
                <w:kern w:val="0"/>
                <w:sz w:val="24"/>
                <w:highlight w:val="none"/>
                <w:lang w:eastAsia="zh-CN"/>
              </w:rPr>
            </w:pPr>
            <w:r>
              <w:rPr>
                <w:rFonts w:hint="eastAsia" w:ascii="宋体" w:hAnsi="宋体"/>
                <w:snapToGrid w:val="0"/>
                <w:color w:val="auto"/>
                <w:kern w:val="0"/>
                <w:sz w:val="24"/>
                <w:highlight w:val="none"/>
                <w:lang w:val="en-US" w:eastAsia="zh-CN"/>
              </w:rPr>
              <w:t>7</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银行帐号</w:t>
            </w:r>
          </w:p>
        </w:tc>
        <w:tc>
          <w:tcPr>
            <w:tcW w:w="591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Arial" w:hAnsi="Arial" w:cs="Arial"/>
                <w:snapToGrid w:val="0"/>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9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snapToGrid w:val="0"/>
                <w:color w:val="auto"/>
                <w:kern w:val="0"/>
                <w:sz w:val="24"/>
                <w:highlight w:val="none"/>
                <w:lang w:eastAsia="zh-CN"/>
              </w:rPr>
            </w:pPr>
            <w:r>
              <w:rPr>
                <w:rFonts w:hint="eastAsia" w:ascii="宋体" w:hAnsi="宋体"/>
                <w:snapToGrid w:val="0"/>
                <w:color w:val="auto"/>
                <w:kern w:val="0"/>
                <w:sz w:val="24"/>
                <w:highlight w:val="none"/>
                <w:lang w:val="en-US" w:eastAsia="zh-CN"/>
              </w:rPr>
              <w:t>8</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开户行所在省市</w:t>
            </w:r>
          </w:p>
        </w:tc>
        <w:tc>
          <w:tcPr>
            <w:tcW w:w="591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Arial" w:hAnsi="Arial" w:cs="Arial"/>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99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hint="default" w:ascii="宋体" w:hAnsi="宋体" w:eastAsia="宋体"/>
                <w:snapToGrid w:val="0"/>
                <w:color w:val="auto"/>
                <w:kern w:val="0"/>
                <w:sz w:val="24"/>
                <w:highlight w:val="none"/>
                <w:lang w:val="en-US" w:eastAsia="zh-CN"/>
              </w:rPr>
            </w:pPr>
            <w:r>
              <w:rPr>
                <w:rFonts w:hint="eastAsia" w:ascii="宋体" w:hAnsi="宋体"/>
                <w:snapToGrid w:val="0"/>
                <w:color w:val="auto"/>
                <w:kern w:val="0"/>
                <w:sz w:val="24"/>
                <w:highlight w:val="none"/>
                <w:lang w:val="en-US" w:eastAsia="zh-CN"/>
              </w:rPr>
              <w:t>9</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snapToGrid w:val="0"/>
                <w:color w:val="auto"/>
                <w:kern w:val="0"/>
                <w:sz w:val="24"/>
                <w:highlight w:val="none"/>
                <w:lang w:eastAsia="zh-CN"/>
              </w:rPr>
            </w:pPr>
            <w:r>
              <w:rPr>
                <w:rFonts w:hint="eastAsia" w:ascii="宋体" w:hAnsi="宋体"/>
                <w:snapToGrid w:val="0"/>
                <w:color w:val="auto"/>
                <w:kern w:val="0"/>
                <w:sz w:val="24"/>
                <w:highlight w:val="none"/>
                <w:lang w:eastAsia="zh-CN"/>
              </w:rPr>
              <w:t>投标保证金电汇凭证</w:t>
            </w:r>
          </w:p>
        </w:tc>
        <w:tc>
          <w:tcPr>
            <w:tcW w:w="591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Arial" w:hAnsi="Arial" w:cs="Arial"/>
                <w:snapToGrid w:val="0"/>
                <w:color w:val="auto"/>
                <w:kern w:val="0"/>
                <w:szCs w:val="21"/>
                <w:highlight w:val="none"/>
              </w:rPr>
            </w:pPr>
          </w:p>
        </w:tc>
      </w:tr>
    </w:tbl>
    <w:p>
      <w:pPr>
        <w:pStyle w:val="14"/>
        <w:rPr>
          <w:rFonts w:hint="default" w:ascii="宋体" w:hAnsi="宋体" w:cs="宋体"/>
          <w:color w:val="auto"/>
          <w:sz w:val="28"/>
          <w:highlight w:val="none"/>
          <w:u w:val="none"/>
          <w:lang w:val="en-US" w:eastAsia="zh-CN"/>
        </w:rPr>
      </w:pPr>
    </w:p>
    <w:p>
      <w:pPr>
        <w:pageBreakBefore w:val="0"/>
        <w:widowControl w:val="0"/>
        <w:kinsoku/>
        <w:wordWrap/>
        <w:overflowPunct/>
        <w:topLinePunct w:val="0"/>
        <w:autoSpaceDE/>
        <w:autoSpaceDN/>
        <w:bidi w:val="0"/>
        <w:adjustRightInd w:val="0"/>
        <w:snapToGrid w:val="0"/>
        <w:spacing w:line="360" w:lineRule="auto"/>
        <w:ind w:firstLine="560" w:firstLineChars="200"/>
        <w:rPr>
          <w:rFonts w:ascii="宋体" w:hAnsi="宋体"/>
          <w:snapToGrid w:val="0"/>
          <w:color w:val="auto"/>
          <w:kern w:val="0"/>
          <w:sz w:val="24"/>
          <w:highlight w:val="none"/>
        </w:rPr>
      </w:pPr>
      <w:r>
        <w:rPr>
          <w:rFonts w:hint="eastAsia" w:hAnsi="宋体" w:cs="宋体"/>
          <w:color w:val="auto"/>
          <w:sz w:val="28"/>
          <w:highlight w:val="none"/>
          <w:u w:val="none"/>
          <w:lang w:val="en-US" w:eastAsia="zh-CN"/>
        </w:rPr>
        <w:t xml:space="preserve">   </w:t>
      </w:r>
      <w:r>
        <w:rPr>
          <w:rFonts w:hint="eastAsia" w:ascii="宋体" w:hAnsi="宋体"/>
          <w:snapToGrid w:val="0"/>
          <w:color w:val="auto"/>
          <w:kern w:val="0"/>
          <w:sz w:val="24"/>
          <w:highlight w:val="none"/>
        </w:rPr>
        <w:t>投标单位名称：</w:t>
      </w:r>
    </w:p>
    <w:p>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地  址：</w:t>
      </w:r>
    </w:p>
    <w:p>
      <w:pPr>
        <w:pageBreakBefore w:val="0"/>
        <w:widowControl w:val="0"/>
        <w:kinsoku/>
        <w:wordWrap/>
        <w:overflowPunct/>
        <w:topLinePunct w:val="0"/>
        <w:autoSpaceDE/>
        <w:autoSpaceDN/>
        <w:bidi w:val="0"/>
        <w:adjustRightInd w:val="0"/>
        <w:snapToGrid w:val="0"/>
        <w:spacing w:line="360" w:lineRule="auto"/>
        <w:ind w:firstLine="480" w:firstLineChars="200"/>
        <w:rPr>
          <w:rFonts w:ascii="宋体" w:hAnsi="宋体"/>
          <w:b/>
          <w:bCs/>
          <w:snapToGrid w:val="0"/>
          <w:color w:val="auto"/>
          <w:kern w:val="0"/>
          <w:sz w:val="24"/>
          <w:highlight w:val="none"/>
        </w:rPr>
      </w:pPr>
      <w:r>
        <w:rPr>
          <w:rFonts w:hint="eastAsia" w:ascii="宋体" w:hAnsi="宋体"/>
          <w:snapToGrid w:val="0"/>
          <w:color w:val="auto"/>
          <w:kern w:val="0"/>
          <w:sz w:val="24"/>
          <w:highlight w:val="none"/>
        </w:rPr>
        <w:t>联系人：</w:t>
      </w:r>
      <w:r>
        <w:rPr>
          <w:rFonts w:hint="eastAsia" w:ascii="宋体" w:hAnsi="宋体"/>
          <w:snapToGrid w:val="0"/>
          <w:color w:val="auto"/>
          <w:kern w:val="0"/>
          <w:sz w:val="24"/>
          <w:highlight w:val="none"/>
          <w:lang w:val="en-US" w:eastAsia="zh-CN"/>
        </w:rPr>
        <w:t xml:space="preserve">             </w:t>
      </w:r>
      <w:r>
        <w:rPr>
          <w:rFonts w:hint="eastAsia" w:ascii="宋体" w:hAnsi="宋体"/>
          <w:snapToGrid w:val="0"/>
          <w:color w:val="auto"/>
          <w:kern w:val="0"/>
          <w:sz w:val="24"/>
          <w:highlight w:val="none"/>
        </w:rPr>
        <w:t xml:space="preserve">            　       </w:t>
      </w:r>
      <w:r>
        <w:rPr>
          <w:rFonts w:hint="eastAsia" w:ascii="宋体" w:hAnsi="宋体"/>
          <w:snapToGrid w:val="0"/>
          <w:color w:val="auto"/>
          <w:kern w:val="0"/>
          <w:sz w:val="24"/>
          <w:highlight w:val="none"/>
          <w:lang w:val="en-US" w:eastAsia="zh-CN"/>
        </w:rPr>
        <w:t xml:space="preserve">     </w:t>
      </w:r>
      <w:r>
        <w:rPr>
          <w:rFonts w:hint="eastAsia" w:ascii="宋体" w:hAnsi="宋体"/>
          <w:snapToGrid w:val="0"/>
          <w:color w:val="auto"/>
          <w:kern w:val="0"/>
          <w:sz w:val="24"/>
          <w:highlight w:val="none"/>
        </w:rPr>
        <w:t xml:space="preserve"> </w:t>
      </w:r>
      <w:r>
        <w:rPr>
          <w:rFonts w:hint="eastAsia" w:ascii="宋体" w:hAnsi="宋体"/>
          <w:b/>
          <w:bCs/>
          <w:snapToGrid w:val="0"/>
          <w:color w:val="auto"/>
          <w:kern w:val="0"/>
          <w:sz w:val="24"/>
          <w:highlight w:val="none"/>
        </w:rPr>
        <w:t>投标单位公章：　</w:t>
      </w:r>
    </w:p>
    <w:p>
      <w:pPr>
        <w:pageBreakBefore w:val="0"/>
        <w:widowControl w:val="0"/>
        <w:kinsoku/>
        <w:wordWrap/>
        <w:overflowPunct/>
        <w:topLinePunct w:val="0"/>
        <w:autoSpaceDE/>
        <w:autoSpaceDN/>
        <w:bidi w:val="0"/>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手  机：</w:t>
      </w:r>
      <w:r>
        <w:rPr>
          <w:rFonts w:hint="eastAsia" w:ascii="宋体" w:hAnsi="宋体"/>
          <w:snapToGrid w:val="0"/>
          <w:color w:val="auto"/>
          <w:kern w:val="0"/>
          <w:sz w:val="24"/>
          <w:highlight w:val="none"/>
          <w:lang w:val="en-US" w:eastAsia="zh-CN"/>
        </w:rPr>
        <w:t xml:space="preserve">          </w:t>
      </w:r>
      <w:r>
        <w:rPr>
          <w:rFonts w:hint="eastAsia" w:ascii="宋体" w:hAnsi="宋体"/>
          <w:snapToGrid w:val="0"/>
          <w:color w:val="auto"/>
          <w:kern w:val="0"/>
          <w:sz w:val="24"/>
          <w:highlight w:val="none"/>
        </w:rPr>
        <w:t xml:space="preserve">                       </w:t>
      </w:r>
    </w:p>
    <w:p>
      <w:pPr>
        <w:pageBreakBefore w:val="0"/>
        <w:widowControl w:val="0"/>
        <w:kinsoku/>
        <w:wordWrap/>
        <w:overflowPunct/>
        <w:topLinePunct w:val="0"/>
        <w:autoSpaceDE/>
        <w:autoSpaceDN/>
        <w:bidi w:val="0"/>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            </w:t>
      </w:r>
      <w:r>
        <w:rPr>
          <w:rFonts w:hint="eastAsia" w:ascii="宋体" w:hAnsi="宋体"/>
          <w:snapToGrid w:val="0"/>
          <w:color w:val="auto"/>
          <w:kern w:val="0"/>
          <w:sz w:val="24"/>
          <w:highlight w:val="none"/>
          <w:lang w:val="en-US" w:eastAsia="zh-CN"/>
        </w:rPr>
        <w:t xml:space="preserve">                                      </w:t>
      </w:r>
      <w:r>
        <w:rPr>
          <w:rFonts w:hint="eastAsia" w:ascii="宋体" w:hAnsi="宋体"/>
          <w:snapToGrid w:val="0"/>
          <w:color w:val="auto"/>
          <w:kern w:val="0"/>
          <w:sz w:val="24"/>
          <w:highlight w:val="none"/>
        </w:rPr>
        <w:t xml:space="preserve"> 年</w:t>
      </w:r>
      <w:r>
        <w:rPr>
          <w:rFonts w:hint="eastAsia" w:ascii="宋体" w:hAnsi="宋体"/>
          <w:snapToGrid w:val="0"/>
          <w:color w:val="auto"/>
          <w:kern w:val="0"/>
          <w:sz w:val="24"/>
          <w:highlight w:val="none"/>
          <w:lang w:val="en-US" w:eastAsia="zh-CN"/>
        </w:rPr>
        <w:t xml:space="preserve">  </w:t>
      </w:r>
      <w:r>
        <w:rPr>
          <w:rFonts w:hint="eastAsia" w:ascii="宋体" w:hAnsi="宋体"/>
          <w:snapToGrid w:val="0"/>
          <w:color w:val="auto"/>
          <w:kern w:val="0"/>
          <w:sz w:val="24"/>
          <w:highlight w:val="none"/>
        </w:rPr>
        <w:t>月</w:t>
      </w:r>
      <w:r>
        <w:rPr>
          <w:rFonts w:hint="eastAsia" w:ascii="宋体" w:hAnsi="宋体"/>
          <w:snapToGrid w:val="0"/>
          <w:color w:val="auto"/>
          <w:kern w:val="0"/>
          <w:sz w:val="24"/>
          <w:highlight w:val="none"/>
          <w:lang w:val="en-US" w:eastAsia="zh-CN"/>
        </w:rPr>
        <w:t xml:space="preserve">  </w:t>
      </w:r>
      <w:r>
        <w:rPr>
          <w:rFonts w:hint="eastAsia" w:ascii="宋体" w:hAnsi="宋体"/>
          <w:snapToGrid w:val="0"/>
          <w:color w:val="auto"/>
          <w:kern w:val="0"/>
          <w:sz w:val="24"/>
          <w:highlight w:val="none"/>
        </w:rPr>
        <w:t>日</w:t>
      </w:r>
    </w:p>
    <w:p>
      <w:pPr>
        <w:pageBreakBefore w:val="0"/>
        <w:widowControl w:val="0"/>
        <w:kinsoku/>
        <w:wordWrap/>
        <w:overflowPunct/>
        <w:topLinePunct w:val="0"/>
        <w:autoSpaceDE/>
        <w:autoSpaceDN/>
        <w:bidi w:val="0"/>
        <w:adjustRightInd w:val="0"/>
        <w:snapToGrid w:val="0"/>
        <w:spacing w:line="360" w:lineRule="auto"/>
        <w:ind w:firstLine="720" w:firstLineChars="300"/>
        <w:rPr>
          <w:rFonts w:hint="eastAsia" w:ascii="Arial" w:hAnsi="Arial" w:eastAsia="宋体" w:cs="Arial"/>
          <w:snapToGrid w:val="0"/>
          <w:color w:val="auto"/>
          <w:kern w:val="0"/>
          <w:szCs w:val="21"/>
          <w:highlight w:val="none"/>
          <w:lang w:eastAsia="zh-CN"/>
        </w:rPr>
      </w:pPr>
      <w:r>
        <w:rPr>
          <w:rFonts w:hint="eastAsia" w:ascii="宋体" w:hAnsi="宋体"/>
          <w:snapToGrid w:val="0"/>
          <w:color w:val="auto"/>
          <w:kern w:val="0"/>
          <w:sz w:val="24"/>
          <w:highlight w:val="none"/>
          <w:lang w:eastAsia="zh-CN"/>
        </w:rPr>
        <w:t>（</w:t>
      </w:r>
      <w:r>
        <w:rPr>
          <w:rFonts w:hint="eastAsia" w:ascii="宋体" w:hAnsi="宋体"/>
          <w:snapToGrid w:val="0"/>
          <w:color w:val="auto"/>
          <w:kern w:val="0"/>
          <w:sz w:val="24"/>
          <w:highlight w:val="none"/>
        </w:rPr>
        <w:t>说明: 投标单位必须按要求完整填写并加盖单位公章，其余用章(如投标专用章、合同专用章等)均无效，由于投标单位的填写错误或遗漏导致的保证金退还收取失误，责任由投标单位自行承担</w:t>
      </w:r>
      <w:r>
        <w:rPr>
          <w:rFonts w:ascii="Arial" w:hAnsi="Arial" w:cs="Arial"/>
          <w:snapToGrid w:val="0"/>
          <w:color w:val="auto"/>
          <w:kern w:val="0"/>
          <w:sz w:val="24"/>
          <w:highlight w:val="none"/>
        </w:rPr>
        <w:t>。</w:t>
      </w:r>
      <w:r>
        <w:rPr>
          <w:rFonts w:hint="eastAsia" w:ascii="Arial" w:hAnsi="Arial" w:cs="Arial"/>
          <w:snapToGrid w:val="0"/>
          <w:color w:val="auto"/>
          <w:kern w:val="0"/>
          <w:sz w:val="24"/>
          <w:highlight w:val="none"/>
          <w:lang w:eastAsia="zh-CN"/>
        </w:rPr>
        <w:t>）</w:t>
      </w:r>
    </w:p>
    <w:p>
      <w:pPr>
        <w:pStyle w:val="14"/>
        <w:rPr>
          <w:rFonts w:hint="default" w:ascii="宋体" w:hAnsi="宋体" w:cs="宋体"/>
          <w:color w:val="auto"/>
          <w:sz w:val="28"/>
          <w:highlight w:val="none"/>
          <w:u w:val="none"/>
          <w:lang w:val="en-US" w:eastAsia="zh-CN"/>
        </w:rPr>
        <w:sectPr>
          <w:footerReference r:id="rId7" w:type="default"/>
          <w:pgSz w:w="11906" w:h="16838"/>
          <w:pgMar w:top="1418" w:right="1644" w:bottom="1418" w:left="1644" w:header="851" w:footer="992" w:gutter="0"/>
          <w:pgNumType w:fmt="decimal" w:start="1"/>
          <w:cols w:space="720" w:num="1"/>
          <w:docGrid w:linePitch="312" w:charSpace="0"/>
        </w:sectPr>
      </w:pPr>
    </w:p>
    <w:p>
      <w:pPr>
        <w:pStyle w:val="3"/>
        <w:keepNext/>
        <w:keepLines/>
        <w:wordWrap/>
        <w:spacing w:before="500" w:beforeLines="0" w:after="500"/>
        <w:jc w:val="center"/>
        <w:rPr>
          <w:rFonts w:hAnsi="宋体" w:cs="宋体"/>
          <w:bCs w:val="0"/>
          <w:snapToGrid/>
          <w:sz w:val="36"/>
          <w:szCs w:val="40"/>
        </w:rPr>
      </w:pPr>
      <w:bookmarkStart w:id="5" w:name="_Toc480358185"/>
      <w:bookmarkStart w:id="6" w:name="_Toc480278809"/>
      <w:bookmarkStart w:id="7" w:name="_Toc480278413"/>
      <w:bookmarkStart w:id="8" w:name="_Toc8769"/>
      <w:bookmarkStart w:id="9" w:name="_Toc480278512"/>
      <w:bookmarkStart w:id="10" w:name="_Toc480288252"/>
      <w:r>
        <w:rPr>
          <w:rFonts w:hint="eastAsia" w:hAnsi="宋体" w:cs="宋体"/>
          <w:bCs w:val="0"/>
          <w:snapToGrid/>
          <w:sz w:val="36"/>
          <w:szCs w:val="40"/>
        </w:rPr>
        <w:t>第二章 投标须知</w:t>
      </w:r>
      <w:bookmarkEnd w:id="5"/>
      <w:bookmarkEnd w:id="6"/>
      <w:bookmarkEnd w:id="7"/>
      <w:bookmarkEnd w:id="8"/>
      <w:bookmarkEnd w:id="9"/>
      <w:bookmarkEnd w:id="10"/>
    </w:p>
    <w:p>
      <w:pPr>
        <w:pStyle w:val="4"/>
        <w:adjustRightInd w:val="0"/>
        <w:snapToGrid w:val="0"/>
        <w:spacing w:before="0" w:after="0" w:line="360" w:lineRule="auto"/>
        <w:textAlignment w:val="baseline"/>
        <w:rPr>
          <w:rFonts w:ascii="宋体" w:hAnsi="宋体" w:eastAsia="宋体" w:cs="宋体"/>
          <w:sz w:val="24"/>
          <w:szCs w:val="24"/>
        </w:rPr>
      </w:pPr>
      <w:bookmarkStart w:id="11" w:name="_Toc480278414"/>
      <w:bookmarkStart w:id="12" w:name="_Toc480288253"/>
      <w:bookmarkStart w:id="13" w:name="_Toc480278513"/>
      <w:bookmarkStart w:id="14" w:name="_Toc480358186"/>
      <w:bookmarkStart w:id="15" w:name="_Toc480278810"/>
      <w:bookmarkStart w:id="16" w:name="_Toc30520219"/>
      <w:bookmarkStart w:id="17" w:name="_Toc43269242"/>
      <w:bookmarkStart w:id="18" w:name="_Toc116990225"/>
      <w:bookmarkStart w:id="19" w:name="_Toc246834292"/>
      <w:r>
        <w:rPr>
          <w:rFonts w:hint="eastAsia" w:ascii="宋体" w:hAnsi="宋体" w:eastAsia="宋体" w:cs="宋体"/>
          <w:sz w:val="24"/>
          <w:szCs w:val="24"/>
        </w:rPr>
        <w:t>2.1 总则</w:t>
      </w:r>
      <w:bookmarkEnd w:id="11"/>
      <w:bookmarkEnd w:id="12"/>
      <w:bookmarkEnd w:id="13"/>
      <w:bookmarkEnd w:id="14"/>
      <w:bookmarkEnd w:id="15"/>
      <w:bookmarkEnd w:id="16"/>
      <w:bookmarkEnd w:id="17"/>
      <w:bookmarkEnd w:id="18"/>
      <w:bookmarkEnd w:id="19"/>
    </w:p>
    <w:p>
      <w:pPr>
        <w:adjustRightInd w:val="0"/>
        <w:snapToGrid w:val="0"/>
        <w:spacing w:line="360" w:lineRule="auto"/>
        <w:outlineLvl w:val="2"/>
        <w:rPr>
          <w:rFonts w:hint="eastAsia" w:ascii="宋体" w:hAnsi="宋体" w:cs="宋体"/>
        </w:rPr>
      </w:pPr>
      <w:r>
        <w:rPr>
          <w:rFonts w:hint="eastAsia" w:ascii="宋体" w:hAnsi="宋体" w:cs="宋体"/>
        </w:rPr>
        <w:t>2.1.1  招标范围</w:t>
      </w:r>
    </w:p>
    <w:p>
      <w:pPr>
        <w:adjustRightInd w:val="0"/>
        <w:snapToGrid w:val="0"/>
        <w:spacing w:line="360" w:lineRule="auto"/>
        <w:rPr>
          <w:rFonts w:ascii="宋体" w:hAnsi="宋体" w:cs="宋体"/>
        </w:rPr>
      </w:pPr>
      <w:bookmarkStart w:id="20" w:name="_Toc110848117"/>
      <w:r>
        <w:rPr>
          <w:rFonts w:hint="eastAsia" w:ascii="宋体" w:hAnsi="宋体" w:cs="宋体"/>
        </w:rPr>
        <w:t>2.1.1.1</w:t>
      </w:r>
      <w:r>
        <w:rPr>
          <w:rFonts w:hint="eastAsia"/>
          <w:lang w:val="en-US" w:eastAsia="zh-CN"/>
        </w:rPr>
        <w:t xml:space="preserve">  </w:t>
      </w:r>
      <w:r>
        <w:rPr>
          <w:rFonts w:hint="eastAsia" w:ascii="宋体" w:hAnsi="宋体" w:cs="宋体"/>
        </w:rPr>
        <w:t>供货范围</w:t>
      </w:r>
    </w:p>
    <w:p>
      <w:pPr>
        <w:pStyle w:val="20"/>
        <w:adjustRightInd w:val="0"/>
        <w:snapToGrid w:val="0"/>
        <w:spacing w:before="0" w:after="0" w:line="360" w:lineRule="auto"/>
        <w:ind w:firstLine="480" w:firstLineChars="200"/>
        <w:rPr>
          <w:rFonts w:hint="eastAsia" w:ascii="宋体" w:hAnsi="宋体" w:eastAsia="宋体" w:cs="宋体"/>
          <w:b w:val="0"/>
          <w:color w:val="auto"/>
          <w:highlight w:val="none"/>
        </w:rPr>
      </w:pPr>
      <w:r>
        <w:rPr>
          <w:rFonts w:hint="eastAsia" w:ascii="宋体" w:hAnsi="宋体" w:eastAsia="宋体" w:cs="宋体"/>
          <w:b w:val="0"/>
          <w:color w:val="auto"/>
          <w:highlight w:val="none"/>
        </w:rPr>
        <w:t>本次招标为</w:t>
      </w:r>
      <w:r>
        <w:rPr>
          <w:rFonts w:hint="eastAsia" w:ascii="宋体" w:hAnsi="宋体" w:eastAsia="宋体" w:cs="宋体"/>
          <w:b w:val="0"/>
          <w:color w:val="auto"/>
          <w:highlight w:val="none"/>
          <w:lang w:val="en-US" w:eastAsia="zh-CN"/>
        </w:rPr>
        <w:t>辰隆200MW/400MWh新能源集中式储能项目一期工程220kV电力变压器及其附属设备</w:t>
      </w:r>
      <w:r>
        <w:rPr>
          <w:rFonts w:hint="eastAsia" w:ascii="宋体" w:hAnsi="宋体" w:eastAsia="宋体" w:cs="宋体"/>
          <w:b w:val="0"/>
          <w:color w:val="auto"/>
          <w:highlight w:val="none"/>
        </w:rPr>
        <w:t>供货和相应的备品备件、专用工具、技术资料以及有关的技术服务等。</w:t>
      </w:r>
    </w:p>
    <w:p>
      <w:pPr>
        <w:pStyle w:val="20"/>
        <w:adjustRightInd w:val="0"/>
        <w:snapToGrid w:val="0"/>
        <w:spacing w:before="0" w:after="0" w:line="360" w:lineRule="auto"/>
        <w:ind w:firstLine="480" w:firstLineChars="200"/>
        <w:rPr>
          <w:rFonts w:ascii="宋体" w:hAnsi="宋体" w:eastAsia="宋体" w:cs="宋体"/>
          <w:b w:val="0"/>
        </w:rPr>
      </w:pPr>
      <w:r>
        <w:rPr>
          <w:rFonts w:hint="eastAsia" w:ascii="宋体" w:hAnsi="宋体" w:eastAsia="宋体" w:cs="宋体"/>
          <w:b w:val="0"/>
        </w:rPr>
        <w:t>请对下列设备的设计、制造、出厂前的试验、交货；包装、发运、从制造厂到</w:t>
      </w:r>
      <w:r>
        <w:rPr>
          <w:rFonts w:hint="eastAsia" w:ascii="宋体" w:hAnsi="宋体" w:eastAsia="宋体" w:cs="宋体"/>
          <w:b w:val="0"/>
          <w:lang w:eastAsia="zh-CN"/>
        </w:rPr>
        <w:t>招标方</w:t>
      </w:r>
      <w:r>
        <w:rPr>
          <w:rFonts w:hint="eastAsia" w:ascii="宋体" w:hAnsi="宋体" w:eastAsia="宋体" w:cs="宋体"/>
          <w:b w:val="0"/>
        </w:rPr>
        <w:t>指定地点的运输和保险；开箱检查、交接验收；指导安装、调试、现场试验、试运行和验收以及相关的技术服务进行投标。</w:t>
      </w:r>
    </w:p>
    <w:bookmarkEnd w:id="20"/>
    <w:p>
      <w:pPr>
        <w:pStyle w:val="14"/>
        <w:spacing w:line="360" w:lineRule="auto"/>
        <w:rPr>
          <w:rFonts w:hAnsi="宋体" w:cs="宋体"/>
          <w:szCs w:val="24"/>
        </w:rPr>
      </w:pPr>
      <w:r>
        <w:rPr>
          <w:rFonts w:hint="eastAsia" w:hAnsi="宋体" w:cs="宋体"/>
          <w:szCs w:val="24"/>
        </w:rPr>
        <w:t>2.1.1.2</w:t>
      </w:r>
      <w:r>
        <w:rPr>
          <w:rFonts w:hint="eastAsia" w:hAnsi="宋体" w:cs="宋体"/>
          <w:szCs w:val="24"/>
          <w:lang w:val="en-US" w:eastAsia="zh-CN"/>
        </w:rPr>
        <w:t xml:space="preserve"> 招标</w:t>
      </w:r>
      <w:r>
        <w:rPr>
          <w:rFonts w:hint="eastAsia" w:hAnsi="宋体" w:cs="宋体"/>
          <w:szCs w:val="24"/>
        </w:rPr>
        <w:t>设备数量</w:t>
      </w:r>
    </w:p>
    <w:p>
      <w:pPr>
        <w:pStyle w:val="14"/>
        <w:spacing w:line="360" w:lineRule="auto"/>
        <w:ind w:firstLine="480"/>
        <w:rPr>
          <w:rFonts w:hint="eastAsia" w:hAnsi="宋体" w:cs="宋体"/>
          <w:szCs w:val="24"/>
        </w:rPr>
      </w:pPr>
      <w:r>
        <w:rPr>
          <w:rFonts w:hint="eastAsia" w:hAnsi="宋体" w:cs="宋体"/>
          <w:szCs w:val="24"/>
        </w:rPr>
        <w:t>本</w:t>
      </w:r>
      <w:r>
        <w:rPr>
          <w:rFonts w:hint="eastAsia" w:hAnsi="宋体" w:cs="宋体"/>
          <w:szCs w:val="24"/>
          <w:lang w:eastAsia="zh-CN"/>
        </w:rPr>
        <w:t>次招标</w:t>
      </w:r>
      <w:r>
        <w:rPr>
          <w:rFonts w:hint="eastAsia" w:hAnsi="宋体" w:cs="宋体"/>
          <w:szCs w:val="24"/>
        </w:rPr>
        <w:t>设备量</w:t>
      </w:r>
      <w:r>
        <w:rPr>
          <w:rFonts w:hint="eastAsia" w:hAnsi="宋体" w:cs="宋体"/>
          <w:szCs w:val="24"/>
          <w:lang w:eastAsia="zh-CN"/>
        </w:rPr>
        <w:t>包括</w:t>
      </w:r>
      <w:r>
        <w:rPr>
          <w:rFonts w:hint="eastAsia" w:hAnsi="宋体" w:cs="宋体"/>
          <w:b w:val="0"/>
          <w:color w:val="auto"/>
          <w:highlight w:val="none"/>
          <w:lang w:val="en-US" w:eastAsia="zh-CN"/>
        </w:rPr>
        <w:t>220kV电力变压器及其附属设备成套</w:t>
      </w:r>
      <w:r>
        <w:rPr>
          <w:rFonts w:hint="eastAsia" w:hAnsi="宋体" w:cs="宋体"/>
          <w:color w:val="auto"/>
          <w:szCs w:val="24"/>
          <w:lang w:val="en-US" w:eastAsia="zh-CN"/>
        </w:rPr>
        <w:t>,及</w:t>
      </w:r>
      <w:r>
        <w:rPr>
          <w:rFonts w:hint="eastAsia" w:hAnsi="宋体" w:cs="宋体"/>
          <w:color w:val="auto"/>
          <w:szCs w:val="24"/>
        </w:rPr>
        <w:t>备</w:t>
      </w:r>
      <w:r>
        <w:rPr>
          <w:rFonts w:hint="eastAsia" w:hAnsi="宋体" w:cs="宋体"/>
          <w:szCs w:val="24"/>
        </w:rPr>
        <w:t>品配件、专业工具等，投标人应提供全新的、未使用过的设备，该设备应满足使用地的环境和自然条件，并符合招标文件</w:t>
      </w:r>
      <w:r>
        <w:rPr>
          <w:rFonts w:hint="eastAsia" w:hAnsi="宋体" w:cs="宋体"/>
          <w:color w:val="auto"/>
          <w:szCs w:val="24"/>
        </w:rPr>
        <w:t>第</w:t>
      </w:r>
      <w:r>
        <w:rPr>
          <w:rFonts w:hint="eastAsia" w:hAnsi="宋体" w:cs="宋体"/>
          <w:color w:val="auto"/>
          <w:szCs w:val="24"/>
          <w:lang w:eastAsia="zh-CN"/>
        </w:rPr>
        <w:t>七</w:t>
      </w:r>
      <w:r>
        <w:rPr>
          <w:rFonts w:hint="eastAsia" w:hAnsi="宋体" w:cs="宋体"/>
          <w:color w:val="auto"/>
          <w:szCs w:val="24"/>
        </w:rPr>
        <w:t>章技</w:t>
      </w:r>
      <w:r>
        <w:rPr>
          <w:rFonts w:hint="eastAsia" w:hAnsi="宋体" w:cs="宋体"/>
          <w:szCs w:val="24"/>
        </w:rPr>
        <w:t>术规范的技术条件及要求。</w:t>
      </w:r>
    </w:p>
    <w:tbl>
      <w:tblPr>
        <w:tblStyle w:val="25"/>
        <w:tblW w:w="5437" w:type="pct"/>
        <w:tblInd w:w="-8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05"/>
        <w:gridCol w:w="1786"/>
        <w:gridCol w:w="1876"/>
        <w:gridCol w:w="647"/>
        <w:gridCol w:w="796"/>
        <w:gridCol w:w="3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25" w:hRule="atLeast"/>
        </w:trPr>
        <w:tc>
          <w:tcPr>
            <w:tcW w:w="322"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94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标段</w:t>
            </w:r>
          </w:p>
        </w:tc>
        <w:tc>
          <w:tcPr>
            <w:tcW w:w="997"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设备名称</w:t>
            </w:r>
          </w:p>
        </w:tc>
        <w:tc>
          <w:tcPr>
            <w:tcW w:w="344"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423"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963"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322"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49" w:type="pct"/>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cs="宋体"/>
                <w:sz w:val="24"/>
                <w:szCs w:val="24"/>
                <w:lang w:val="en-US" w:eastAsia="zh-CN"/>
              </w:rPr>
              <w:t>详见电子采购平台</w:t>
            </w:r>
          </w:p>
        </w:tc>
        <w:tc>
          <w:tcPr>
            <w:tcW w:w="997"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sz w:val="18"/>
                <w:szCs w:val="18"/>
                <w:u w:val="single"/>
              </w:rPr>
              <w:t>三相电力变压器</w:t>
            </w:r>
          </w:p>
        </w:tc>
        <w:tc>
          <w:tcPr>
            <w:tcW w:w="344"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Times New Roman"/>
                <w:b w:val="0"/>
                <w:bCs w:val="0"/>
                <w:kern w:val="2"/>
                <w:sz w:val="18"/>
                <w:szCs w:val="18"/>
                <w:u w:val="none"/>
                <w:lang w:val="en-US" w:eastAsia="zh-CN" w:bidi="ar"/>
              </w:rPr>
              <w:t>1</w:t>
            </w:r>
          </w:p>
        </w:tc>
        <w:tc>
          <w:tcPr>
            <w:tcW w:w="423"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Times New Roman"/>
                <w:i w:val="0"/>
                <w:kern w:val="2"/>
                <w:sz w:val="18"/>
                <w:szCs w:val="18"/>
                <w:u w:val="none"/>
                <w:lang w:val="en-US" w:eastAsia="zh-CN" w:bidi="ar"/>
              </w:rPr>
              <w:t>台</w:t>
            </w:r>
          </w:p>
        </w:tc>
        <w:tc>
          <w:tcPr>
            <w:tcW w:w="1963" w:type="pct"/>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主要指标详见技术规范书</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22"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w:t>
            </w:r>
          </w:p>
        </w:tc>
        <w:tc>
          <w:tcPr>
            <w:tcW w:w="949" w:type="pct"/>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sz w:val="24"/>
                <w:szCs w:val="24"/>
                <w:lang w:val="en-US" w:eastAsia="zh-CN"/>
              </w:rPr>
            </w:pPr>
          </w:p>
        </w:tc>
        <w:tc>
          <w:tcPr>
            <w:tcW w:w="997"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eastAsia="zh-CN" w:bidi="ar"/>
              </w:rPr>
            </w:pPr>
            <w:r>
              <w:rPr>
                <w:rFonts w:hint="eastAsia" w:ascii="宋体" w:hAnsi="宋体"/>
                <w:sz w:val="18"/>
                <w:szCs w:val="18"/>
              </w:rPr>
              <w:t>中性点成套装置</w:t>
            </w:r>
          </w:p>
        </w:tc>
        <w:tc>
          <w:tcPr>
            <w:tcW w:w="344"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Times New Roman"/>
                <w:b w:val="0"/>
                <w:bCs w:val="0"/>
                <w:kern w:val="2"/>
                <w:sz w:val="18"/>
                <w:szCs w:val="18"/>
                <w:u w:val="none"/>
                <w:lang w:val="en-US" w:eastAsia="zh-CN" w:bidi="ar"/>
              </w:rPr>
              <w:t>1</w:t>
            </w:r>
          </w:p>
        </w:tc>
        <w:tc>
          <w:tcPr>
            <w:tcW w:w="423"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Times New Roman"/>
                <w:i w:val="0"/>
                <w:kern w:val="2"/>
                <w:sz w:val="18"/>
                <w:szCs w:val="18"/>
                <w:u w:val="none"/>
                <w:lang w:val="en-US" w:eastAsia="zh-CN" w:bidi="ar"/>
              </w:rPr>
              <w:t>套</w:t>
            </w:r>
          </w:p>
        </w:tc>
        <w:tc>
          <w:tcPr>
            <w:tcW w:w="1963" w:type="pct"/>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322"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w:t>
            </w:r>
          </w:p>
        </w:tc>
        <w:tc>
          <w:tcPr>
            <w:tcW w:w="949" w:type="pct"/>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sz w:val="24"/>
                <w:szCs w:val="24"/>
                <w:lang w:val="en-US" w:eastAsia="zh-CN"/>
              </w:rPr>
            </w:pPr>
          </w:p>
        </w:tc>
        <w:tc>
          <w:tcPr>
            <w:tcW w:w="997"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eastAsia="zh-CN" w:bidi="ar"/>
              </w:rPr>
            </w:pPr>
            <w:r>
              <w:rPr>
                <w:rFonts w:hint="eastAsia" w:ascii="宋体" w:hAnsi="宋体"/>
                <w:sz w:val="18"/>
                <w:szCs w:val="18"/>
              </w:rPr>
              <w:t>油色谱在线监测系统</w:t>
            </w:r>
          </w:p>
        </w:tc>
        <w:tc>
          <w:tcPr>
            <w:tcW w:w="344"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Times New Roman"/>
                <w:b w:val="0"/>
                <w:bCs w:val="0"/>
                <w:kern w:val="2"/>
                <w:sz w:val="18"/>
                <w:szCs w:val="18"/>
                <w:u w:val="none"/>
                <w:lang w:val="en-US" w:eastAsia="zh-CN" w:bidi="ar"/>
              </w:rPr>
              <w:t>1</w:t>
            </w:r>
          </w:p>
        </w:tc>
        <w:tc>
          <w:tcPr>
            <w:tcW w:w="423"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Times New Roman"/>
                <w:i w:val="0"/>
                <w:kern w:val="2"/>
                <w:sz w:val="18"/>
                <w:szCs w:val="18"/>
                <w:u w:val="none"/>
                <w:lang w:val="en-US" w:eastAsia="zh-CN" w:bidi="ar"/>
              </w:rPr>
              <w:t>套</w:t>
            </w:r>
          </w:p>
        </w:tc>
        <w:tc>
          <w:tcPr>
            <w:tcW w:w="1963" w:type="pct"/>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322"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w:t>
            </w:r>
          </w:p>
        </w:tc>
        <w:tc>
          <w:tcPr>
            <w:tcW w:w="949" w:type="pct"/>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sz w:val="24"/>
                <w:szCs w:val="24"/>
                <w:lang w:val="en-US" w:eastAsia="zh-CN"/>
              </w:rPr>
            </w:pPr>
          </w:p>
        </w:tc>
        <w:tc>
          <w:tcPr>
            <w:tcW w:w="997" w:type="pct"/>
            <w:shd w:val="clear" w:color="auto" w:fill="auto"/>
            <w:tcMar>
              <w:top w:w="15" w:type="dxa"/>
              <w:left w:w="15" w:type="dxa"/>
              <w:right w:w="15" w:type="dxa"/>
            </w:tcMar>
            <w:vAlign w:val="center"/>
          </w:tcPr>
          <w:p>
            <w:pPr>
              <w:keepNext w:val="0"/>
              <w:keepLines w:val="0"/>
              <w:widowControl/>
              <w:suppressLineNumbers w:val="0"/>
              <w:snapToGrid w:val="0"/>
              <w:ind w:firstLine="360" w:firstLineChars="200"/>
              <w:jc w:val="both"/>
              <w:textAlignment w:val="auto"/>
              <w:rPr>
                <w:rFonts w:hint="eastAsia" w:ascii="宋体" w:hAnsi="宋体" w:eastAsia="宋体" w:cs="宋体"/>
                <w:i w:val="0"/>
                <w:color w:val="000000"/>
                <w:kern w:val="0"/>
                <w:sz w:val="24"/>
                <w:szCs w:val="24"/>
                <w:u w:val="none"/>
                <w:lang w:eastAsia="zh-CN" w:bidi="ar"/>
              </w:rPr>
            </w:pPr>
            <w:r>
              <w:rPr>
                <w:rFonts w:hint="eastAsia" w:ascii="宋体" w:hAnsi="宋体"/>
                <w:sz w:val="18"/>
                <w:szCs w:val="18"/>
              </w:rPr>
              <w:t>专用工具和仪器</w:t>
            </w:r>
          </w:p>
        </w:tc>
        <w:tc>
          <w:tcPr>
            <w:tcW w:w="344"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Times New Roman"/>
                <w:b w:val="0"/>
                <w:bCs w:val="0"/>
                <w:kern w:val="2"/>
                <w:sz w:val="18"/>
                <w:szCs w:val="18"/>
                <w:u w:val="none"/>
                <w:lang w:val="en-US" w:eastAsia="zh-CN" w:bidi="ar"/>
              </w:rPr>
              <w:t>1</w:t>
            </w:r>
          </w:p>
        </w:tc>
        <w:tc>
          <w:tcPr>
            <w:tcW w:w="423"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Times New Roman"/>
                <w:i w:val="0"/>
                <w:kern w:val="2"/>
                <w:sz w:val="18"/>
                <w:szCs w:val="18"/>
                <w:u w:val="none"/>
                <w:lang w:val="en-US" w:eastAsia="zh-CN" w:bidi="ar"/>
              </w:rPr>
              <w:t>套</w:t>
            </w:r>
          </w:p>
        </w:tc>
        <w:tc>
          <w:tcPr>
            <w:tcW w:w="1963" w:type="pct"/>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322"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w:t>
            </w:r>
          </w:p>
        </w:tc>
        <w:tc>
          <w:tcPr>
            <w:tcW w:w="949" w:type="pct"/>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p>
        </w:tc>
        <w:tc>
          <w:tcPr>
            <w:tcW w:w="997"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sz w:val="18"/>
                <w:szCs w:val="18"/>
              </w:rPr>
              <w:t>备品备件</w:t>
            </w:r>
          </w:p>
        </w:tc>
        <w:tc>
          <w:tcPr>
            <w:tcW w:w="344"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Times New Roman"/>
                <w:i w:val="0"/>
                <w:kern w:val="2"/>
                <w:sz w:val="18"/>
                <w:szCs w:val="18"/>
                <w:u w:val="none"/>
                <w:lang w:val="en-US" w:eastAsia="zh-CN" w:bidi="ar"/>
              </w:rPr>
              <w:t>1</w:t>
            </w:r>
          </w:p>
        </w:tc>
        <w:tc>
          <w:tcPr>
            <w:tcW w:w="423"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Times New Roman"/>
                <w:i w:val="0"/>
                <w:kern w:val="2"/>
                <w:sz w:val="18"/>
                <w:szCs w:val="18"/>
                <w:u w:val="none"/>
                <w:lang w:val="en-US" w:eastAsia="zh-CN" w:bidi="ar"/>
              </w:rPr>
              <w:t>套</w:t>
            </w:r>
          </w:p>
        </w:tc>
        <w:tc>
          <w:tcPr>
            <w:tcW w:w="1963" w:type="pct"/>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pPr>
        <w:pStyle w:val="14"/>
        <w:spacing w:line="360" w:lineRule="auto"/>
        <w:rPr>
          <w:rFonts w:hAnsi="宋体" w:cs="宋体"/>
          <w:szCs w:val="24"/>
        </w:rPr>
      </w:pPr>
      <w:r>
        <w:rPr>
          <w:rFonts w:hint="eastAsia" w:hAnsi="宋体" w:cs="宋体"/>
          <w:szCs w:val="24"/>
        </w:rPr>
        <w:t xml:space="preserve">2.1.1.3 工作内容 </w:t>
      </w:r>
    </w:p>
    <w:p>
      <w:pPr>
        <w:pStyle w:val="8"/>
        <w:spacing w:before="0" w:after="0"/>
        <w:ind w:left="0" w:firstLine="480"/>
        <w:rPr>
          <w:rFonts w:ascii="宋体" w:hAnsi="宋体" w:cs="宋体"/>
          <w:szCs w:val="24"/>
        </w:rPr>
      </w:pPr>
      <w:r>
        <w:rPr>
          <w:rFonts w:hint="eastAsia" w:ascii="宋体" w:hAnsi="宋体" w:cs="宋体"/>
          <w:szCs w:val="24"/>
        </w:rPr>
        <w:t>(1) 合同设备的设计、制造、试验和供货；</w:t>
      </w:r>
    </w:p>
    <w:p>
      <w:pPr>
        <w:pStyle w:val="13"/>
        <w:spacing w:before="0" w:after="0"/>
        <w:ind w:left="0" w:leftChars="0" w:firstLine="480" w:firstLineChars="0"/>
        <w:rPr>
          <w:rFonts w:ascii="宋体" w:hAnsi="宋体" w:cs="宋体"/>
          <w:szCs w:val="24"/>
        </w:rPr>
      </w:pPr>
      <w:r>
        <w:rPr>
          <w:rFonts w:hint="eastAsia" w:ascii="宋体" w:hAnsi="宋体" w:cs="宋体"/>
          <w:szCs w:val="24"/>
        </w:rPr>
        <w:t>(2) 设备制造的材料采购、外购件配套、外协加工、分包的部件等；</w:t>
      </w:r>
    </w:p>
    <w:p>
      <w:pPr>
        <w:pStyle w:val="14"/>
        <w:spacing w:line="360" w:lineRule="auto"/>
        <w:ind w:firstLine="480"/>
        <w:rPr>
          <w:rFonts w:hAnsi="宋体" w:cs="宋体"/>
          <w:szCs w:val="24"/>
        </w:rPr>
      </w:pPr>
      <w:r>
        <w:rPr>
          <w:rFonts w:hint="eastAsia" w:hAnsi="宋体" w:cs="宋体"/>
          <w:szCs w:val="24"/>
        </w:rPr>
        <w:t>(3) 设备在</w:t>
      </w:r>
      <w:r>
        <w:rPr>
          <w:rFonts w:hint="eastAsia" w:hAnsi="宋体" w:cs="宋体"/>
          <w:szCs w:val="24"/>
          <w:highlight w:val="none"/>
          <w:lang w:eastAsia="zh-CN"/>
        </w:rPr>
        <w:t>辰隆200MW/400MWh新能源集中式储能项目一期工程</w:t>
      </w:r>
      <w:r>
        <w:rPr>
          <w:rFonts w:hint="eastAsia" w:hAnsi="宋体" w:cs="宋体"/>
          <w:szCs w:val="24"/>
          <w:highlight w:val="none"/>
        </w:rPr>
        <w:t>现场</w:t>
      </w:r>
      <w:r>
        <w:rPr>
          <w:rFonts w:hint="eastAsia" w:hAnsi="宋体" w:cs="宋体"/>
          <w:szCs w:val="24"/>
          <w:highlight w:val="none"/>
        </w:rPr>
        <w:t>安装</w:t>
      </w:r>
      <w:r>
        <w:rPr>
          <w:rFonts w:hint="eastAsia" w:hAnsi="宋体" w:cs="宋体"/>
          <w:szCs w:val="24"/>
          <w:highlight w:val="none"/>
          <w:lang w:eastAsia="zh-CN"/>
        </w:rPr>
        <w:t>的技术指导、</w:t>
      </w:r>
      <w:r>
        <w:rPr>
          <w:rFonts w:hint="eastAsia" w:hAnsi="宋体" w:cs="宋体"/>
          <w:szCs w:val="24"/>
          <w:highlight w:val="none"/>
        </w:rPr>
        <w:t>调试、示范和</w:t>
      </w:r>
      <w:r>
        <w:rPr>
          <w:rFonts w:hint="eastAsia" w:hAnsi="宋体" w:cs="宋体"/>
          <w:szCs w:val="24"/>
        </w:rPr>
        <w:t>监督及验收，并对设备在安装、调试、试运行、验收试验过程中设备本身的质量负责，保证提供的设备完善、优质，并能安全地投入运行；</w:t>
      </w:r>
    </w:p>
    <w:p>
      <w:pPr>
        <w:pStyle w:val="14"/>
        <w:spacing w:line="360" w:lineRule="auto"/>
        <w:ind w:firstLine="480"/>
        <w:rPr>
          <w:rFonts w:hAnsi="宋体" w:cs="宋体"/>
          <w:szCs w:val="24"/>
        </w:rPr>
      </w:pPr>
      <w:r>
        <w:rPr>
          <w:rFonts w:hint="eastAsia" w:hAnsi="宋体" w:cs="宋体"/>
          <w:szCs w:val="24"/>
        </w:rPr>
        <w:t>(4) 按合同规定供应设备的备品备件等；</w:t>
      </w:r>
    </w:p>
    <w:p>
      <w:pPr>
        <w:pStyle w:val="14"/>
        <w:spacing w:line="360" w:lineRule="auto"/>
        <w:ind w:firstLine="480"/>
        <w:rPr>
          <w:rFonts w:hAnsi="宋体" w:cs="宋体"/>
          <w:szCs w:val="24"/>
        </w:rPr>
      </w:pPr>
      <w:r>
        <w:rPr>
          <w:rFonts w:hint="eastAsia" w:hAnsi="宋体" w:cs="宋体"/>
          <w:szCs w:val="24"/>
        </w:rPr>
        <w:t>(5) 按合同规定供应设备安装、调试和运行所需的专用工具和仪器；</w:t>
      </w:r>
    </w:p>
    <w:p>
      <w:pPr>
        <w:pStyle w:val="14"/>
        <w:spacing w:line="360" w:lineRule="auto"/>
        <w:ind w:firstLine="480"/>
        <w:rPr>
          <w:rFonts w:hAnsi="宋体" w:cs="宋体"/>
          <w:szCs w:val="24"/>
        </w:rPr>
      </w:pPr>
      <w:r>
        <w:rPr>
          <w:rFonts w:hint="eastAsia" w:hAnsi="宋体" w:cs="宋体"/>
          <w:szCs w:val="24"/>
        </w:rPr>
        <w:t>(6) 提供合同规定供应设备的设计、制造、出厂竣工图、安装、运行操作与维修等技术文件（含图纸、照片等）；</w:t>
      </w:r>
    </w:p>
    <w:p>
      <w:pPr>
        <w:pStyle w:val="14"/>
        <w:spacing w:line="360" w:lineRule="auto"/>
        <w:ind w:firstLine="480"/>
        <w:rPr>
          <w:rFonts w:hAnsi="宋体" w:cs="宋体"/>
          <w:szCs w:val="24"/>
        </w:rPr>
      </w:pPr>
      <w:r>
        <w:rPr>
          <w:rFonts w:hint="eastAsia" w:hAnsi="宋体" w:cs="宋体"/>
          <w:szCs w:val="24"/>
        </w:rPr>
        <w:t>(7) 按合同提供在执行合同工作中的有关服务；</w:t>
      </w:r>
    </w:p>
    <w:p>
      <w:pPr>
        <w:pStyle w:val="14"/>
        <w:spacing w:line="360" w:lineRule="auto"/>
        <w:ind w:firstLine="480"/>
        <w:rPr>
          <w:rFonts w:hint="eastAsia" w:hAnsi="宋体" w:cs="宋体"/>
          <w:szCs w:val="24"/>
        </w:rPr>
      </w:pPr>
      <w:r>
        <w:rPr>
          <w:rFonts w:hint="eastAsia" w:hAnsi="宋体" w:cs="宋体"/>
          <w:szCs w:val="24"/>
        </w:rPr>
        <w:t>(8) 负责与其它相关设备供货商、买方与其它卖方设备连接接口等之间的协调。</w:t>
      </w:r>
    </w:p>
    <w:p>
      <w:pPr>
        <w:pStyle w:val="14"/>
        <w:spacing w:line="360" w:lineRule="auto"/>
        <w:ind w:firstLine="480"/>
        <w:rPr>
          <w:rFonts w:hint="eastAsia" w:hAnsi="宋体" w:cs="宋体"/>
          <w:szCs w:val="24"/>
        </w:rPr>
      </w:pPr>
      <w:r>
        <w:rPr>
          <w:rFonts w:hint="eastAsia" w:hAnsi="宋体" w:cs="宋体"/>
          <w:szCs w:val="24"/>
        </w:rPr>
        <w:t>(</w:t>
      </w:r>
      <w:r>
        <w:rPr>
          <w:rFonts w:hint="eastAsia" w:hAnsi="宋体" w:cs="宋体"/>
          <w:szCs w:val="24"/>
          <w:lang w:val="en-US" w:eastAsia="zh-CN"/>
        </w:rPr>
        <w:t>9</w:t>
      </w:r>
      <w:r>
        <w:rPr>
          <w:rFonts w:hint="eastAsia" w:hAnsi="宋体" w:cs="宋体"/>
          <w:szCs w:val="24"/>
        </w:rPr>
        <w:t xml:space="preserve">) </w:t>
      </w:r>
      <w:r>
        <w:rPr>
          <w:rFonts w:hint="eastAsia" w:hAnsi="宋体" w:cs="宋体"/>
          <w:color w:val="auto"/>
          <w:szCs w:val="24"/>
          <w:highlight w:val="none"/>
          <w:lang w:eastAsia="zh-CN"/>
        </w:rPr>
        <w:t>配合第三方驻场监造，并为监造单位提供必要的便利。</w:t>
      </w:r>
    </w:p>
    <w:p>
      <w:pPr>
        <w:pStyle w:val="14"/>
        <w:spacing w:line="360" w:lineRule="auto"/>
        <w:ind w:firstLine="480"/>
        <w:rPr>
          <w:rFonts w:hAnsi="宋体" w:cs="宋体"/>
          <w:szCs w:val="24"/>
        </w:rPr>
      </w:pPr>
    </w:p>
    <w:p>
      <w:pPr>
        <w:pStyle w:val="14"/>
        <w:spacing w:line="360" w:lineRule="auto"/>
        <w:outlineLvl w:val="2"/>
        <w:rPr>
          <w:rFonts w:hAnsi="宋体" w:cs="宋体"/>
          <w:szCs w:val="24"/>
        </w:rPr>
      </w:pPr>
      <w:r>
        <w:rPr>
          <w:rFonts w:hint="eastAsia" w:hAnsi="宋体" w:cs="宋体"/>
          <w:szCs w:val="24"/>
        </w:rPr>
        <w:t>2.1.2 资金来源</w:t>
      </w:r>
    </w:p>
    <w:p>
      <w:pPr>
        <w:pStyle w:val="14"/>
        <w:spacing w:line="360" w:lineRule="auto"/>
        <w:ind w:firstLine="480"/>
        <w:rPr>
          <w:rFonts w:hAnsi="宋体" w:cs="宋体"/>
          <w:color w:val="auto"/>
          <w:szCs w:val="24"/>
        </w:rPr>
      </w:pPr>
      <w:r>
        <w:rPr>
          <w:rFonts w:hint="eastAsia" w:hAnsi="宋体" w:cs="宋体"/>
          <w:color w:val="auto"/>
          <w:szCs w:val="24"/>
        </w:rPr>
        <w:t>企业自筹，资金已落实。</w:t>
      </w:r>
    </w:p>
    <w:p>
      <w:pPr>
        <w:adjustRightInd w:val="0"/>
        <w:snapToGrid w:val="0"/>
        <w:spacing w:line="360" w:lineRule="auto"/>
        <w:outlineLvl w:val="2"/>
        <w:rPr>
          <w:rFonts w:ascii="宋体" w:hAnsi="宋体" w:cs="宋体"/>
        </w:rPr>
      </w:pPr>
      <w:r>
        <w:rPr>
          <w:rFonts w:hint="eastAsia" w:ascii="宋体" w:hAnsi="宋体" w:cs="宋体"/>
        </w:rPr>
        <w:t>2.1.3  合格的投标人</w:t>
      </w:r>
    </w:p>
    <w:p>
      <w:pPr>
        <w:spacing w:line="360" w:lineRule="auto"/>
        <w:rPr>
          <w:rFonts w:ascii="宋体" w:hAnsi="宋体" w:cs="宋体"/>
          <w:bCs/>
        </w:rPr>
      </w:pPr>
      <w:r>
        <w:rPr>
          <w:rFonts w:hint="eastAsia" w:ascii="宋体" w:hAnsi="宋体" w:cs="宋体"/>
          <w:bCs/>
        </w:rPr>
        <w:t>2.1.3.1 合格的投标人必须是在中华人民共和国工商管理部门注册的，具有独立法人资格的企业。</w:t>
      </w:r>
    </w:p>
    <w:p>
      <w:pPr>
        <w:pStyle w:val="14"/>
        <w:spacing w:line="360" w:lineRule="auto"/>
        <w:rPr>
          <w:rFonts w:hAnsi="宋体" w:cs="宋体"/>
          <w:szCs w:val="24"/>
        </w:rPr>
      </w:pPr>
      <w:r>
        <w:rPr>
          <w:rFonts w:hint="eastAsia" w:hAnsi="宋体" w:cs="宋体"/>
          <w:szCs w:val="24"/>
        </w:rPr>
        <w:t>2.1.3.2 合格的投标人应具有圆满地履行合同的能力，包括实施投标项目的财务能力和资金实力、技术能力、生产能力、质量保证能力和其他相关的配套服务能力。招标人将依据投标人按照招标文件的要求所提供的证明资料以及招标人认为必要的和合适的其它资料进行资格审查。</w:t>
      </w:r>
    </w:p>
    <w:p>
      <w:pPr>
        <w:pStyle w:val="14"/>
        <w:spacing w:line="360" w:lineRule="auto"/>
        <w:rPr>
          <w:rFonts w:hint="eastAsia" w:hAnsi="宋体" w:cs="宋体"/>
          <w:szCs w:val="24"/>
        </w:rPr>
      </w:pPr>
      <w:r>
        <w:rPr>
          <w:rFonts w:hint="eastAsia" w:hAnsi="宋体" w:cs="宋体"/>
          <w:szCs w:val="24"/>
        </w:rPr>
        <w:t>2.1.3.3投标人必须有权威机关颁发的ISO900</w:t>
      </w:r>
      <w:r>
        <w:rPr>
          <w:rFonts w:hint="eastAsia" w:hAnsi="宋体" w:cs="宋体"/>
          <w:szCs w:val="24"/>
          <w:lang w:val="en-US" w:eastAsia="zh-CN"/>
        </w:rPr>
        <w:t>1</w:t>
      </w:r>
      <w:r>
        <w:rPr>
          <w:rFonts w:hint="eastAsia" w:hAnsi="宋体" w:cs="宋体"/>
          <w:szCs w:val="24"/>
        </w:rPr>
        <w:t>系列的认证书或产品认证证书和等同的质量保证体系认证证书。</w:t>
      </w:r>
    </w:p>
    <w:p>
      <w:pPr>
        <w:pStyle w:val="14"/>
        <w:spacing w:line="360" w:lineRule="auto"/>
        <w:rPr>
          <w:rFonts w:hAnsi="宋体" w:cs="宋体"/>
          <w:szCs w:val="24"/>
        </w:rPr>
      </w:pPr>
      <w:r>
        <w:rPr>
          <w:rFonts w:hint="eastAsia" w:hAnsi="宋体" w:cs="宋体"/>
          <w:szCs w:val="24"/>
        </w:rPr>
        <w:t>2.1.3.4 投标人应具有下述条件：</w:t>
      </w:r>
    </w:p>
    <w:p>
      <w:pPr>
        <w:pStyle w:val="14"/>
        <w:spacing w:line="360" w:lineRule="auto"/>
        <w:ind w:firstLine="480"/>
        <w:rPr>
          <w:rFonts w:hAnsi="宋体" w:cs="宋体"/>
          <w:szCs w:val="24"/>
        </w:rPr>
      </w:pPr>
      <w:r>
        <w:rPr>
          <w:rFonts w:hint="eastAsia" w:hAnsi="宋体" w:cs="宋体"/>
          <w:szCs w:val="24"/>
        </w:rPr>
        <w:t>（1） 投标人必须是一个依法组建、注册、具有独立法人资格，具有合同项目设备的设计、制造(生产)许可证或资质证明。</w:t>
      </w:r>
    </w:p>
    <w:p>
      <w:pPr>
        <w:pStyle w:val="14"/>
        <w:spacing w:line="360" w:lineRule="auto"/>
        <w:ind w:firstLine="480"/>
        <w:rPr>
          <w:rFonts w:hAnsi="宋体" w:cs="宋体"/>
          <w:szCs w:val="24"/>
        </w:rPr>
      </w:pPr>
      <w:r>
        <w:rPr>
          <w:rFonts w:hint="eastAsia" w:hAnsi="宋体" w:cs="宋体"/>
          <w:szCs w:val="24"/>
        </w:rPr>
        <w:t>（2） 应具有良好的商业信誉和业绩，获得用户的好评，没有处于被责令停业，财务被接管、冻结，破产状态。</w:t>
      </w:r>
    </w:p>
    <w:p>
      <w:pPr>
        <w:pStyle w:val="14"/>
        <w:spacing w:line="360" w:lineRule="auto"/>
        <w:ind w:firstLine="480"/>
        <w:rPr>
          <w:rFonts w:hAnsi="宋体" w:cs="宋体"/>
          <w:szCs w:val="24"/>
        </w:rPr>
      </w:pPr>
      <w:r>
        <w:rPr>
          <w:rFonts w:hint="eastAsia" w:hAnsi="宋体" w:cs="宋体"/>
          <w:szCs w:val="24"/>
        </w:rPr>
        <w:t>（3） 投标人应满足招标公告中相应的资质要求。如发现有失实情况，招标人有权拒绝该投标。</w:t>
      </w:r>
    </w:p>
    <w:p>
      <w:pPr>
        <w:pStyle w:val="14"/>
        <w:spacing w:line="360" w:lineRule="auto"/>
        <w:ind w:firstLine="480"/>
        <w:rPr>
          <w:rFonts w:hAnsi="宋体" w:cs="宋体"/>
          <w:szCs w:val="24"/>
        </w:rPr>
      </w:pPr>
      <w:r>
        <w:rPr>
          <w:rFonts w:hint="eastAsia" w:hAnsi="宋体" w:cs="宋体"/>
          <w:szCs w:val="24"/>
        </w:rPr>
        <w:t>（4） 投标人正在履行的合同项目和准备承诺的合同项目，不应影响本合同的履行，确保合同项目设备按时、按质、按量制造完成和交货。</w:t>
      </w:r>
    </w:p>
    <w:p>
      <w:pPr>
        <w:pStyle w:val="14"/>
        <w:spacing w:line="360" w:lineRule="auto"/>
        <w:rPr>
          <w:rFonts w:hAnsi="宋体" w:cs="宋体"/>
          <w:szCs w:val="24"/>
        </w:rPr>
      </w:pPr>
      <w:r>
        <w:rPr>
          <w:rFonts w:hint="eastAsia" w:hAnsi="宋体" w:cs="宋体"/>
          <w:szCs w:val="24"/>
        </w:rPr>
        <w:t>2.1.3.5 投标人须提交证明其投标设备设计、制造、交货和技术服务等符合招标文件规定的合格性及一致性的文件，作为其投标文件的一部分。投标人应提供投标设备产品全套有效的型式试验报告。</w:t>
      </w:r>
    </w:p>
    <w:p>
      <w:pPr>
        <w:pStyle w:val="14"/>
        <w:spacing w:line="360" w:lineRule="auto"/>
        <w:outlineLvl w:val="2"/>
        <w:rPr>
          <w:rFonts w:hAnsi="宋体" w:cs="宋体"/>
          <w:szCs w:val="24"/>
        </w:rPr>
      </w:pPr>
      <w:r>
        <w:rPr>
          <w:rFonts w:hint="eastAsia" w:hAnsi="宋体" w:cs="宋体"/>
          <w:szCs w:val="24"/>
        </w:rPr>
        <w:t>2.1.4投标费用</w:t>
      </w:r>
    </w:p>
    <w:p>
      <w:pPr>
        <w:pStyle w:val="14"/>
        <w:widowControl/>
        <w:spacing w:line="360" w:lineRule="auto"/>
        <w:ind w:firstLine="480"/>
        <w:rPr>
          <w:rFonts w:hAnsi="宋体" w:cs="宋体"/>
          <w:szCs w:val="24"/>
        </w:rPr>
      </w:pPr>
      <w:r>
        <w:rPr>
          <w:rFonts w:hint="eastAsia" w:hAnsi="宋体" w:cs="宋体"/>
          <w:szCs w:val="24"/>
        </w:rPr>
        <w:t>投标人应承担所有与编写和提交投标文件的一切费用，不论投标结果如何，投标文件一律不予退还。</w:t>
      </w:r>
    </w:p>
    <w:p>
      <w:pPr>
        <w:pStyle w:val="4"/>
        <w:adjustRightInd w:val="0"/>
        <w:spacing w:before="0" w:after="0" w:line="360" w:lineRule="auto"/>
        <w:textAlignment w:val="baseline"/>
        <w:rPr>
          <w:rFonts w:ascii="宋体" w:hAnsi="宋体" w:eastAsia="宋体" w:cs="宋体"/>
          <w:sz w:val="24"/>
          <w:szCs w:val="24"/>
        </w:rPr>
      </w:pPr>
      <w:bookmarkStart w:id="21" w:name="_Toc480278514"/>
      <w:bookmarkStart w:id="22" w:name="_Toc43269243"/>
      <w:bookmarkStart w:id="23" w:name="_Toc480278415"/>
      <w:bookmarkStart w:id="24" w:name="_Toc116990226"/>
      <w:bookmarkStart w:id="25" w:name="_Toc480288254"/>
      <w:bookmarkStart w:id="26" w:name="_Toc480358187"/>
      <w:bookmarkStart w:id="27" w:name="_Toc30520220"/>
      <w:bookmarkStart w:id="28" w:name="_Toc480278811"/>
      <w:bookmarkStart w:id="29" w:name="_Toc246834293"/>
      <w:r>
        <w:rPr>
          <w:rFonts w:hint="eastAsia" w:ascii="宋体" w:hAnsi="宋体" w:eastAsia="宋体" w:cs="宋体"/>
          <w:sz w:val="24"/>
          <w:szCs w:val="24"/>
        </w:rPr>
        <w:t>2.2 招标文件</w:t>
      </w:r>
      <w:bookmarkEnd w:id="21"/>
      <w:bookmarkEnd w:id="22"/>
      <w:bookmarkEnd w:id="23"/>
      <w:bookmarkEnd w:id="24"/>
      <w:bookmarkEnd w:id="25"/>
      <w:bookmarkEnd w:id="26"/>
      <w:bookmarkEnd w:id="27"/>
      <w:bookmarkEnd w:id="28"/>
      <w:bookmarkEnd w:id="29"/>
    </w:p>
    <w:p>
      <w:pPr>
        <w:adjustRightInd w:val="0"/>
        <w:snapToGrid w:val="0"/>
        <w:spacing w:line="360" w:lineRule="auto"/>
        <w:outlineLvl w:val="2"/>
        <w:rPr>
          <w:rFonts w:hint="eastAsia" w:ascii="宋体" w:hAnsi="宋体" w:cs="宋体"/>
        </w:rPr>
      </w:pPr>
      <w:r>
        <w:rPr>
          <w:rFonts w:hint="eastAsia" w:ascii="宋体" w:hAnsi="宋体" w:cs="宋体"/>
        </w:rPr>
        <w:t>2.2.1 招标文件的组成</w:t>
      </w:r>
    </w:p>
    <w:p>
      <w:pPr>
        <w:adjustRightInd w:val="0"/>
        <w:snapToGrid w:val="0"/>
        <w:spacing w:line="360" w:lineRule="auto"/>
        <w:rPr>
          <w:rFonts w:hint="default" w:ascii="宋体" w:hAnsi="宋体" w:eastAsia="宋体" w:cs="宋体"/>
          <w:lang w:val="en-US" w:eastAsia="zh-CN"/>
        </w:rPr>
      </w:pPr>
      <w:r>
        <w:rPr>
          <w:rFonts w:hint="eastAsia" w:ascii="宋体" w:hAnsi="宋体" w:cs="宋体"/>
          <w:lang w:val="en-US" w:eastAsia="zh-CN"/>
        </w:rPr>
        <w:t xml:space="preserve">     </w:t>
      </w:r>
      <w:r>
        <w:rPr>
          <w:rFonts w:hint="eastAsia" w:hAnsi="宋体" w:cs="宋体"/>
          <w:szCs w:val="24"/>
        </w:rPr>
        <w:t>招标文件包括下表所列文件</w:t>
      </w:r>
    </w:p>
    <w:tbl>
      <w:tblPr>
        <w:tblStyle w:val="25"/>
        <w:tblpPr w:leftFromText="180" w:rightFromText="180" w:vertAnchor="text" w:horzAnchor="page" w:tblpX="2337" w:tblpY="2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288"/>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sz w:val="24"/>
                <w:szCs w:val="24"/>
              </w:rPr>
            </w:pPr>
            <w:r>
              <w:rPr>
                <w:rFonts w:hint="eastAsia" w:hAnsi="宋体" w:cs="宋体"/>
                <w:sz w:val="24"/>
                <w:szCs w:val="24"/>
              </w:rPr>
              <w:t>卷 号</w:t>
            </w: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sz w:val="24"/>
                <w:szCs w:val="24"/>
              </w:rPr>
            </w:pPr>
            <w:r>
              <w:rPr>
                <w:rFonts w:hint="eastAsia" w:hAnsi="宋体" w:cs="宋体"/>
                <w:sz w:val="24"/>
                <w:szCs w:val="24"/>
              </w:rPr>
              <w:t>章 号</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sz w:val="24"/>
                <w:szCs w:val="24"/>
              </w:rPr>
            </w:pPr>
            <w:r>
              <w:rPr>
                <w:rFonts w:hint="eastAsia" w:hAnsi="宋体" w:cs="宋体"/>
                <w:sz w:val="24"/>
                <w:szCs w:val="24"/>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sz w:val="24"/>
                <w:szCs w:val="24"/>
              </w:rPr>
            </w:pPr>
            <w:r>
              <w:rPr>
                <w:rFonts w:hint="eastAsia" w:hAnsi="宋体" w:cs="宋体"/>
                <w:sz w:val="24"/>
                <w:szCs w:val="24"/>
              </w:rPr>
              <w:t>一</w:t>
            </w: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sz w:val="24"/>
                <w:szCs w:val="24"/>
              </w:rPr>
            </w:pPr>
            <w:r>
              <w:rPr>
                <w:rFonts w:hint="eastAsia" w:hAnsi="宋体" w:cs="宋体"/>
                <w:sz w:val="24"/>
                <w:szCs w:val="24"/>
              </w:rPr>
              <w:t>一</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sz w:val="24"/>
                <w:szCs w:val="24"/>
              </w:rPr>
            </w:pPr>
            <w:r>
              <w:rPr>
                <w:rFonts w:hint="eastAsia" w:hAnsi="宋体" w:cs="宋体"/>
                <w:sz w:val="24"/>
                <w:szCs w:val="24"/>
                <w:lang w:eastAsia="zh-CN"/>
              </w:rPr>
              <w:t>投标邀请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sz w:val="24"/>
                <w:szCs w:val="24"/>
              </w:rPr>
            </w:pPr>
            <w:r>
              <w:rPr>
                <w:rFonts w:hint="eastAsia" w:hAnsi="宋体" w:cs="宋体"/>
                <w:sz w:val="24"/>
                <w:szCs w:val="24"/>
              </w:rPr>
              <w:t>二</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sz w:val="24"/>
                <w:szCs w:val="24"/>
              </w:rPr>
            </w:pPr>
            <w:r>
              <w:rPr>
                <w:rFonts w:hint="eastAsia" w:hAnsi="宋体" w:cs="宋体"/>
                <w:sz w:val="24"/>
                <w:szCs w:val="24"/>
              </w:rPr>
              <w:t>投标须知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sz w:val="24"/>
                <w:szCs w:val="24"/>
              </w:rPr>
            </w:pPr>
            <w:r>
              <w:rPr>
                <w:rFonts w:hint="eastAsia" w:hAnsi="宋体" w:cs="宋体"/>
                <w:sz w:val="24"/>
                <w:szCs w:val="24"/>
              </w:rPr>
              <w:t>三</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int="eastAsia" w:hAnsi="宋体" w:eastAsia="宋体" w:cs="宋体"/>
                <w:sz w:val="24"/>
                <w:szCs w:val="24"/>
                <w:lang w:eastAsia="zh-CN"/>
              </w:rPr>
            </w:pPr>
            <w:r>
              <w:rPr>
                <w:rFonts w:hint="eastAsia" w:hAnsi="宋体" w:cs="宋体"/>
                <w:sz w:val="24"/>
                <w:szCs w:val="24"/>
                <w:lang w:eastAsia="zh-CN"/>
              </w:rPr>
              <w:t>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sz w:val="24"/>
                <w:szCs w:val="24"/>
              </w:rPr>
            </w:pPr>
            <w:r>
              <w:rPr>
                <w:rFonts w:hint="eastAsia" w:hAnsi="宋体" w:cs="宋体"/>
                <w:sz w:val="24"/>
                <w:szCs w:val="24"/>
              </w:rPr>
              <w:t>四</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sz w:val="24"/>
                <w:szCs w:val="24"/>
              </w:rPr>
            </w:pPr>
            <w:r>
              <w:rPr>
                <w:rFonts w:hint="eastAsia" w:hAnsi="宋体" w:cs="宋体"/>
                <w:sz w:val="24"/>
                <w:szCs w:val="24"/>
              </w:rPr>
              <w:t>投标文件的组成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sz w:val="24"/>
                <w:szCs w:val="24"/>
              </w:rPr>
            </w:pPr>
            <w:r>
              <w:rPr>
                <w:rFonts w:hint="eastAsia" w:hAnsi="宋体" w:cs="宋体"/>
                <w:sz w:val="24"/>
                <w:szCs w:val="24"/>
              </w:rPr>
              <w:t>五</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sz w:val="24"/>
                <w:szCs w:val="24"/>
              </w:rPr>
            </w:pPr>
            <w:r>
              <w:rPr>
                <w:rFonts w:hint="eastAsia" w:hAnsi="宋体" w:cs="宋体"/>
                <w:sz w:val="24"/>
                <w:szCs w:val="24"/>
              </w:rPr>
              <w:t>交货进度要求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sz w:val="24"/>
                <w:szCs w:val="24"/>
              </w:rPr>
            </w:pPr>
            <w:r>
              <w:rPr>
                <w:rFonts w:hint="eastAsia" w:hAnsi="宋体" w:cs="宋体"/>
                <w:sz w:val="24"/>
                <w:szCs w:val="24"/>
              </w:rPr>
              <w:t>六</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sz w:val="24"/>
                <w:szCs w:val="24"/>
              </w:rPr>
            </w:pPr>
            <w:r>
              <w:rPr>
                <w:rFonts w:hint="eastAsia" w:hAnsi="宋体" w:cs="宋体"/>
                <w:sz w:val="24"/>
                <w:szCs w:val="24"/>
                <w:lang w:eastAsia="zh-CN"/>
              </w:rPr>
              <w:t>商务</w:t>
            </w:r>
            <w:r>
              <w:rPr>
                <w:rFonts w:hint="eastAsia" w:hAnsi="宋体" w:cs="宋体"/>
                <w:sz w:val="24"/>
                <w:szCs w:val="24"/>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int="eastAsia" w:hAnsi="宋体" w:eastAsia="宋体" w:cs="宋体"/>
                <w:sz w:val="24"/>
                <w:szCs w:val="24"/>
                <w:lang w:eastAsia="zh-CN"/>
              </w:rPr>
            </w:pPr>
            <w:r>
              <w:rPr>
                <w:rFonts w:hint="eastAsia" w:hAnsi="宋体" w:cs="宋体"/>
                <w:sz w:val="24"/>
                <w:szCs w:val="24"/>
                <w:lang w:eastAsia="zh-CN"/>
              </w:rPr>
              <w:t>七</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int="eastAsia" w:hAnsi="宋体" w:cs="宋体"/>
                <w:sz w:val="24"/>
                <w:szCs w:val="24"/>
              </w:rPr>
            </w:pPr>
            <w:r>
              <w:rPr>
                <w:rFonts w:hint="eastAsia" w:hAnsi="宋体" w:cs="宋体"/>
                <w:sz w:val="24"/>
                <w:szCs w:val="24"/>
              </w:rPr>
              <w:t>技术规范</w:t>
            </w:r>
          </w:p>
        </w:tc>
      </w:tr>
    </w:tbl>
    <w:p>
      <w:pPr>
        <w:pStyle w:val="14"/>
        <w:spacing w:after="120" w:afterLines="50" w:line="360" w:lineRule="auto"/>
        <w:ind w:firstLine="482"/>
        <w:rPr>
          <w:rFonts w:hAnsi="宋体" w:cs="宋体"/>
          <w:szCs w:val="24"/>
        </w:rPr>
      </w:pPr>
      <w:r>
        <w:rPr>
          <w:rFonts w:hint="eastAsia" w:hAnsi="宋体" w:cs="宋体"/>
          <w:szCs w:val="24"/>
        </w:rPr>
        <w:t>招</w:t>
      </w:r>
    </w:p>
    <w:p>
      <w:pPr>
        <w:pStyle w:val="14"/>
        <w:spacing w:after="120" w:afterLines="50" w:line="360" w:lineRule="auto"/>
        <w:rPr>
          <w:rFonts w:hAnsi="宋体" w:cs="宋体"/>
          <w:szCs w:val="24"/>
        </w:rPr>
      </w:pPr>
    </w:p>
    <w:p>
      <w:pPr>
        <w:adjustRightInd w:val="0"/>
        <w:snapToGrid w:val="0"/>
        <w:spacing w:before="120" w:beforeLines="50" w:line="360" w:lineRule="auto"/>
        <w:rPr>
          <w:rFonts w:hint="eastAsia" w:ascii="宋体" w:hAnsi="宋体" w:cs="宋体"/>
        </w:rPr>
      </w:pPr>
    </w:p>
    <w:p>
      <w:pPr>
        <w:adjustRightInd w:val="0"/>
        <w:snapToGrid w:val="0"/>
        <w:spacing w:before="120" w:beforeLines="50" w:line="360" w:lineRule="auto"/>
        <w:rPr>
          <w:rFonts w:hint="eastAsia" w:ascii="宋体" w:hAnsi="宋体" w:cs="宋体"/>
        </w:rPr>
      </w:pPr>
    </w:p>
    <w:p>
      <w:pPr>
        <w:adjustRightInd w:val="0"/>
        <w:snapToGrid w:val="0"/>
        <w:spacing w:before="120" w:beforeLines="50" w:line="360" w:lineRule="auto"/>
        <w:rPr>
          <w:rFonts w:hint="eastAsia" w:ascii="宋体" w:hAnsi="宋体" w:cs="宋体"/>
        </w:rPr>
      </w:pPr>
    </w:p>
    <w:p>
      <w:pPr>
        <w:adjustRightInd w:val="0"/>
        <w:snapToGrid w:val="0"/>
        <w:spacing w:before="120" w:beforeLines="50" w:line="360" w:lineRule="auto"/>
        <w:rPr>
          <w:rFonts w:hint="eastAsia" w:ascii="宋体" w:hAnsi="宋体" w:cs="宋体"/>
        </w:rPr>
      </w:pPr>
    </w:p>
    <w:p>
      <w:pPr>
        <w:adjustRightInd w:val="0"/>
        <w:snapToGrid w:val="0"/>
        <w:spacing w:before="120" w:beforeLines="50" w:line="360" w:lineRule="auto"/>
        <w:outlineLvl w:val="2"/>
        <w:rPr>
          <w:rFonts w:hint="eastAsia" w:ascii="宋体" w:hAnsi="宋体" w:cs="宋体"/>
        </w:rPr>
      </w:pPr>
    </w:p>
    <w:p>
      <w:pPr>
        <w:adjustRightInd w:val="0"/>
        <w:snapToGrid w:val="0"/>
        <w:spacing w:before="120" w:beforeLines="50" w:line="360" w:lineRule="auto"/>
        <w:outlineLvl w:val="2"/>
        <w:rPr>
          <w:rFonts w:hint="eastAsia" w:ascii="宋体" w:hAnsi="宋体" w:cs="宋体"/>
        </w:rPr>
      </w:pPr>
    </w:p>
    <w:p>
      <w:pPr>
        <w:adjustRightInd w:val="0"/>
        <w:snapToGrid w:val="0"/>
        <w:spacing w:before="120" w:beforeLines="50" w:line="360" w:lineRule="auto"/>
        <w:outlineLvl w:val="2"/>
        <w:rPr>
          <w:rFonts w:ascii="宋体" w:hAnsi="宋体" w:cs="宋体"/>
        </w:rPr>
      </w:pPr>
      <w:r>
        <w:rPr>
          <w:rFonts w:hint="eastAsia" w:ascii="宋体" w:hAnsi="宋体" w:cs="宋体"/>
        </w:rPr>
        <w:t>2.2.2 招标文件的澄清</w:t>
      </w:r>
    </w:p>
    <w:p>
      <w:pPr>
        <w:spacing w:line="360" w:lineRule="auto"/>
        <w:ind w:firstLine="480"/>
        <w:rPr>
          <w:rFonts w:ascii="宋体" w:hAnsi="宋体" w:cs="宋体"/>
          <w:bCs/>
        </w:rPr>
      </w:pPr>
      <w:r>
        <w:rPr>
          <w:rFonts w:hint="eastAsia" w:ascii="宋体" w:hAnsi="宋体" w:cs="宋体"/>
          <w:bCs/>
        </w:rPr>
        <w:t>任何要求对招标文件进行澄清的投标人，均需采用书面形式(</w:t>
      </w:r>
      <w:r>
        <w:rPr>
          <w:rFonts w:hint="eastAsia" w:ascii="宋体" w:hAnsi="宋体" w:cs="宋体"/>
          <w:bCs/>
          <w:highlight w:val="none"/>
        </w:rPr>
        <w:t>包括信函、</w:t>
      </w:r>
      <w:r>
        <w:rPr>
          <w:rFonts w:hint="eastAsia" w:ascii="宋体" w:hAnsi="宋体" w:cs="宋体"/>
          <w:bCs/>
          <w:highlight w:val="none"/>
          <w:lang w:eastAsia="zh-CN"/>
        </w:rPr>
        <w:t>电子采购平台</w:t>
      </w:r>
      <w:r>
        <w:rPr>
          <w:rFonts w:hint="eastAsia" w:ascii="宋体" w:hAnsi="宋体" w:cs="宋体"/>
          <w:bCs/>
          <w:highlight w:val="none"/>
        </w:rPr>
        <w:t>、e-mail，下同)通知招标人</w:t>
      </w:r>
      <w:r>
        <w:rPr>
          <w:rFonts w:hint="eastAsia" w:ascii="宋体" w:hAnsi="宋体" w:cs="宋体"/>
          <w:bCs/>
        </w:rPr>
        <w:t>，招标人只接受投标截止时间</w:t>
      </w:r>
      <w:r>
        <w:rPr>
          <w:rFonts w:hint="eastAsia" w:ascii="宋体" w:hAnsi="宋体" w:cs="宋体"/>
          <w:b/>
          <w:bCs/>
          <w:color w:val="auto"/>
          <w:lang w:val="en-US" w:eastAsia="zh-CN"/>
        </w:rPr>
        <w:t>5</w:t>
      </w:r>
      <w:r>
        <w:rPr>
          <w:rFonts w:hint="eastAsia" w:ascii="宋体" w:hAnsi="宋体" w:cs="宋体"/>
          <w:b/>
          <w:bCs/>
          <w:color w:val="auto"/>
        </w:rPr>
        <w:t>天</w:t>
      </w:r>
      <w:r>
        <w:rPr>
          <w:rFonts w:hint="eastAsia" w:ascii="宋体" w:hAnsi="宋体" w:cs="宋体"/>
          <w:bCs/>
          <w:color w:val="auto"/>
        </w:rPr>
        <w:t>以</w:t>
      </w:r>
      <w:r>
        <w:rPr>
          <w:rFonts w:hint="eastAsia" w:ascii="宋体" w:hAnsi="宋体" w:cs="宋体"/>
          <w:bCs/>
        </w:rPr>
        <w:t>前收到的对招标文件的澄清要求，并以书面的形式予以答复，</w:t>
      </w:r>
      <w:r>
        <w:rPr>
          <w:rFonts w:hint="eastAsia" w:ascii="宋体" w:hAnsi="宋体" w:cs="宋体"/>
          <w:bCs/>
          <w:color w:val="auto"/>
        </w:rPr>
        <w:t>同时将书面答复</w:t>
      </w:r>
      <w:r>
        <w:rPr>
          <w:rFonts w:hint="eastAsia" w:ascii="宋体" w:hAnsi="宋体" w:cs="宋体"/>
          <w:bCs/>
          <w:color w:val="auto"/>
          <w:lang w:eastAsia="zh-CN"/>
        </w:rPr>
        <w:t>发</w:t>
      </w:r>
      <w:r>
        <w:rPr>
          <w:rFonts w:hint="eastAsia" w:ascii="宋体" w:hAnsi="宋体" w:cs="宋体"/>
          <w:bCs/>
          <w:color w:val="auto"/>
        </w:rPr>
        <w:t>送给每个购买招标文件的投标人，</w:t>
      </w:r>
      <w:r>
        <w:rPr>
          <w:rFonts w:hint="eastAsia" w:ascii="宋体" w:hAnsi="宋体" w:cs="宋体"/>
          <w:bCs/>
        </w:rPr>
        <w:t>答复中包括所问问题，但不包括问题的来源。</w:t>
      </w:r>
    </w:p>
    <w:p>
      <w:pPr>
        <w:adjustRightInd w:val="0"/>
        <w:snapToGrid w:val="0"/>
        <w:spacing w:line="360" w:lineRule="auto"/>
        <w:outlineLvl w:val="2"/>
        <w:rPr>
          <w:rFonts w:ascii="宋体" w:hAnsi="宋体" w:cs="宋体"/>
        </w:rPr>
      </w:pPr>
      <w:r>
        <w:rPr>
          <w:rFonts w:hint="eastAsia" w:ascii="宋体" w:hAnsi="宋体" w:cs="宋体"/>
        </w:rPr>
        <w:t>2.2.3 招标文件的修改</w:t>
      </w:r>
    </w:p>
    <w:p>
      <w:pPr>
        <w:spacing w:line="360" w:lineRule="auto"/>
        <w:rPr>
          <w:rFonts w:ascii="宋体" w:hAnsi="宋体" w:cs="宋体"/>
          <w:bCs/>
        </w:rPr>
      </w:pPr>
      <w:r>
        <w:rPr>
          <w:rFonts w:hint="eastAsia" w:ascii="宋体" w:hAnsi="宋体" w:cs="宋体"/>
          <w:bCs/>
        </w:rPr>
        <w:t>2.2.3.1 在投标截止日</w:t>
      </w:r>
      <w:r>
        <w:rPr>
          <w:rFonts w:hint="eastAsia" w:ascii="宋体" w:hAnsi="宋体" w:cs="宋体"/>
          <w:b w:val="0"/>
          <w:bCs/>
          <w:color w:val="auto"/>
        </w:rPr>
        <w:t>期1天</w:t>
      </w:r>
      <w:r>
        <w:rPr>
          <w:rFonts w:hint="eastAsia" w:ascii="宋体" w:hAnsi="宋体" w:cs="宋体"/>
          <w:bCs/>
        </w:rPr>
        <w:t>前的任何时候，无论出于何种原因，招标人可主动地或在解答投标人提出的澄清问题时对招标文件进行修改。</w:t>
      </w:r>
    </w:p>
    <w:p>
      <w:pPr>
        <w:spacing w:line="360" w:lineRule="auto"/>
        <w:rPr>
          <w:rFonts w:ascii="宋体" w:hAnsi="宋体" w:cs="宋体"/>
          <w:bCs/>
        </w:rPr>
      </w:pPr>
      <w:r>
        <w:rPr>
          <w:rFonts w:hint="eastAsia" w:ascii="宋体" w:hAnsi="宋体" w:cs="宋体"/>
          <w:bCs/>
        </w:rPr>
        <w:t>2.2.3.2 招标文件的修改将以书面形式通知所有购买招标文件的投标人，并对其具有约束力。投标人在每一次收到招标文件的修改通知书后应以书面形式通知招标人，确认已收到该通知书。</w:t>
      </w:r>
    </w:p>
    <w:p>
      <w:pPr>
        <w:spacing w:line="360" w:lineRule="auto"/>
        <w:rPr>
          <w:rFonts w:ascii="宋体" w:hAnsi="宋体" w:cs="宋体"/>
          <w:bCs/>
        </w:rPr>
      </w:pPr>
      <w:r>
        <w:rPr>
          <w:rFonts w:hint="eastAsia" w:ascii="宋体" w:hAnsi="宋体" w:cs="宋体"/>
          <w:bCs/>
        </w:rPr>
        <w:t>2.2.3.3 为使投标人编写投标书时，有充分的时间对招标文件的修改部分进行研究，招标人可自行决定，酌情推迟投标截止日期。</w:t>
      </w:r>
    </w:p>
    <w:p>
      <w:pPr>
        <w:pStyle w:val="4"/>
        <w:adjustRightInd w:val="0"/>
        <w:spacing w:before="0" w:after="0" w:line="360" w:lineRule="auto"/>
        <w:textAlignment w:val="baseline"/>
        <w:rPr>
          <w:rFonts w:ascii="宋体" w:hAnsi="宋体" w:eastAsia="宋体" w:cs="宋体"/>
          <w:sz w:val="24"/>
          <w:szCs w:val="24"/>
        </w:rPr>
      </w:pPr>
      <w:bookmarkStart w:id="30" w:name="_Toc480278812"/>
      <w:bookmarkStart w:id="31" w:name="_Toc246834294"/>
      <w:bookmarkStart w:id="32" w:name="_Toc480288255"/>
      <w:bookmarkStart w:id="33" w:name="_Toc43269244"/>
      <w:bookmarkStart w:id="34" w:name="_Toc480358188"/>
      <w:bookmarkStart w:id="35" w:name="_Toc480278515"/>
      <w:bookmarkStart w:id="36" w:name="_Toc116990227"/>
      <w:bookmarkStart w:id="37" w:name="_Toc480278416"/>
      <w:bookmarkStart w:id="38" w:name="_Toc30520221"/>
      <w:r>
        <w:rPr>
          <w:rFonts w:hint="eastAsia" w:ascii="宋体" w:hAnsi="宋体" w:eastAsia="宋体" w:cs="宋体"/>
          <w:sz w:val="24"/>
          <w:szCs w:val="24"/>
        </w:rPr>
        <w:t>2.3 投标文件的编制</w:t>
      </w:r>
      <w:bookmarkEnd w:id="30"/>
      <w:bookmarkEnd w:id="31"/>
      <w:bookmarkEnd w:id="32"/>
      <w:bookmarkEnd w:id="33"/>
      <w:bookmarkEnd w:id="34"/>
      <w:bookmarkEnd w:id="35"/>
      <w:bookmarkEnd w:id="36"/>
      <w:bookmarkEnd w:id="37"/>
      <w:bookmarkEnd w:id="38"/>
    </w:p>
    <w:p>
      <w:pPr>
        <w:spacing w:line="360" w:lineRule="auto"/>
        <w:outlineLvl w:val="2"/>
        <w:rPr>
          <w:rFonts w:ascii="宋体" w:hAnsi="宋体" w:cs="宋体"/>
          <w:bCs/>
        </w:rPr>
      </w:pPr>
      <w:r>
        <w:rPr>
          <w:rFonts w:hint="eastAsia" w:ascii="宋体" w:hAnsi="宋体" w:cs="宋体"/>
          <w:bCs/>
        </w:rPr>
        <w:t>2.3.1 投标文件的计量单位</w:t>
      </w:r>
    </w:p>
    <w:p>
      <w:pPr>
        <w:spacing w:line="360" w:lineRule="auto"/>
        <w:ind w:firstLine="480"/>
        <w:rPr>
          <w:rFonts w:ascii="宋体" w:hAnsi="宋体" w:cs="宋体"/>
          <w:bCs/>
        </w:rPr>
      </w:pPr>
      <w:r>
        <w:rPr>
          <w:rFonts w:hint="eastAsia" w:ascii="宋体" w:hAnsi="宋体" w:cs="宋体"/>
          <w:bCs/>
        </w:rPr>
        <w:t>计量单位及符号一律使用中华人民共和国法定的计量单位和符号。</w:t>
      </w:r>
    </w:p>
    <w:p>
      <w:pPr>
        <w:spacing w:line="360" w:lineRule="auto"/>
        <w:outlineLvl w:val="2"/>
        <w:rPr>
          <w:rFonts w:ascii="宋体" w:hAnsi="宋体" w:cs="宋体"/>
        </w:rPr>
      </w:pPr>
      <w:r>
        <w:rPr>
          <w:rFonts w:hint="eastAsia" w:ascii="宋体" w:hAnsi="宋体" w:cs="宋体"/>
        </w:rPr>
        <w:t>2.3.2 投标书的语言</w:t>
      </w:r>
    </w:p>
    <w:p>
      <w:pPr>
        <w:pStyle w:val="16"/>
        <w:spacing w:line="360" w:lineRule="auto"/>
        <w:rPr>
          <w:rFonts w:hAnsi="宋体" w:cs="宋体"/>
          <w:szCs w:val="24"/>
        </w:rPr>
      </w:pPr>
      <w:r>
        <w:rPr>
          <w:rFonts w:hint="eastAsia" w:hAnsi="宋体" w:cs="宋体"/>
          <w:bCs/>
          <w:szCs w:val="24"/>
        </w:rPr>
        <w:t>投标文件和投标人与招标人之间有关投标的来往函件及文件，均应采用中文书写。</w:t>
      </w:r>
    </w:p>
    <w:p>
      <w:pPr>
        <w:spacing w:line="360" w:lineRule="auto"/>
        <w:outlineLvl w:val="2"/>
        <w:rPr>
          <w:rFonts w:ascii="宋体" w:hAnsi="宋体" w:cs="宋体"/>
        </w:rPr>
      </w:pPr>
      <w:r>
        <w:rPr>
          <w:rFonts w:hint="eastAsia" w:ascii="宋体" w:hAnsi="宋体" w:cs="宋体"/>
        </w:rPr>
        <w:t xml:space="preserve">2.3.3 投标文件的构成  </w:t>
      </w:r>
    </w:p>
    <w:p>
      <w:pPr>
        <w:spacing w:line="360" w:lineRule="auto"/>
        <w:ind w:firstLine="480"/>
        <w:rPr>
          <w:rFonts w:ascii="宋体" w:hAnsi="宋体" w:cs="宋体"/>
        </w:rPr>
      </w:pPr>
      <w:r>
        <w:rPr>
          <w:rFonts w:hint="eastAsia" w:ascii="宋体" w:hAnsi="宋体" w:cs="宋体"/>
        </w:rPr>
        <w:t>投标文件的构成见本卷第</w:t>
      </w:r>
      <w:r>
        <w:rPr>
          <w:rFonts w:hint="eastAsia" w:ascii="宋体" w:hAnsi="宋体" w:cs="宋体"/>
          <w:lang w:eastAsia="zh-CN"/>
        </w:rPr>
        <w:t>四</w:t>
      </w:r>
      <w:r>
        <w:rPr>
          <w:rFonts w:hint="eastAsia" w:ascii="宋体" w:hAnsi="宋体" w:cs="宋体"/>
        </w:rPr>
        <w:t>章，投标人应根据第</w:t>
      </w:r>
      <w:r>
        <w:rPr>
          <w:rFonts w:hint="eastAsia" w:ascii="宋体" w:hAnsi="宋体" w:cs="宋体"/>
          <w:lang w:eastAsia="zh-CN"/>
        </w:rPr>
        <w:t>四</w:t>
      </w:r>
      <w:r>
        <w:rPr>
          <w:rFonts w:hint="eastAsia" w:ascii="宋体" w:hAnsi="宋体" w:cs="宋体"/>
        </w:rPr>
        <w:t>章的要求准备投标文件。</w:t>
      </w:r>
    </w:p>
    <w:p>
      <w:pPr>
        <w:spacing w:line="360" w:lineRule="auto"/>
        <w:outlineLvl w:val="2"/>
        <w:rPr>
          <w:rFonts w:ascii="宋体" w:hAnsi="宋体" w:cs="宋体"/>
        </w:rPr>
      </w:pPr>
      <w:r>
        <w:rPr>
          <w:rFonts w:hint="eastAsia" w:ascii="宋体" w:hAnsi="宋体" w:cs="宋体"/>
        </w:rPr>
        <w:t>2.3.4 投标报价</w:t>
      </w:r>
    </w:p>
    <w:p>
      <w:pPr>
        <w:pStyle w:val="14"/>
        <w:spacing w:line="360" w:lineRule="auto"/>
        <w:rPr>
          <w:rFonts w:hAnsi="宋体" w:cs="宋体"/>
          <w:szCs w:val="24"/>
        </w:rPr>
      </w:pPr>
      <w:r>
        <w:rPr>
          <w:rFonts w:hint="eastAsia" w:hAnsi="宋体" w:cs="宋体"/>
          <w:szCs w:val="24"/>
        </w:rPr>
        <w:t>2.3.4.1 投标人应按招标文件中规定的格式填写投标价格。</w:t>
      </w:r>
    </w:p>
    <w:p>
      <w:pPr>
        <w:pStyle w:val="14"/>
        <w:spacing w:line="360" w:lineRule="auto"/>
        <w:rPr>
          <w:rFonts w:hint="eastAsia" w:hAnsi="宋体" w:cs="宋体"/>
          <w:szCs w:val="24"/>
          <w:highlight w:val="red"/>
          <w:lang w:eastAsia="zh-CN"/>
        </w:rPr>
      </w:pPr>
      <w:r>
        <w:rPr>
          <w:rFonts w:hint="eastAsia" w:hAnsi="宋体" w:cs="宋体"/>
          <w:szCs w:val="24"/>
        </w:rPr>
        <w:t>2.3.4.2</w:t>
      </w:r>
      <w:r>
        <w:rPr>
          <w:rFonts w:hint="eastAsia" w:hAnsi="宋体" w:cs="宋体"/>
          <w:szCs w:val="24"/>
          <w:highlight w:val="red"/>
        </w:rPr>
        <w:t xml:space="preserve"> 投标报价为</w:t>
      </w:r>
      <w:r>
        <w:rPr>
          <w:rFonts w:hint="eastAsia" w:hAnsi="宋体" w:cs="宋体"/>
          <w:szCs w:val="24"/>
          <w:highlight w:val="red"/>
          <w:lang w:eastAsia="zh-CN"/>
        </w:rPr>
        <w:t>基础</w:t>
      </w:r>
      <w:r>
        <w:rPr>
          <w:rFonts w:hint="eastAsia" w:hAnsi="宋体" w:cs="宋体"/>
          <w:szCs w:val="24"/>
          <w:highlight w:val="red"/>
        </w:rPr>
        <w:t>交货价。汽车运输均交货到</w:t>
      </w:r>
      <w:r>
        <w:rPr>
          <w:rFonts w:hint="eastAsia" w:hAnsi="宋体" w:cs="宋体"/>
          <w:szCs w:val="24"/>
          <w:highlight w:val="red"/>
          <w:lang w:eastAsia="zh-CN"/>
        </w:rPr>
        <w:t>辰隆200MW/400MWh新能源集中式储能项目一期工程</w:t>
      </w:r>
      <w:r>
        <w:rPr>
          <w:rFonts w:hint="eastAsia" w:hAnsi="宋体" w:cs="宋体"/>
          <w:szCs w:val="24"/>
          <w:highlight w:val="red"/>
        </w:rPr>
        <w:t>现场指定地点。</w:t>
      </w:r>
      <w:r>
        <w:rPr>
          <w:rFonts w:hint="eastAsia" w:hAnsi="宋体" w:cs="宋体"/>
          <w:color w:val="auto"/>
          <w:szCs w:val="24"/>
          <w:highlight w:val="none"/>
          <w:lang w:eastAsia="zh-CN"/>
        </w:rPr>
        <w:t>设备</w:t>
      </w:r>
      <w:r>
        <w:rPr>
          <w:rFonts w:hint="eastAsia" w:hAnsi="宋体" w:cs="宋体"/>
          <w:szCs w:val="24"/>
          <w:highlight w:val="red"/>
        </w:rPr>
        <w:t>在</w:t>
      </w:r>
      <w:r>
        <w:rPr>
          <w:rFonts w:hint="eastAsia" w:hAnsi="宋体" w:cs="宋体"/>
          <w:szCs w:val="24"/>
          <w:highlight w:val="red"/>
          <w:lang w:eastAsia="zh-CN"/>
        </w:rPr>
        <w:t>基础</w:t>
      </w:r>
      <w:r>
        <w:rPr>
          <w:rFonts w:hint="eastAsia" w:hAnsi="宋体" w:cs="宋体"/>
          <w:szCs w:val="24"/>
          <w:highlight w:val="none"/>
          <w:lang w:eastAsia="zh-CN"/>
        </w:rPr>
        <w:t>上就位（包含设备基础就位）</w:t>
      </w:r>
      <w:r>
        <w:rPr>
          <w:rFonts w:hint="eastAsia" w:hAnsi="宋体" w:cs="宋体"/>
          <w:szCs w:val="24"/>
          <w:highlight w:val="red"/>
        </w:rPr>
        <w:t>以前所有费用已包含在投标总价中</w:t>
      </w:r>
      <w:r>
        <w:rPr>
          <w:rFonts w:hint="eastAsia" w:hAnsi="宋体" w:cs="宋体"/>
          <w:szCs w:val="24"/>
          <w:highlight w:val="red"/>
          <w:lang w:eastAsia="zh-CN"/>
        </w:rPr>
        <w:t>。</w:t>
      </w:r>
    </w:p>
    <w:p>
      <w:pPr>
        <w:pStyle w:val="14"/>
        <w:spacing w:line="360" w:lineRule="auto"/>
        <w:rPr>
          <w:rFonts w:hAnsi="宋体" w:cs="宋体"/>
          <w:szCs w:val="24"/>
        </w:rPr>
      </w:pPr>
      <w:r>
        <w:rPr>
          <w:rFonts w:hint="eastAsia" w:hAnsi="宋体" w:cs="宋体"/>
          <w:szCs w:val="24"/>
        </w:rPr>
        <w:t>2.3.4.3 所有投标人所报的投标报价在合同执行过程中是固定不变的，不得以任何理由予以变更。按可调整价格报价的投标文件作为非响应性投标而被拒绝。</w:t>
      </w:r>
    </w:p>
    <w:p>
      <w:pPr>
        <w:pStyle w:val="14"/>
        <w:spacing w:line="360" w:lineRule="auto"/>
        <w:rPr>
          <w:rFonts w:hint="eastAsia" w:hAnsi="宋体" w:cs="宋体"/>
          <w:szCs w:val="24"/>
        </w:rPr>
      </w:pPr>
      <w:r>
        <w:rPr>
          <w:rFonts w:hint="eastAsia" w:hAnsi="宋体" w:cs="宋体"/>
          <w:szCs w:val="24"/>
        </w:rPr>
        <w:t>2.3.4.4 对于投标人为实现投标设备的性能和为保证投标设备的完整性和成套性所必需却没有单独列项和报价的费用，以及为完成本合同责任与义务所需的</w:t>
      </w:r>
    </w:p>
    <w:p>
      <w:pPr>
        <w:pStyle w:val="14"/>
        <w:spacing w:line="360" w:lineRule="auto"/>
        <w:rPr>
          <w:rFonts w:hAnsi="宋体" w:cs="宋体"/>
          <w:szCs w:val="24"/>
        </w:rPr>
      </w:pPr>
      <w:r>
        <w:rPr>
          <w:rFonts w:hint="eastAsia" w:hAnsi="宋体" w:cs="宋体"/>
          <w:szCs w:val="24"/>
        </w:rPr>
        <w:t>所有费用等，均应视为已包含在投标设备的单价、合价与总价中。</w:t>
      </w:r>
    </w:p>
    <w:p>
      <w:pPr>
        <w:pStyle w:val="14"/>
        <w:spacing w:line="360" w:lineRule="auto"/>
        <w:outlineLvl w:val="2"/>
        <w:rPr>
          <w:rFonts w:hAnsi="宋体" w:cs="宋体"/>
          <w:szCs w:val="24"/>
        </w:rPr>
      </w:pPr>
      <w:r>
        <w:rPr>
          <w:rFonts w:hint="eastAsia" w:hAnsi="宋体" w:cs="宋体"/>
          <w:snapToGrid/>
          <w:szCs w:val="24"/>
        </w:rPr>
        <w:t xml:space="preserve">2.3.5 </w:t>
      </w:r>
      <w:r>
        <w:rPr>
          <w:rFonts w:hint="eastAsia" w:hAnsi="宋体" w:cs="宋体"/>
          <w:szCs w:val="24"/>
        </w:rPr>
        <w:t>投标货币</w:t>
      </w:r>
    </w:p>
    <w:p>
      <w:pPr>
        <w:pStyle w:val="14"/>
        <w:spacing w:line="360" w:lineRule="auto"/>
        <w:ind w:firstLine="480"/>
        <w:rPr>
          <w:rFonts w:hAnsi="宋体" w:cs="宋体"/>
          <w:szCs w:val="24"/>
        </w:rPr>
      </w:pPr>
      <w:r>
        <w:rPr>
          <w:rFonts w:hint="eastAsia" w:hAnsi="宋体" w:cs="宋体"/>
          <w:szCs w:val="24"/>
        </w:rPr>
        <w:t>投标货币是人民币。</w:t>
      </w:r>
    </w:p>
    <w:p>
      <w:pPr>
        <w:pStyle w:val="14"/>
        <w:spacing w:line="360" w:lineRule="auto"/>
        <w:outlineLvl w:val="2"/>
        <w:rPr>
          <w:rFonts w:hAnsi="宋体" w:cs="宋体"/>
          <w:szCs w:val="24"/>
        </w:rPr>
      </w:pPr>
      <w:r>
        <w:rPr>
          <w:rFonts w:hint="eastAsia" w:hAnsi="宋体" w:cs="宋体"/>
          <w:snapToGrid/>
          <w:szCs w:val="24"/>
        </w:rPr>
        <w:t>2</w:t>
      </w:r>
      <w:r>
        <w:rPr>
          <w:rFonts w:hint="eastAsia" w:hAnsi="宋体" w:cs="宋体"/>
          <w:szCs w:val="24"/>
        </w:rPr>
        <w:t>.3.6 投标保证金</w:t>
      </w:r>
    </w:p>
    <w:p>
      <w:pPr>
        <w:pStyle w:val="14"/>
        <w:spacing w:line="360" w:lineRule="auto"/>
        <w:rPr>
          <w:rFonts w:hAnsi="宋体" w:cs="宋体"/>
          <w:szCs w:val="24"/>
        </w:rPr>
      </w:pPr>
      <w:r>
        <w:rPr>
          <w:rFonts w:hint="eastAsia" w:hAnsi="宋体" w:cs="宋体"/>
          <w:szCs w:val="24"/>
        </w:rPr>
        <w:t>2.3.6.1 投标人应按招标文件要求提交投标保证金，并作为其投标文件的一部分。</w:t>
      </w:r>
    </w:p>
    <w:p>
      <w:pPr>
        <w:pStyle w:val="14"/>
        <w:spacing w:line="360" w:lineRule="auto"/>
        <w:ind w:firstLine="480" w:firstLineChars="200"/>
        <w:rPr>
          <w:rFonts w:hAnsi="宋体" w:cs="宋体"/>
          <w:color w:val="auto"/>
          <w:szCs w:val="24"/>
          <w:highlight w:val="none"/>
        </w:rPr>
      </w:pPr>
      <w:r>
        <w:rPr>
          <w:rFonts w:hint="eastAsia" w:hAnsi="宋体" w:cs="宋体"/>
          <w:szCs w:val="24"/>
        </w:rPr>
        <w:t>本工程投标保证金额度为人民币</w:t>
      </w:r>
      <w:r>
        <w:rPr>
          <w:rFonts w:hint="eastAsia" w:hAnsi="宋体" w:cs="宋体"/>
          <w:color w:val="FF0000"/>
          <w:szCs w:val="24"/>
          <w:lang w:eastAsia="zh-CN"/>
        </w:rPr>
        <w:t>拾万</w:t>
      </w:r>
      <w:r>
        <w:rPr>
          <w:rFonts w:hint="eastAsia" w:hAnsi="宋体" w:cs="宋体"/>
          <w:color w:val="FF0000"/>
          <w:szCs w:val="24"/>
        </w:rPr>
        <w:t>元（¥</w:t>
      </w:r>
      <w:r>
        <w:rPr>
          <w:rFonts w:hint="eastAsia" w:hAnsi="宋体" w:cs="宋体"/>
          <w:color w:val="FF0000"/>
          <w:szCs w:val="24"/>
          <w:lang w:val="en-US" w:eastAsia="zh-CN"/>
        </w:rPr>
        <w:t>100000.00</w:t>
      </w:r>
      <w:r>
        <w:rPr>
          <w:rFonts w:hint="eastAsia" w:hAnsi="宋体" w:cs="宋体"/>
          <w:color w:val="FF0000"/>
          <w:szCs w:val="24"/>
        </w:rPr>
        <w:t>）</w:t>
      </w:r>
      <w:r>
        <w:rPr>
          <w:rFonts w:hint="eastAsia" w:hAnsi="宋体" w:cs="宋体"/>
          <w:color w:val="FF0000"/>
          <w:szCs w:val="24"/>
          <w:lang w:eastAsia="zh-CN"/>
        </w:rPr>
        <w:t>（需备注项目名称及对应的设备）</w:t>
      </w:r>
      <w:r>
        <w:rPr>
          <w:rFonts w:hint="eastAsia" w:hAnsi="宋体" w:cs="宋体"/>
          <w:color w:val="auto"/>
          <w:szCs w:val="24"/>
          <w:lang w:eastAsia="zh-CN"/>
        </w:rPr>
        <w:t>，</w:t>
      </w:r>
      <w:r>
        <w:rPr>
          <w:rFonts w:hint="eastAsia" w:hAnsi="宋体" w:cs="宋体"/>
          <w:szCs w:val="24"/>
        </w:rPr>
        <w:t>采用转账方式缴纳，转账需在投标截止日前1</w:t>
      </w:r>
      <w:r>
        <w:rPr>
          <w:rFonts w:hint="eastAsia" w:hAnsi="宋体" w:cs="宋体"/>
          <w:szCs w:val="24"/>
          <w:lang w:eastAsia="zh-CN"/>
        </w:rPr>
        <w:t>个工作日</w:t>
      </w:r>
      <w:r>
        <w:rPr>
          <w:rFonts w:hint="eastAsia" w:hAnsi="宋体" w:cs="宋体"/>
          <w:szCs w:val="24"/>
        </w:rPr>
        <w:t>；</w:t>
      </w:r>
      <w:r>
        <w:rPr>
          <w:rFonts w:hint="eastAsia" w:hAnsi="宋体" w:cs="宋体"/>
          <w:color w:val="auto"/>
          <w:szCs w:val="24"/>
          <w:highlight w:val="none"/>
        </w:rPr>
        <w:t>未中标单位投标保证金在招标单位与中标单位签订合同后</w:t>
      </w:r>
      <w:r>
        <w:rPr>
          <w:rFonts w:hint="eastAsia" w:hAnsi="宋体" w:cs="宋体"/>
          <w:color w:val="auto"/>
          <w:szCs w:val="24"/>
          <w:highlight w:val="none"/>
          <w:lang w:val="en-US" w:eastAsia="zh-CN"/>
        </w:rPr>
        <w:t>5</w:t>
      </w:r>
      <w:r>
        <w:rPr>
          <w:rFonts w:hint="eastAsia" w:hAnsi="宋体" w:cs="宋体"/>
          <w:color w:val="auto"/>
          <w:szCs w:val="24"/>
          <w:highlight w:val="none"/>
        </w:rPr>
        <w:t>个工作日内</w:t>
      </w:r>
      <w:r>
        <w:rPr>
          <w:rFonts w:hint="eastAsia" w:hAnsi="宋体" w:cs="宋体"/>
          <w:color w:val="auto"/>
          <w:lang w:eastAsia="zh-CN"/>
        </w:rPr>
        <w:t>或投标有效期到期后</w:t>
      </w:r>
      <w:r>
        <w:rPr>
          <w:rFonts w:hint="eastAsia" w:hAnsi="宋体" w:cs="宋体"/>
          <w:color w:val="auto"/>
          <w:lang w:val="en-US" w:eastAsia="zh-CN"/>
        </w:rPr>
        <w:t>5</w:t>
      </w:r>
      <w:r>
        <w:rPr>
          <w:rFonts w:hint="eastAsia" w:hAnsi="宋体" w:cs="宋体"/>
          <w:color w:val="auto"/>
          <w:lang w:eastAsia="zh-CN"/>
        </w:rPr>
        <w:t>个工作日内</w:t>
      </w:r>
      <w:r>
        <w:rPr>
          <w:rFonts w:hint="eastAsia" w:hAnsi="宋体" w:cs="宋体"/>
          <w:color w:val="auto"/>
        </w:rPr>
        <w:t>无息退还</w:t>
      </w:r>
      <w:r>
        <w:rPr>
          <w:rFonts w:hint="eastAsia" w:hAnsi="宋体" w:cs="宋体"/>
          <w:color w:val="auto"/>
          <w:szCs w:val="24"/>
          <w:highlight w:val="none"/>
        </w:rPr>
        <w:t>，中标单位投标保证金在</w:t>
      </w:r>
      <w:r>
        <w:rPr>
          <w:rFonts w:hint="eastAsia" w:hAnsi="宋体" w:cs="宋体"/>
          <w:color w:val="auto"/>
          <w:szCs w:val="24"/>
          <w:highlight w:val="none"/>
          <w:lang w:eastAsia="zh-CN"/>
        </w:rPr>
        <w:t>合同签订后</w:t>
      </w:r>
      <w:r>
        <w:rPr>
          <w:rFonts w:hint="eastAsia" w:hAnsi="宋体" w:cs="宋体"/>
          <w:color w:val="auto"/>
          <w:szCs w:val="24"/>
          <w:highlight w:val="none"/>
          <w:lang w:val="en-US" w:eastAsia="zh-CN"/>
        </w:rPr>
        <w:t>5</w:t>
      </w:r>
      <w:r>
        <w:rPr>
          <w:rFonts w:hint="eastAsia" w:hAnsi="宋体" w:cs="宋体"/>
          <w:color w:val="auto"/>
          <w:szCs w:val="24"/>
          <w:highlight w:val="none"/>
        </w:rPr>
        <w:t>个工作日内</w:t>
      </w:r>
      <w:r>
        <w:rPr>
          <w:rFonts w:hint="eastAsia" w:hAnsi="宋体" w:cs="宋体"/>
          <w:color w:val="auto"/>
          <w:szCs w:val="24"/>
          <w:highlight w:val="none"/>
          <w:lang w:eastAsia="zh-CN"/>
        </w:rPr>
        <w:t>无息</w:t>
      </w:r>
      <w:r>
        <w:rPr>
          <w:rFonts w:hint="eastAsia" w:hAnsi="宋体" w:cs="宋体"/>
          <w:color w:val="auto"/>
          <w:szCs w:val="24"/>
          <w:highlight w:val="none"/>
        </w:rPr>
        <w:t>退还。</w:t>
      </w:r>
    </w:p>
    <w:p>
      <w:pPr>
        <w:spacing w:line="360" w:lineRule="auto"/>
        <w:ind w:firstLine="480" w:firstLineChars="200"/>
        <w:rPr>
          <w:rFonts w:ascii="宋体" w:hAnsi="宋体" w:cs="宋体"/>
        </w:rPr>
      </w:pPr>
      <w:r>
        <w:rPr>
          <w:rFonts w:hint="eastAsia" w:ascii="宋体" w:hAnsi="宋体" w:cs="宋体"/>
        </w:rPr>
        <w:t>请投标人如实填写下列《投标人情况登记表》，本表内容主要用于投标保证金的退还，故请投标时务必和投标保证金密封在一起递交。</w:t>
      </w:r>
    </w:p>
    <w:p>
      <w:pPr>
        <w:spacing w:line="360" w:lineRule="auto"/>
        <w:ind w:left="962" w:leftChars="200" w:hanging="482" w:hangingChars="200"/>
        <w:rPr>
          <w:rFonts w:ascii="宋体" w:hAnsi="宋体" w:cs="宋体"/>
          <w:b/>
          <w:bCs/>
        </w:rPr>
      </w:pPr>
      <w:r>
        <w:rPr>
          <w:rFonts w:hint="eastAsia" w:ascii="宋体" w:hAnsi="宋体" w:cs="宋体"/>
          <w:b/>
          <w:bCs/>
        </w:rPr>
        <w:t>投标保证金收款账号信息：</w:t>
      </w:r>
    </w:p>
    <w:p>
      <w:pPr>
        <w:spacing w:line="360" w:lineRule="auto"/>
        <w:ind w:left="960" w:leftChars="200" w:hanging="480" w:hangingChars="200"/>
        <w:rPr>
          <w:rFonts w:ascii="宋体" w:hAnsi="宋体" w:cs="宋体"/>
        </w:rPr>
      </w:pPr>
      <w:r>
        <w:rPr>
          <w:rFonts w:hint="eastAsia" w:ascii="宋体" w:hAnsi="宋体" w:cs="宋体"/>
        </w:rPr>
        <w:t>账    户：中机国际工程设计研究院有限责任公司</w:t>
      </w:r>
    </w:p>
    <w:p>
      <w:pPr>
        <w:spacing w:line="360" w:lineRule="auto"/>
        <w:ind w:left="960" w:leftChars="200" w:hanging="480" w:hangingChars="200"/>
        <w:rPr>
          <w:rFonts w:hint="eastAsia" w:ascii="宋体" w:hAnsi="宋体" w:cs="宋体"/>
        </w:rPr>
      </w:pPr>
      <w:r>
        <w:rPr>
          <w:rFonts w:hint="eastAsia" w:ascii="宋体" w:hAnsi="宋体" w:cs="宋体"/>
        </w:rPr>
        <w:t>开户银行：中国建设银行湖南长沙</w:t>
      </w:r>
      <w:r>
        <w:rPr>
          <w:rFonts w:hint="eastAsia" w:ascii="宋体" w:hAnsi="宋体" w:cs="宋体"/>
          <w:lang w:eastAsia="zh-CN"/>
        </w:rPr>
        <w:t>芙蓉</w:t>
      </w:r>
      <w:r>
        <w:rPr>
          <w:rFonts w:hint="eastAsia" w:ascii="宋体" w:hAnsi="宋体" w:cs="宋体"/>
        </w:rPr>
        <w:t>支行</w:t>
      </w:r>
    </w:p>
    <w:p>
      <w:pPr>
        <w:spacing w:line="360" w:lineRule="auto"/>
        <w:ind w:left="960" w:leftChars="200" w:hanging="480" w:hangingChars="200"/>
        <w:rPr>
          <w:rFonts w:hint="eastAsia" w:ascii="宋体" w:hAnsi="宋体" w:cs="宋体"/>
          <w:b/>
        </w:rPr>
      </w:pPr>
      <w:r>
        <w:rPr>
          <w:rFonts w:hint="eastAsia" w:ascii="宋体" w:hAnsi="宋体" w:cs="宋体"/>
        </w:rPr>
        <w:t>帐    号：4300 1539 0610 5000 2926</w:t>
      </w:r>
    </w:p>
    <w:p>
      <w:pPr>
        <w:spacing w:line="360" w:lineRule="auto"/>
        <w:jc w:val="center"/>
        <w:rPr>
          <w:rFonts w:ascii="宋体" w:hAnsi="宋体" w:cs="宋体"/>
          <w:b/>
        </w:rPr>
      </w:pPr>
      <w:r>
        <w:rPr>
          <w:rFonts w:hint="eastAsia" w:ascii="宋体" w:hAnsi="宋体" w:cs="宋体"/>
          <w:b/>
        </w:rPr>
        <w:t>投标人情况登记表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58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16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5892" w:type="dxa"/>
            <w:vAlign w:val="center"/>
          </w:tcPr>
          <w:p>
            <w:pPr>
              <w:spacing w:line="360" w:lineRule="auto"/>
              <w:jc w:val="center"/>
              <w:rPr>
                <w:rFonts w:hint="eastAsia" w:ascii="宋体" w:hAnsi="宋体" w:eastAsia="宋体" w:cs="宋体"/>
                <w:color w:val="FF0000"/>
                <w:sz w:val="24"/>
                <w:szCs w:val="24"/>
                <w:lang w:eastAsia="zh-CN"/>
              </w:rPr>
            </w:pPr>
            <w:r>
              <w:rPr>
                <w:rFonts w:hint="eastAsia" w:ascii="宋体" w:hAnsi="宋体" w:cs="宋体"/>
                <w:b w:val="0"/>
                <w:bCs w:val="0"/>
                <w:sz w:val="24"/>
                <w:szCs w:val="24"/>
                <w:u w:val="none"/>
                <w:lang w:eastAsia="zh-CN"/>
              </w:rPr>
              <w:t>辰隆200MW/400MWh新能源集中式储能项目一期工程</w:t>
            </w:r>
            <w:r>
              <w:rPr>
                <w:rFonts w:hint="eastAsia" w:ascii="宋体" w:hAnsi="宋体" w:eastAsia="宋体" w:cs="宋体"/>
                <w:color w:val="auto"/>
                <w:sz w:val="24"/>
                <w:szCs w:val="24"/>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16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投标设备</w:t>
            </w:r>
          </w:p>
        </w:tc>
        <w:tc>
          <w:tcPr>
            <w:tcW w:w="5892" w:type="dxa"/>
            <w:vAlign w:val="center"/>
          </w:tcPr>
          <w:p>
            <w:pPr>
              <w:spacing w:line="360" w:lineRule="auto"/>
              <w:jc w:val="center"/>
              <w:rPr>
                <w:rFonts w:hint="eastAsia" w:ascii="宋体" w:hAnsi="宋体" w:eastAsia="宋体" w:cs="宋体"/>
                <w:color w:val="FF0000"/>
                <w:sz w:val="24"/>
                <w:szCs w:val="24"/>
                <w:lang w:eastAsia="zh-CN"/>
              </w:rPr>
            </w:pPr>
            <w:r>
              <w:rPr>
                <w:rFonts w:hint="eastAsia" w:ascii="宋体" w:hAnsi="宋体" w:cs="宋体"/>
                <w:color w:val="auto"/>
                <w:sz w:val="24"/>
                <w:szCs w:val="24"/>
                <w:lang w:eastAsia="zh-CN"/>
              </w:rPr>
              <w:t>220kV电力变压器及其附属设备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16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投标单位名称</w:t>
            </w:r>
          </w:p>
        </w:tc>
        <w:tc>
          <w:tcPr>
            <w:tcW w:w="5892" w:type="dxa"/>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16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5892" w:type="dxa"/>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16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通讯地址</w:t>
            </w:r>
          </w:p>
        </w:tc>
        <w:tc>
          <w:tcPr>
            <w:tcW w:w="5892" w:type="dxa"/>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16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5892" w:type="dxa"/>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16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5892" w:type="dxa"/>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16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账号</w:t>
            </w:r>
          </w:p>
        </w:tc>
        <w:tc>
          <w:tcPr>
            <w:tcW w:w="5892" w:type="dxa"/>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16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本次投标联系人</w:t>
            </w:r>
          </w:p>
        </w:tc>
        <w:tc>
          <w:tcPr>
            <w:tcW w:w="5892" w:type="dxa"/>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16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联系人所在部门</w:t>
            </w:r>
          </w:p>
        </w:tc>
        <w:tc>
          <w:tcPr>
            <w:tcW w:w="5892" w:type="dxa"/>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16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固定电话</w:t>
            </w:r>
          </w:p>
        </w:tc>
        <w:tc>
          <w:tcPr>
            <w:tcW w:w="5892" w:type="dxa"/>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16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移动电话</w:t>
            </w:r>
          </w:p>
        </w:tc>
        <w:tc>
          <w:tcPr>
            <w:tcW w:w="5892" w:type="dxa"/>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16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传真</w:t>
            </w:r>
          </w:p>
        </w:tc>
        <w:tc>
          <w:tcPr>
            <w:tcW w:w="5892" w:type="dxa"/>
            <w:vAlign w:val="center"/>
          </w:tcPr>
          <w:p>
            <w:pPr>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16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电子邮件信箱</w:t>
            </w:r>
          </w:p>
        </w:tc>
        <w:tc>
          <w:tcPr>
            <w:tcW w:w="5892" w:type="dxa"/>
            <w:vAlign w:val="center"/>
          </w:tcPr>
          <w:p>
            <w:pPr>
              <w:spacing w:line="360" w:lineRule="auto"/>
              <w:jc w:val="center"/>
              <w:rPr>
                <w:rFonts w:hint="eastAsia" w:ascii="宋体" w:hAnsi="宋体" w:eastAsia="宋体" w:cs="宋体"/>
                <w:sz w:val="24"/>
                <w:szCs w:val="24"/>
              </w:rPr>
            </w:pPr>
          </w:p>
        </w:tc>
      </w:tr>
    </w:tbl>
    <w:p>
      <w:pPr>
        <w:pStyle w:val="14"/>
        <w:spacing w:line="360" w:lineRule="auto"/>
        <w:ind w:left="6000"/>
        <w:rPr>
          <w:rFonts w:hAnsi="宋体" w:cs="宋体"/>
          <w:szCs w:val="24"/>
        </w:rPr>
      </w:pPr>
    </w:p>
    <w:p>
      <w:pPr>
        <w:pStyle w:val="14"/>
        <w:spacing w:line="360" w:lineRule="auto"/>
        <w:rPr>
          <w:rFonts w:hAnsi="宋体" w:cs="宋体"/>
          <w:szCs w:val="24"/>
        </w:rPr>
      </w:pPr>
      <w:r>
        <w:rPr>
          <w:rFonts w:hint="eastAsia" w:hAnsi="宋体" w:cs="宋体"/>
          <w:szCs w:val="24"/>
        </w:rPr>
        <w:t>2.3.6.2 下述任何情况发生时，投标保证金将被没收：</w:t>
      </w:r>
    </w:p>
    <w:p>
      <w:pPr>
        <w:pStyle w:val="14"/>
        <w:spacing w:line="360" w:lineRule="auto"/>
        <w:ind w:firstLine="480"/>
        <w:rPr>
          <w:rFonts w:hAnsi="宋体" w:cs="宋体"/>
          <w:szCs w:val="24"/>
        </w:rPr>
      </w:pPr>
      <w:r>
        <w:rPr>
          <w:rFonts w:hint="eastAsia" w:hAnsi="宋体" w:cs="宋体"/>
          <w:szCs w:val="24"/>
        </w:rPr>
        <w:t>(1) 如果投标人在本章第2.3.7条规定的投标有效期内撤回其投标；</w:t>
      </w:r>
    </w:p>
    <w:p>
      <w:pPr>
        <w:pStyle w:val="14"/>
        <w:spacing w:line="360" w:lineRule="auto"/>
        <w:ind w:firstLine="480"/>
        <w:rPr>
          <w:rFonts w:hAnsi="宋体" w:cs="宋体"/>
          <w:szCs w:val="24"/>
        </w:rPr>
      </w:pPr>
      <w:r>
        <w:rPr>
          <w:rFonts w:hint="eastAsia" w:hAnsi="宋体" w:cs="宋体"/>
          <w:szCs w:val="24"/>
        </w:rPr>
        <w:t>(2) 中标人在中标通知书规定的期限内未能：</w:t>
      </w:r>
    </w:p>
    <w:p>
      <w:pPr>
        <w:pStyle w:val="14"/>
        <w:spacing w:line="360" w:lineRule="auto"/>
        <w:ind w:firstLine="480"/>
        <w:rPr>
          <w:rFonts w:hint="eastAsia" w:hAnsi="宋体" w:eastAsia="宋体" w:cs="宋体"/>
          <w:szCs w:val="24"/>
          <w:lang w:eastAsia="zh-CN"/>
        </w:rPr>
      </w:pPr>
      <w:r>
        <w:rPr>
          <w:rFonts w:hint="eastAsia" w:hAnsi="宋体" w:cs="宋体"/>
          <w:szCs w:val="24"/>
        </w:rPr>
        <w:t>① 与</w:t>
      </w:r>
      <w:r>
        <w:rPr>
          <w:rFonts w:hint="eastAsia" w:hAnsi="宋体" w:cs="宋体"/>
          <w:szCs w:val="24"/>
          <w:lang w:eastAsia="zh-CN"/>
        </w:rPr>
        <w:t>招标方</w:t>
      </w:r>
      <w:r>
        <w:rPr>
          <w:rFonts w:hint="eastAsia" w:hAnsi="宋体" w:cs="宋体"/>
          <w:szCs w:val="24"/>
        </w:rPr>
        <w:t>签订合同</w:t>
      </w:r>
      <w:r>
        <w:rPr>
          <w:rFonts w:hint="eastAsia" w:hAnsi="宋体" w:cs="宋体"/>
          <w:szCs w:val="24"/>
          <w:lang w:eastAsia="zh-CN"/>
        </w:rPr>
        <w:t>；</w:t>
      </w:r>
    </w:p>
    <w:p>
      <w:pPr>
        <w:pStyle w:val="14"/>
        <w:spacing w:line="360" w:lineRule="auto"/>
        <w:ind w:firstLine="480"/>
        <w:rPr>
          <w:rFonts w:hAnsi="宋体" w:cs="宋体"/>
          <w:szCs w:val="24"/>
        </w:rPr>
      </w:pPr>
      <w:r>
        <w:rPr>
          <w:rFonts w:hint="eastAsia" w:hAnsi="宋体" w:cs="宋体"/>
          <w:szCs w:val="24"/>
        </w:rPr>
        <w:t>② 根据“投标须知”第2.6.5 条规定提交履约保证金。</w:t>
      </w:r>
    </w:p>
    <w:p>
      <w:pPr>
        <w:pStyle w:val="14"/>
        <w:spacing w:line="360" w:lineRule="auto"/>
        <w:rPr>
          <w:rFonts w:hAnsi="宋体" w:cs="宋体"/>
          <w:szCs w:val="24"/>
        </w:rPr>
      </w:pPr>
      <w:r>
        <w:rPr>
          <w:rFonts w:hint="eastAsia" w:hAnsi="宋体" w:cs="宋体"/>
          <w:szCs w:val="24"/>
        </w:rPr>
        <w:t>2.3.6.3 本次招标不接受投标保函。</w:t>
      </w:r>
    </w:p>
    <w:p>
      <w:pPr>
        <w:pStyle w:val="14"/>
        <w:spacing w:line="360" w:lineRule="auto"/>
        <w:outlineLvl w:val="2"/>
        <w:rPr>
          <w:rFonts w:hAnsi="宋体" w:cs="宋体"/>
          <w:szCs w:val="24"/>
        </w:rPr>
      </w:pPr>
      <w:r>
        <w:rPr>
          <w:rFonts w:hint="eastAsia" w:hAnsi="宋体" w:cs="宋体"/>
          <w:szCs w:val="24"/>
        </w:rPr>
        <w:t xml:space="preserve">2.3.7 投标有效期 </w:t>
      </w:r>
    </w:p>
    <w:p>
      <w:pPr>
        <w:pStyle w:val="14"/>
        <w:spacing w:line="360" w:lineRule="auto"/>
        <w:rPr>
          <w:rFonts w:hAnsi="宋体" w:cs="宋体"/>
          <w:szCs w:val="24"/>
        </w:rPr>
      </w:pPr>
      <w:r>
        <w:rPr>
          <w:rFonts w:hint="eastAsia" w:hAnsi="宋体" w:cs="宋体"/>
          <w:szCs w:val="24"/>
        </w:rPr>
        <w:t>2.3.7.1 投标有效期从投标截止日期起为</w:t>
      </w:r>
      <w:r>
        <w:rPr>
          <w:rFonts w:hint="eastAsia" w:hAnsi="宋体" w:cs="宋体"/>
          <w:b/>
          <w:color w:val="FF0000"/>
          <w:szCs w:val="24"/>
          <w:lang w:val="en-US" w:eastAsia="zh-CN"/>
        </w:rPr>
        <w:t>90</w:t>
      </w:r>
      <w:r>
        <w:rPr>
          <w:rFonts w:hint="eastAsia" w:hAnsi="宋体" w:cs="宋体"/>
          <w:szCs w:val="24"/>
        </w:rPr>
        <w:t>天。</w:t>
      </w:r>
    </w:p>
    <w:p>
      <w:pPr>
        <w:pStyle w:val="14"/>
        <w:spacing w:line="360" w:lineRule="auto"/>
        <w:rPr>
          <w:rFonts w:hAnsi="宋体" w:cs="宋体"/>
          <w:szCs w:val="24"/>
        </w:rPr>
      </w:pPr>
      <w:r>
        <w:rPr>
          <w:rFonts w:hint="eastAsia" w:hAnsi="宋体" w:cs="宋体"/>
          <w:szCs w:val="24"/>
        </w:rPr>
        <w:t>2.3.7.2 招标人在特殊情况下，在投标截止日期前可要求投标人延长投标有效期，并在原有效期满前十五(15)天内以书面形式通知所有投标人，同时通知其担保银行。投标人如不同意延长，应书面通知招标人撤消其投标，且不会被没收投标保证金。否则被认为已承认延期</w:t>
      </w:r>
      <w:r>
        <w:rPr>
          <w:rFonts w:hint="eastAsia" w:hAnsi="宋体" w:cs="宋体"/>
          <w:szCs w:val="24"/>
          <w:lang w:eastAsia="zh-CN"/>
        </w:rPr>
        <w:t>，</w:t>
      </w:r>
      <w:r>
        <w:rPr>
          <w:rFonts w:hint="eastAsia" w:hAnsi="宋体" w:cs="宋体"/>
          <w:szCs w:val="24"/>
        </w:rPr>
        <w:t>同时相应地延长投标保函的有效期。</w:t>
      </w:r>
    </w:p>
    <w:p>
      <w:pPr>
        <w:pStyle w:val="14"/>
        <w:spacing w:line="360" w:lineRule="auto"/>
        <w:outlineLvl w:val="2"/>
        <w:rPr>
          <w:rFonts w:hAnsi="宋体" w:cs="宋体"/>
          <w:szCs w:val="24"/>
        </w:rPr>
      </w:pPr>
      <w:r>
        <w:rPr>
          <w:rFonts w:hint="eastAsia" w:hAnsi="宋体" w:cs="宋体"/>
          <w:szCs w:val="24"/>
        </w:rPr>
        <w:t>2.3.8 提交商务偏差</w:t>
      </w:r>
    </w:p>
    <w:p>
      <w:pPr>
        <w:pStyle w:val="14"/>
        <w:spacing w:line="360" w:lineRule="auto"/>
        <w:rPr>
          <w:rFonts w:hAnsi="宋体" w:cs="宋体"/>
          <w:szCs w:val="24"/>
          <w:highlight w:val="none"/>
        </w:rPr>
      </w:pPr>
      <w:r>
        <w:rPr>
          <w:rFonts w:hint="eastAsia" w:hAnsi="宋体" w:cs="宋体"/>
          <w:szCs w:val="24"/>
        </w:rPr>
        <w:t xml:space="preserve">    在本</w:t>
      </w:r>
      <w:r>
        <w:rPr>
          <w:rFonts w:hint="eastAsia" w:hAnsi="宋体" w:cs="宋体"/>
          <w:szCs w:val="24"/>
          <w:highlight w:val="none"/>
        </w:rPr>
        <w:t>卷第</w:t>
      </w:r>
      <w:r>
        <w:rPr>
          <w:rFonts w:hint="eastAsia" w:hAnsi="宋体" w:cs="宋体"/>
          <w:szCs w:val="24"/>
          <w:highlight w:val="none"/>
          <w:lang w:eastAsia="zh-CN"/>
        </w:rPr>
        <w:t>五</w:t>
      </w:r>
      <w:r>
        <w:rPr>
          <w:rFonts w:hint="eastAsia" w:hAnsi="宋体" w:cs="宋体"/>
          <w:szCs w:val="24"/>
          <w:highlight w:val="none"/>
        </w:rPr>
        <w:t>章、第</w:t>
      </w:r>
      <w:r>
        <w:rPr>
          <w:rFonts w:hint="eastAsia" w:hAnsi="宋体" w:cs="宋体"/>
          <w:szCs w:val="24"/>
          <w:highlight w:val="none"/>
          <w:lang w:eastAsia="zh-CN"/>
        </w:rPr>
        <w:t>六</w:t>
      </w:r>
      <w:r>
        <w:rPr>
          <w:rFonts w:hint="eastAsia" w:hAnsi="宋体" w:cs="宋体"/>
          <w:szCs w:val="24"/>
          <w:highlight w:val="none"/>
        </w:rPr>
        <w:t>章分别规定了供货要求和</w:t>
      </w:r>
      <w:r>
        <w:rPr>
          <w:rFonts w:hint="eastAsia" w:hAnsi="宋体" w:cs="宋体"/>
          <w:szCs w:val="24"/>
          <w:highlight w:val="none"/>
          <w:lang w:eastAsia="zh-CN"/>
        </w:rPr>
        <w:t>商务</w:t>
      </w:r>
      <w:r>
        <w:rPr>
          <w:rFonts w:hint="eastAsia" w:hAnsi="宋体" w:cs="宋体"/>
          <w:szCs w:val="24"/>
          <w:highlight w:val="none"/>
        </w:rPr>
        <w:t>合同条款，投标人在报价时应对该部分给予充分的考虑，为了评标的需要，投标人应对条款的异议逐条提出或根据第</w:t>
      </w:r>
      <w:r>
        <w:rPr>
          <w:rFonts w:hint="eastAsia" w:hAnsi="宋体" w:cs="宋体"/>
          <w:szCs w:val="24"/>
          <w:highlight w:val="none"/>
          <w:lang w:eastAsia="zh-CN"/>
        </w:rPr>
        <w:t>四</w:t>
      </w:r>
      <w:r>
        <w:rPr>
          <w:rFonts w:hint="eastAsia" w:hAnsi="宋体" w:cs="宋体"/>
          <w:szCs w:val="24"/>
          <w:highlight w:val="none"/>
        </w:rPr>
        <w:t>章文件</w:t>
      </w:r>
      <w:r>
        <w:rPr>
          <w:rFonts w:hint="eastAsia" w:hAnsi="宋体" w:cs="宋体"/>
          <w:szCs w:val="24"/>
          <w:highlight w:val="none"/>
          <w:lang w:eastAsia="zh-CN"/>
        </w:rPr>
        <w:t>六</w:t>
      </w:r>
      <w:r>
        <w:rPr>
          <w:rFonts w:hint="eastAsia" w:hAnsi="宋体" w:cs="宋体"/>
          <w:szCs w:val="24"/>
          <w:highlight w:val="none"/>
        </w:rPr>
        <w:t>提出偏差。</w:t>
      </w:r>
    </w:p>
    <w:p>
      <w:pPr>
        <w:pStyle w:val="14"/>
        <w:spacing w:line="360" w:lineRule="auto"/>
        <w:outlineLvl w:val="2"/>
        <w:rPr>
          <w:rFonts w:hAnsi="宋体" w:cs="宋体"/>
          <w:szCs w:val="24"/>
          <w:highlight w:val="none"/>
        </w:rPr>
      </w:pPr>
      <w:r>
        <w:rPr>
          <w:rFonts w:hint="eastAsia" w:hAnsi="宋体" w:cs="宋体"/>
          <w:szCs w:val="24"/>
          <w:highlight w:val="none"/>
        </w:rPr>
        <w:t>2.3.9 提供技术偏差</w:t>
      </w:r>
    </w:p>
    <w:p>
      <w:pPr>
        <w:pStyle w:val="14"/>
        <w:spacing w:line="360" w:lineRule="auto"/>
        <w:rPr>
          <w:rFonts w:hAnsi="宋体" w:cs="宋体"/>
          <w:szCs w:val="24"/>
        </w:rPr>
      </w:pPr>
      <w:r>
        <w:rPr>
          <w:rFonts w:hint="eastAsia" w:hAnsi="宋体" w:cs="宋体"/>
          <w:szCs w:val="24"/>
          <w:highlight w:val="none"/>
        </w:rPr>
        <w:t xml:space="preserve">    投标人应对第</w:t>
      </w:r>
      <w:r>
        <w:rPr>
          <w:rFonts w:hint="eastAsia" w:hAnsi="宋体" w:cs="宋体"/>
          <w:szCs w:val="24"/>
          <w:highlight w:val="none"/>
          <w:lang w:eastAsia="zh-CN"/>
        </w:rPr>
        <w:t>七</w:t>
      </w:r>
      <w:r>
        <w:rPr>
          <w:rFonts w:hint="eastAsia" w:hAnsi="宋体" w:cs="宋体"/>
          <w:szCs w:val="24"/>
          <w:highlight w:val="none"/>
        </w:rPr>
        <w:t>章技术规范的要求作出实质性响应，如有异议应逐条提出或根据本卷第</w:t>
      </w:r>
      <w:r>
        <w:rPr>
          <w:rFonts w:hint="eastAsia" w:hAnsi="宋体" w:cs="宋体"/>
          <w:szCs w:val="24"/>
          <w:highlight w:val="none"/>
          <w:lang w:eastAsia="zh-CN"/>
        </w:rPr>
        <w:t>四</w:t>
      </w:r>
      <w:r>
        <w:rPr>
          <w:rFonts w:hint="eastAsia" w:hAnsi="宋体" w:cs="宋体"/>
          <w:szCs w:val="24"/>
          <w:highlight w:val="none"/>
        </w:rPr>
        <w:t>章文件</w:t>
      </w:r>
      <w:r>
        <w:rPr>
          <w:rFonts w:hint="eastAsia" w:hAnsi="宋体" w:cs="宋体"/>
          <w:szCs w:val="24"/>
          <w:highlight w:val="none"/>
          <w:lang w:eastAsia="zh-CN"/>
        </w:rPr>
        <w:t>七</w:t>
      </w:r>
      <w:r>
        <w:rPr>
          <w:rFonts w:hint="eastAsia" w:hAnsi="宋体" w:cs="宋体"/>
          <w:szCs w:val="24"/>
          <w:highlight w:val="none"/>
        </w:rPr>
        <w:t>提出偏</w:t>
      </w:r>
      <w:r>
        <w:rPr>
          <w:rFonts w:hint="eastAsia" w:hAnsi="宋体" w:cs="宋体"/>
          <w:szCs w:val="24"/>
        </w:rPr>
        <w:t>差。投标人应注意，招标文件技术规范中所提出的工艺、材料、设备的标准、牌号或商品目录编号均为描述性的，而不是限制性的。投标人可以在投标文件中采用具有权威性的标准、牌号或商品目录编号替换招标人指定的相应的内容，只要能表明这些替换在本质上等于和优于招标人所提供技术规范的要求并能够使招标人满意。</w:t>
      </w:r>
    </w:p>
    <w:p>
      <w:pPr>
        <w:pStyle w:val="14"/>
        <w:spacing w:line="360" w:lineRule="auto"/>
        <w:outlineLvl w:val="2"/>
        <w:rPr>
          <w:rFonts w:hAnsi="宋体" w:cs="宋体"/>
          <w:szCs w:val="24"/>
        </w:rPr>
      </w:pPr>
      <w:r>
        <w:rPr>
          <w:rFonts w:hint="eastAsia" w:hAnsi="宋体" w:cs="宋体"/>
          <w:szCs w:val="24"/>
        </w:rPr>
        <w:t>2.3.10 投标文件的份数和签署</w:t>
      </w:r>
    </w:p>
    <w:p>
      <w:pPr>
        <w:pStyle w:val="14"/>
        <w:spacing w:line="360" w:lineRule="auto"/>
        <w:outlineLvl w:val="2"/>
        <w:rPr>
          <w:rFonts w:hint="eastAsia" w:hAnsi="宋体" w:cs="宋体"/>
          <w:szCs w:val="24"/>
          <w:highlight w:val="none"/>
        </w:rPr>
      </w:pPr>
      <w:r>
        <w:rPr>
          <w:rFonts w:hint="eastAsia" w:hAnsi="宋体" w:cs="宋体"/>
          <w:szCs w:val="24"/>
          <w:highlight w:val="none"/>
        </w:rPr>
        <w:t>2.3.10.1 投标人</w:t>
      </w:r>
      <w:r>
        <w:rPr>
          <w:rFonts w:hint="eastAsia" w:hAnsi="宋体" w:cs="宋体"/>
          <w:szCs w:val="24"/>
          <w:highlight w:val="none"/>
          <w:lang w:eastAsia="zh-CN"/>
        </w:rPr>
        <w:t>需登录中机国际电子采购交易平台</w:t>
      </w:r>
      <w:r>
        <w:rPr>
          <w:szCs w:val="21"/>
        </w:rPr>
        <w:t>http://</w:t>
      </w:r>
      <w:r>
        <w:rPr>
          <w:rFonts w:hint="eastAsia"/>
          <w:szCs w:val="21"/>
        </w:rPr>
        <w:t>ep</w:t>
      </w:r>
      <w:r>
        <w:rPr>
          <w:szCs w:val="21"/>
        </w:rPr>
        <w:t>.cmie.cn</w:t>
      </w:r>
      <w:r>
        <w:rPr>
          <w:rFonts w:hint="eastAsia" w:hAnsi="宋体" w:cs="宋体"/>
          <w:szCs w:val="24"/>
          <w:highlight w:val="none"/>
          <w:lang w:val="en-US" w:eastAsia="zh-CN"/>
        </w:rPr>
        <w:t>,</w:t>
      </w:r>
      <w:r>
        <w:rPr>
          <w:rFonts w:hint="eastAsia" w:ascii="宋体" w:hAnsi="宋体" w:cs="宋体"/>
          <w:sz w:val="24"/>
          <w:szCs w:val="24"/>
          <w:highlight w:val="none"/>
          <w:lang w:val="en-US" w:eastAsia="zh-CN"/>
        </w:rPr>
        <w:t>在投标截止时间前将签字盖章扫描版及可编辑版投标文件上传至电子采购交易平台，</w:t>
      </w:r>
      <w:r>
        <w:rPr>
          <w:rFonts w:hint="eastAsia" w:ascii="宋体" w:hAnsi="宋体" w:cs="宋体"/>
          <w:sz w:val="24"/>
          <w:szCs w:val="24"/>
          <w:highlight w:val="none"/>
        </w:rPr>
        <w:t>开标期间授权委托人需保持手机畅通</w:t>
      </w:r>
      <w:r>
        <w:rPr>
          <w:rFonts w:hint="eastAsia" w:hAnsi="宋体" w:cs="宋体"/>
          <w:szCs w:val="24"/>
          <w:highlight w:val="none"/>
        </w:rPr>
        <w:t>。</w:t>
      </w:r>
    </w:p>
    <w:p>
      <w:pPr>
        <w:pStyle w:val="14"/>
        <w:spacing w:line="360" w:lineRule="auto"/>
        <w:outlineLvl w:val="2"/>
        <w:rPr>
          <w:rFonts w:hint="eastAsia" w:hAnsi="宋体" w:cs="宋体"/>
          <w:szCs w:val="24"/>
          <w:highlight w:val="none"/>
        </w:rPr>
      </w:pPr>
      <w:r>
        <w:rPr>
          <w:rFonts w:hint="eastAsia" w:hAnsi="宋体" w:cs="宋体"/>
          <w:szCs w:val="24"/>
          <w:highlight w:val="none"/>
        </w:rPr>
        <w:t>2.3.10.2 投标文件应由投标人的法定代表人或其授权代表签名，如果是授权代表签字，则应附有法定代表人的授权委托书。投标文件并应按规定加盖投标人的单位公章。</w:t>
      </w:r>
    </w:p>
    <w:p>
      <w:pPr>
        <w:pStyle w:val="14"/>
        <w:spacing w:line="360" w:lineRule="auto"/>
        <w:rPr>
          <w:rFonts w:hAnsi="宋体" w:cs="宋体"/>
          <w:szCs w:val="24"/>
        </w:rPr>
      </w:pPr>
      <w:r>
        <w:rPr>
          <w:rFonts w:hint="eastAsia" w:hAnsi="宋体" w:cs="宋体"/>
          <w:szCs w:val="24"/>
        </w:rPr>
        <w:t>2.3.10.3填写投标文件时，如有修改，则应由投标人的法人代表或其授权代表在修改处签名或盖章。除没有修改过的印刷文献资料外，投标文件的每一页均应由签署投标文件的人员小签。</w:t>
      </w:r>
    </w:p>
    <w:p>
      <w:pPr>
        <w:pStyle w:val="14"/>
        <w:spacing w:line="360" w:lineRule="auto"/>
        <w:outlineLvl w:val="2"/>
        <w:rPr>
          <w:rFonts w:hAnsi="宋体" w:cs="宋体"/>
          <w:szCs w:val="24"/>
        </w:rPr>
      </w:pPr>
      <w:r>
        <w:rPr>
          <w:rFonts w:hint="eastAsia" w:hAnsi="宋体" w:cs="宋体"/>
          <w:szCs w:val="24"/>
        </w:rPr>
        <w:t xml:space="preserve">2.3.11 投标人的建议资料 </w:t>
      </w:r>
    </w:p>
    <w:p>
      <w:pPr>
        <w:pStyle w:val="14"/>
        <w:spacing w:line="360" w:lineRule="auto"/>
        <w:ind w:firstLine="482"/>
        <w:rPr>
          <w:rFonts w:hAnsi="宋体" w:cs="宋体"/>
          <w:szCs w:val="24"/>
        </w:rPr>
      </w:pPr>
      <w:r>
        <w:rPr>
          <w:rFonts w:hint="eastAsia" w:hAnsi="宋体" w:cs="宋体"/>
          <w:szCs w:val="24"/>
        </w:rPr>
        <w:t>投标人可对商务条款和技术部分提出补充说明和建议。投标人提出自认为比招标文件要求更为合适的建议方案时，应该说明该建议方案对技术条件、价格、运行、维护、检修等方面的影响。投标人并应附有详细的技术经济说明、图纸、工作进度计划及有关的参考资料。</w:t>
      </w:r>
    </w:p>
    <w:p>
      <w:pPr>
        <w:pStyle w:val="14"/>
        <w:spacing w:line="360" w:lineRule="auto"/>
        <w:ind w:firstLine="482"/>
        <w:rPr>
          <w:rFonts w:hAnsi="宋体" w:cs="宋体"/>
          <w:szCs w:val="24"/>
        </w:rPr>
      </w:pPr>
      <w:r>
        <w:rPr>
          <w:rFonts w:hint="eastAsia" w:hAnsi="宋体" w:cs="宋体"/>
          <w:szCs w:val="24"/>
        </w:rPr>
        <w:t>不对投标人提交的建议方案进行评比，但如果认为方案合理，招标人可以接受建议方案。</w:t>
      </w:r>
    </w:p>
    <w:p>
      <w:pPr>
        <w:pStyle w:val="4"/>
        <w:adjustRightInd w:val="0"/>
        <w:spacing w:before="0" w:after="0" w:line="360" w:lineRule="auto"/>
        <w:textAlignment w:val="baseline"/>
        <w:rPr>
          <w:rFonts w:ascii="宋体" w:hAnsi="宋体" w:eastAsia="宋体" w:cs="宋体"/>
          <w:sz w:val="24"/>
          <w:szCs w:val="24"/>
        </w:rPr>
      </w:pPr>
      <w:bookmarkStart w:id="39" w:name="_Toc480278516"/>
      <w:bookmarkStart w:id="40" w:name="_Toc246834295"/>
      <w:bookmarkStart w:id="41" w:name="_Toc480288256"/>
      <w:bookmarkStart w:id="42" w:name="_Toc30520222"/>
      <w:bookmarkStart w:id="43" w:name="_Toc480358189"/>
      <w:bookmarkStart w:id="44" w:name="_Toc43269245"/>
      <w:bookmarkStart w:id="45" w:name="_Toc480278417"/>
      <w:bookmarkStart w:id="46" w:name="_Toc480278813"/>
      <w:bookmarkStart w:id="47" w:name="_Toc116990228"/>
      <w:r>
        <w:rPr>
          <w:rFonts w:hint="eastAsia" w:ascii="宋体" w:hAnsi="宋体" w:eastAsia="宋体" w:cs="宋体"/>
          <w:sz w:val="24"/>
          <w:szCs w:val="24"/>
        </w:rPr>
        <w:t>2.4 投标文件的递交</w:t>
      </w:r>
      <w:bookmarkEnd w:id="39"/>
      <w:bookmarkEnd w:id="40"/>
      <w:bookmarkEnd w:id="41"/>
      <w:bookmarkEnd w:id="42"/>
      <w:bookmarkEnd w:id="43"/>
      <w:bookmarkEnd w:id="44"/>
      <w:bookmarkEnd w:id="45"/>
      <w:bookmarkEnd w:id="46"/>
      <w:bookmarkEnd w:id="47"/>
    </w:p>
    <w:p>
      <w:pPr>
        <w:pStyle w:val="14"/>
        <w:spacing w:line="360" w:lineRule="auto"/>
        <w:rPr>
          <w:rFonts w:hAnsi="宋体" w:cs="宋体"/>
          <w:color w:val="auto"/>
          <w:szCs w:val="24"/>
          <w:highlight w:val="none"/>
        </w:rPr>
      </w:pPr>
      <w:r>
        <w:rPr>
          <w:rFonts w:hint="eastAsia" w:hAnsi="宋体" w:cs="宋体"/>
          <w:color w:val="auto"/>
          <w:szCs w:val="24"/>
          <w:highlight w:val="none"/>
        </w:rPr>
        <w:t>2.4.</w:t>
      </w:r>
      <w:r>
        <w:rPr>
          <w:rFonts w:hint="eastAsia" w:hAnsi="宋体" w:cs="宋体"/>
          <w:color w:val="auto"/>
          <w:szCs w:val="24"/>
          <w:highlight w:val="none"/>
          <w:lang w:val="en-US" w:eastAsia="zh-CN"/>
        </w:rPr>
        <w:t>1</w:t>
      </w:r>
      <w:r>
        <w:rPr>
          <w:rFonts w:hint="eastAsia" w:hAnsi="宋体" w:cs="宋体"/>
          <w:color w:val="auto"/>
          <w:szCs w:val="24"/>
          <w:highlight w:val="none"/>
        </w:rPr>
        <w:t xml:space="preserve"> 投标文件的递交、投标截止日期和时间</w:t>
      </w:r>
    </w:p>
    <w:p>
      <w:pPr>
        <w:adjustRightInd w:val="0"/>
        <w:snapToGrid w:val="0"/>
        <w:spacing w:line="360" w:lineRule="auto"/>
        <w:ind w:firstLine="480" w:firstLineChars="200"/>
        <w:rPr>
          <w:rFonts w:ascii="宋体" w:hAnsi="宋体" w:cs="宋体"/>
          <w:color w:val="auto"/>
          <w:highlight w:val="none"/>
        </w:rPr>
      </w:pPr>
      <w:r>
        <w:rPr>
          <w:rFonts w:hint="default" w:ascii="Times New Roman" w:hAnsi="Times New Roman" w:cs="Times New Roman"/>
          <w:color w:val="auto"/>
          <w:highlight w:val="none"/>
          <w:lang w:val="en-US" w:eastAsia="zh-CN"/>
        </w:rPr>
        <w:t>投标人需登录中机国际电子采购交易平台（http://epadm.cmie.cn/login.html），在投标截止时间前将签字盖章扫描版</w:t>
      </w:r>
      <w:r>
        <w:rPr>
          <w:rFonts w:hint="eastAsia" w:ascii="Times New Roman" w:hAnsi="Times New Roman" w:cs="Times New Roman"/>
          <w:sz w:val="24"/>
          <w:szCs w:val="22"/>
          <w:highlight w:val="none"/>
          <w:lang w:val="en-US" w:eastAsia="zh-CN"/>
        </w:rPr>
        <w:t>及可编辑版</w:t>
      </w:r>
      <w:r>
        <w:rPr>
          <w:rFonts w:hint="default" w:ascii="Times New Roman" w:hAnsi="Times New Roman" w:cs="Times New Roman"/>
          <w:sz w:val="24"/>
          <w:szCs w:val="22"/>
          <w:highlight w:val="none"/>
          <w:lang w:val="en-US" w:eastAsia="zh-CN"/>
        </w:rPr>
        <w:t>投标文件</w:t>
      </w:r>
      <w:r>
        <w:rPr>
          <w:rFonts w:hint="default" w:ascii="Times New Roman" w:hAnsi="Times New Roman" w:cs="Times New Roman"/>
          <w:color w:val="auto"/>
          <w:highlight w:val="none"/>
          <w:lang w:val="en-US" w:eastAsia="zh-CN"/>
        </w:rPr>
        <w:t>上传至电子采购交易平台，</w:t>
      </w:r>
      <w:r>
        <w:rPr>
          <w:rFonts w:hint="default" w:ascii="Times New Roman" w:hAnsi="Times New Roman" w:cs="Times New Roman"/>
          <w:color w:val="auto"/>
          <w:highlight w:val="none"/>
        </w:rPr>
        <w:t>开标期间授权委托人需保持手机畅通</w:t>
      </w:r>
      <w:r>
        <w:rPr>
          <w:rFonts w:hint="eastAsia" w:ascii="宋体" w:hAnsi="宋体" w:cs="宋体"/>
          <w:color w:val="auto"/>
          <w:highlight w:val="none"/>
        </w:rPr>
        <w:t>。</w:t>
      </w:r>
    </w:p>
    <w:p>
      <w:pPr>
        <w:pStyle w:val="14"/>
        <w:spacing w:line="360" w:lineRule="auto"/>
        <w:outlineLvl w:val="9"/>
        <w:rPr>
          <w:rFonts w:hAnsi="宋体" w:cs="宋体"/>
          <w:szCs w:val="24"/>
        </w:rPr>
      </w:pPr>
      <w:r>
        <w:rPr>
          <w:rFonts w:hint="eastAsia" w:hAnsi="宋体" w:cs="宋体"/>
          <w:szCs w:val="24"/>
        </w:rPr>
        <w:t>2.4.2 投标文件的修改和撤回</w:t>
      </w:r>
    </w:p>
    <w:p>
      <w:pPr>
        <w:pStyle w:val="14"/>
        <w:spacing w:line="360" w:lineRule="auto"/>
        <w:rPr>
          <w:rFonts w:hAnsi="宋体" w:cs="宋体"/>
          <w:szCs w:val="24"/>
        </w:rPr>
      </w:pPr>
      <w:r>
        <w:rPr>
          <w:rFonts w:hint="eastAsia" w:hAnsi="宋体" w:cs="宋体"/>
          <w:szCs w:val="24"/>
        </w:rPr>
        <w:t>2.4.</w:t>
      </w:r>
      <w:r>
        <w:rPr>
          <w:rFonts w:hint="eastAsia" w:hAnsi="宋体" w:cs="宋体"/>
          <w:szCs w:val="24"/>
          <w:lang w:val="en-US" w:eastAsia="zh-CN"/>
        </w:rPr>
        <w:t>2</w:t>
      </w:r>
      <w:r>
        <w:rPr>
          <w:rFonts w:hint="eastAsia" w:hAnsi="宋体" w:cs="宋体"/>
          <w:szCs w:val="24"/>
        </w:rPr>
        <w:t>.1投标截止日期前，投标人可以通过</w:t>
      </w:r>
      <w:r>
        <w:rPr>
          <w:rFonts w:hint="eastAsia" w:hAnsi="宋体" w:cs="宋体"/>
          <w:szCs w:val="24"/>
          <w:lang w:eastAsia="zh-CN"/>
        </w:rPr>
        <w:t>招标平台进行修改，</w:t>
      </w:r>
      <w:r>
        <w:rPr>
          <w:rFonts w:hint="eastAsia" w:hAnsi="宋体" w:cs="宋体"/>
          <w:szCs w:val="24"/>
        </w:rPr>
        <w:t>并须在投标截止时间前送到本章第2.4.2条规定的地点。修改或撤回投标文件的书面文件必须由投标人的法定代表人或其授权代表签字并盖投标单位公章后，方能生效。</w:t>
      </w:r>
    </w:p>
    <w:p>
      <w:pPr>
        <w:pStyle w:val="14"/>
        <w:spacing w:line="360" w:lineRule="auto"/>
        <w:rPr>
          <w:rFonts w:hAnsi="宋体" w:cs="宋体"/>
          <w:szCs w:val="24"/>
        </w:rPr>
      </w:pPr>
      <w:r>
        <w:rPr>
          <w:rFonts w:hint="eastAsia" w:hAnsi="宋体" w:cs="宋体"/>
          <w:szCs w:val="24"/>
        </w:rPr>
        <w:t>2.4.</w:t>
      </w:r>
      <w:r>
        <w:rPr>
          <w:rFonts w:hint="eastAsia" w:hAnsi="宋体" w:cs="宋体"/>
          <w:szCs w:val="24"/>
          <w:lang w:val="en-US" w:eastAsia="zh-CN"/>
        </w:rPr>
        <w:t>2</w:t>
      </w:r>
      <w:r>
        <w:rPr>
          <w:rFonts w:hint="eastAsia" w:hAnsi="宋体" w:cs="宋体"/>
          <w:szCs w:val="24"/>
        </w:rPr>
        <w:t>.2招标人接受投标人对其投标文件的有效修改文件，原投标文件被修改文件修改的部分将被修改文件的指定内容替换。</w:t>
      </w:r>
    </w:p>
    <w:p>
      <w:pPr>
        <w:pStyle w:val="14"/>
        <w:spacing w:line="360" w:lineRule="auto"/>
        <w:rPr>
          <w:rFonts w:hAnsi="宋体" w:cs="宋体"/>
          <w:szCs w:val="24"/>
        </w:rPr>
      </w:pPr>
      <w:r>
        <w:rPr>
          <w:rFonts w:hint="eastAsia" w:hAnsi="宋体" w:cs="宋体"/>
          <w:szCs w:val="24"/>
        </w:rPr>
        <w:t>2.4.</w:t>
      </w:r>
      <w:r>
        <w:rPr>
          <w:rFonts w:hint="eastAsia" w:hAnsi="宋体" w:cs="宋体"/>
          <w:szCs w:val="24"/>
          <w:lang w:val="en-US" w:eastAsia="zh-CN"/>
        </w:rPr>
        <w:t>2</w:t>
      </w:r>
      <w:r>
        <w:rPr>
          <w:rFonts w:hint="eastAsia" w:hAnsi="宋体" w:cs="宋体"/>
          <w:szCs w:val="24"/>
        </w:rPr>
        <w:t>.</w:t>
      </w:r>
      <w:r>
        <w:rPr>
          <w:rFonts w:hint="eastAsia" w:hAnsi="宋体" w:cs="宋体"/>
          <w:szCs w:val="24"/>
          <w:lang w:val="en-US" w:eastAsia="zh-CN"/>
        </w:rPr>
        <w:t>3</w:t>
      </w:r>
      <w:r>
        <w:rPr>
          <w:rFonts w:hint="eastAsia" w:hAnsi="宋体" w:cs="宋体"/>
          <w:szCs w:val="24"/>
        </w:rPr>
        <w:t>在投标截止时间之后，任何投标人不得以任何方式或理由修改投标文件。</w:t>
      </w:r>
    </w:p>
    <w:p>
      <w:pPr>
        <w:pStyle w:val="14"/>
        <w:spacing w:line="360" w:lineRule="auto"/>
        <w:rPr>
          <w:rFonts w:hAnsi="宋体" w:cs="宋体"/>
          <w:szCs w:val="24"/>
        </w:rPr>
      </w:pPr>
      <w:r>
        <w:rPr>
          <w:rFonts w:hint="eastAsia" w:hAnsi="宋体" w:cs="宋体"/>
          <w:szCs w:val="24"/>
        </w:rPr>
        <w:t>2.4.</w:t>
      </w:r>
      <w:r>
        <w:rPr>
          <w:rFonts w:hint="eastAsia" w:hAnsi="宋体" w:cs="宋体"/>
          <w:szCs w:val="24"/>
          <w:lang w:val="en-US" w:eastAsia="zh-CN"/>
        </w:rPr>
        <w:t>2</w:t>
      </w:r>
      <w:r>
        <w:rPr>
          <w:rFonts w:hint="eastAsia" w:hAnsi="宋体" w:cs="宋体"/>
          <w:szCs w:val="24"/>
        </w:rPr>
        <w:t>.</w:t>
      </w:r>
      <w:r>
        <w:rPr>
          <w:rFonts w:hint="eastAsia" w:hAnsi="宋体" w:cs="宋体"/>
          <w:szCs w:val="24"/>
          <w:lang w:val="en-US" w:eastAsia="zh-CN"/>
        </w:rPr>
        <w:t>4</w:t>
      </w:r>
      <w:r>
        <w:rPr>
          <w:rFonts w:hint="eastAsia" w:hAnsi="宋体" w:cs="宋体"/>
          <w:szCs w:val="24"/>
        </w:rPr>
        <w:t>从投标截止日期起至投标有效期满前的时间内，任何投标人不得撤回其投标，否则招标人将按照“投标须知”第2.3.6.</w:t>
      </w:r>
      <w:r>
        <w:rPr>
          <w:rFonts w:hint="eastAsia" w:hAnsi="宋体" w:cs="宋体"/>
          <w:szCs w:val="24"/>
          <w:lang w:val="en-US" w:eastAsia="zh-CN"/>
        </w:rPr>
        <w:t>2</w:t>
      </w:r>
      <w:r>
        <w:rPr>
          <w:rFonts w:hint="eastAsia" w:hAnsi="宋体" w:cs="宋体"/>
          <w:szCs w:val="24"/>
        </w:rPr>
        <w:t>条的规定没收其投标保证金。</w:t>
      </w:r>
    </w:p>
    <w:p>
      <w:pPr>
        <w:pStyle w:val="4"/>
        <w:adjustRightInd w:val="0"/>
        <w:spacing w:before="0" w:after="0" w:line="360" w:lineRule="auto"/>
        <w:textAlignment w:val="baseline"/>
        <w:rPr>
          <w:rFonts w:ascii="宋体" w:hAnsi="宋体" w:eastAsia="宋体" w:cs="宋体"/>
          <w:sz w:val="24"/>
          <w:szCs w:val="24"/>
        </w:rPr>
      </w:pPr>
      <w:bookmarkStart w:id="48" w:name="_Toc480288257"/>
      <w:bookmarkStart w:id="49" w:name="_Toc480278517"/>
      <w:bookmarkStart w:id="50" w:name="_Toc116990229"/>
      <w:bookmarkStart w:id="51" w:name="_Toc43269246"/>
      <w:bookmarkStart w:id="52" w:name="_Toc480278814"/>
      <w:bookmarkStart w:id="53" w:name="_Toc480278418"/>
      <w:bookmarkStart w:id="54" w:name="_Toc480358190"/>
      <w:bookmarkStart w:id="55" w:name="_Toc246834296"/>
      <w:bookmarkStart w:id="56" w:name="_Toc30520223"/>
      <w:r>
        <w:rPr>
          <w:rFonts w:hint="eastAsia" w:ascii="宋体" w:hAnsi="宋体" w:eastAsia="宋体" w:cs="宋体"/>
          <w:sz w:val="24"/>
          <w:szCs w:val="24"/>
        </w:rPr>
        <w:t>2.5 开标与评标</w:t>
      </w:r>
      <w:bookmarkEnd w:id="48"/>
      <w:bookmarkEnd w:id="49"/>
      <w:bookmarkEnd w:id="50"/>
      <w:bookmarkEnd w:id="51"/>
      <w:bookmarkEnd w:id="52"/>
      <w:bookmarkEnd w:id="53"/>
      <w:bookmarkEnd w:id="54"/>
      <w:bookmarkEnd w:id="55"/>
      <w:bookmarkEnd w:id="56"/>
    </w:p>
    <w:p>
      <w:pPr>
        <w:pStyle w:val="14"/>
        <w:spacing w:line="360" w:lineRule="auto"/>
        <w:outlineLvl w:val="2"/>
        <w:rPr>
          <w:rFonts w:hAnsi="宋体" w:cs="宋体"/>
          <w:szCs w:val="24"/>
        </w:rPr>
      </w:pPr>
      <w:r>
        <w:rPr>
          <w:rFonts w:hint="eastAsia" w:hAnsi="宋体" w:cs="宋体"/>
          <w:szCs w:val="24"/>
        </w:rPr>
        <w:t>2.5.1 开标</w:t>
      </w:r>
    </w:p>
    <w:p>
      <w:pPr>
        <w:pStyle w:val="14"/>
        <w:spacing w:line="360" w:lineRule="auto"/>
        <w:rPr>
          <w:rFonts w:hAnsi="宋体" w:cs="宋体"/>
          <w:szCs w:val="24"/>
        </w:rPr>
      </w:pPr>
      <w:r>
        <w:rPr>
          <w:rFonts w:hint="eastAsia" w:hAnsi="宋体" w:cs="宋体"/>
          <w:szCs w:val="24"/>
        </w:rPr>
        <w:t>2.5.1.1</w:t>
      </w:r>
      <w:r>
        <w:rPr>
          <w:rFonts w:hint="eastAsia" w:hAnsi="宋体" w:cs="宋体"/>
          <w:color w:val="auto"/>
          <w:szCs w:val="24"/>
          <w:highlight w:val="none"/>
        </w:rPr>
        <w:t>本项目投标需投标人法定代表人或其授权代表到场，招标人将</w:t>
      </w:r>
      <w:r>
        <w:rPr>
          <w:rFonts w:hint="eastAsia" w:hAnsi="宋体" w:cs="宋体"/>
          <w:color w:val="auto"/>
          <w:szCs w:val="24"/>
          <w:highlight w:val="none"/>
          <w:lang w:eastAsia="zh-CN"/>
        </w:rPr>
        <w:t>按电子采购平台开标时间进行开</w:t>
      </w:r>
      <w:r>
        <w:rPr>
          <w:rFonts w:hint="eastAsia" w:hAnsi="宋体" w:cs="宋体"/>
          <w:color w:val="auto"/>
          <w:szCs w:val="24"/>
          <w:highlight w:val="none"/>
        </w:rPr>
        <w:t>标。参加开标的投标人的法人代表或其授权代表应出示有效证件(身份证</w:t>
      </w:r>
      <w:r>
        <w:rPr>
          <w:rFonts w:hint="eastAsia" w:hAnsi="宋体" w:cs="宋体"/>
          <w:color w:val="auto"/>
          <w:szCs w:val="24"/>
          <w:highlight w:val="none"/>
          <w:lang w:eastAsia="zh-CN"/>
        </w:rPr>
        <w:t>或</w:t>
      </w:r>
      <w:r>
        <w:rPr>
          <w:rFonts w:hint="eastAsia" w:hAnsi="宋体" w:cs="宋体"/>
          <w:color w:val="auto"/>
          <w:szCs w:val="24"/>
          <w:highlight w:val="none"/>
        </w:rPr>
        <w:t>户口本</w:t>
      </w:r>
      <w:r>
        <w:rPr>
          <w:rFonts w:hint="eastAsia" w:hAnsi="宋体" w:cs="宋体"/>
          <w:color w:val="auto"/>
          <w:szCs w:val="24"/>
          <w:highlight w:val="none"/>
          <w:lang w:eastAsia="zh-CN"/>
        </w:rPr>
        <w:t>或</w:t>
      </w:r>
      <w:r>
        <w:rPr>
          <w:rFonts w:hint="eastAsia" w:hAnsi="宋体" w:cs="宋体"/>
          <w:color w:val="auto"/>
          <w:szCs w:val="24"/>
          <w:highlight w:val="none"/>
        </w:rPr>
        <w:t>护照)。</w:t>
      </w:r>
    </w:p>
    <w:p>
      <w:pPr>
        <w:pStyle w:val="14"/>
        <w:spacing w:line="360" w:lineRule="auto"/>
        <w:rPr>
          <w:rFonts w:hAnsi="宋体" w:cs="宋体"/>
          <w:szCs w:val="24"/>
        </w:rPr>
      </w:pPr>
      <w:r>
        <w:rPr>
          <w:rFonts w:hint="eastAsia" w:hAnsi="宋体" w:cs="宋体"/>
          <w:szCs w:val="24"/>
        </w:rPr>
        <w:t>2.5.1.2 属于下列情况之一者为废标：</w:t>
      </w:r>
    </w:p>
    <w:p>
      <w:pPr>
        <w:pStyle w:val="14"/>
        <w:spacing w:line="360" w:lineRule="auto"/>
        <w:ind w:firstLine="480" w:firstLineChars="200"/>
        <w:rPr>
          <w:rFonts w:hAnsi="宋体" w:cs="宋体"/>
          <w:szCs w:val="24"/>
        </w:rPr>
      </w:pPr>
      <w:r>
        <w:rPr>
          <w:rFonts w:hint="eastAsia" w:hAnsi="宋体" w:cs="宋体"/>
          <w:szCs w:val="24"/>
        </w:rPr>
        <w:t>(</w:t>
      </w:r>
      <w:r>
        <w:rPr>
          <w:rFonts w:hint="eastAsia" w:hAnsi="宋体" w:cs="宋体"/>
          <w:szCs w:val="24"/>
          <w:lang w:val="en-US" w:eastAsia="zh-CN"/>
        </w:rPr>
        <w:t>1</w:t>
      </w:r>
      <w:r>
        <w:rPr>
          <w:rFonts w:hint="eastAsia" w:hAnsi="宋体" w:cs="宋体"/>
          <w:szCs w:val="24"/>
        </w:rPr>
        <w:t>) 投标文件未经法定代表人（或授权代表）签字</w:t>
      </w:r>
      <w:r>
        <w:rPr>
          <w:rFonts w:hint="eastAsia" w:hAnsi="宋体" w:cs="宋体"/>
          <w:szCs w:val="24"/>
          <w:lang w:eastAsia="zh-CN"/>
        </w:rPr>
        <w:t>且</w:t>
      </w:r>
      <w:r>
        <w:rPr>
          <w:rFonts w:hint="eastAsia" w:hAnsi="宋体" w:cs="宋体"/>
          <w:szCs w:val="24"/>
        </w:rPr>
        <w:t>加盖单位公章；</w:t>
      </w:r>
    </w:p>
    <w:p>
      <w:pPr>
        <w:pStyle w:val="14"/>
        <w:spacing w:line="360" w:lineRule="auto"/>
        <w:ind w:firstLine="480" w:firstLineChars="200"/>
        <w:rPr>
          <w:rFonts w:hint="eastAsia" w:hAnsi="宋体" w:eastAsia="宋体" w:cs="宋体"/>
          <w:szCs w:val="24"/>
          <w:lang w:eastAsia="zh-CN"/>
        </w:rPr>
      </w:pPr>
      <w:r>
        <w:rPr>
          <w:rFonts w:hint="eastAsia" w:hAnsi="宋体" w:cs="宋体"/>
          <w:szCs w:val="24"/>
        </w:rPr>
        <w:t>(</w:t>
      </w:r>
      <w:r>
        <w:rPr>
          <w:rFonts w:hint="eastAsia" w:hAnsi="宋体" w:cs="宋体"/>
          <w:szCs w:val="24"/>
          <w:lang w:val="en-US" w:eastAsia="zh-CN"/>
        </w:rPr>
        <w:t>2</w:t>
      </w:r>
      <w:r>
        <w:rPr>
          <w:rFonts w:hint="eastAsia" w:hAnsi="宋体" w:cs="宋体"/>
          <w:szCs w:val="24"/>
        </w:rPr>
        <w:t>) 投标人未提交投标保证金或金额不足</w:t>
      </w:r>
      <w:r>
        <w:rPr>
          <w:rFonts w:hint="eastAsia" w:hAnsi="宋体" w:cs="宋体"/>
          <w:szCs w:val="24"/>
          <w:lang w:eastAsia="zh-CN"/>
        </w:rPr>
        <w:t>；</w:t>
      </w:r>
    </w:p>
    <w:p>
      <w:pPr>
        <w:pStyle w:val="14"/>
        <w:spacing w:line="360" w:lineRule="auto"/>
        <w:ind w:firstLine="480" w:firstLineChars="200"/>
        <w:rPr>
          <w:rFonts w:hAnsi="宋体" w:cs="宋体"/>
          <w:szCs w:val="24"/>
        </w:rPr>
      </w:pPr>
      <w:r>
        <w:rPr>
          <w:rFonts w:hint="eastAsia" w:hAnsi="宋体" w:cs="宋体"/>
          <w:szCs w:val="24"/>
        </w:rPr>
        <w:t>(</w:t>
      </w:r>
      <w:r>
        <w:rPr>
          <w:rFonts w:hint="eastAsia" w:hAnsi="宋体" w:cs="宋体"/>
          <w:szCs w:val="24"/>
          <w:lang w:val="en-US" w:eastAsia="zh-CN"/>
        </w:rPr>
        <w:t>3</w:t>
      </w:r>
      <w:r>
        <w:rPr>
          <w:rFonts w:hint="eastAsia" w:hAnsi="宋体" w:cs="宋体"/>
          <w:szCs w:val="24"/>
        </w:rPr>
        <w:t>) 投标有效期不满足招标文件要求的；</w:t>
      </w:r>
    </w:p>
    <w:p>
      <w:pPr>
        <w:pStyle w:val="14"/>
        <w:spacing w:line="360" w:lineRule="auto"/>
        <w:ind w:firstLine="480" w:firstLineChars="200"/>
        <w:rPr>
          <w:rFonts w:hAnsi="宋体" w:cs="宋体"/>
          <w:szCs w:val="24"/>
        </w:rPr>
      </w:pPr>
      <w:r>
        <w:rPr>
          <w:rFonts w:hint="eastAsia" w:hAnsi="宋体" w:cs="宋体"/>
          <w:szCs w:val="24"/>
        </w:rPr>
        <w:t>(</w:t>
      </w:r>
      <w:r>
        <w:rPr>
          <w:rFonts w:hint="eastAsia" w:hAnsi="宋体" w:cs="宋体"/>
          <w:szCs w:val="24"/>
          <w:lang w:val="en-US" w:eastAsia="zh-CN"/>
        </w:rPr>
        <w:t>4</w:t>
      </w:r>
      <w:r>
        <w:rPr>
          <w:rFonts w:hint="eastAsia" w:hAnsi="宋体" w:cs="宋体"/>
          <w:szCs w:val="24"/>
        </w:rPr>
        <w:t>) 投标文件附有招标人不能接受的条件；</w:t>
      </w:r>
    </w:p>
    <w:p>
      <w:pPr>
        <w:pStyle w:val="14"/>
        <w:spacing w:line="360" w:lineRule="auto"/>
        <w:ind w:firstLine="480" w:firstLineChars="200"/>
        <w:rPr>
          <w:rFonts w:hAnsi="宋体" w:cs="宋体"/>
          <w:szCs w:val="24"/>
        </w:rPr>
      </w:pPr>
      <w:r>
        <w:rPr>
          <w:rFonts w:hint="eastAsia" w:hAnsi="宋体" w:cs="宋体"/>
          <w:szCs w:val="24"/>
        </w:rPr>
        <w:t>(</w:t>
      </w:r>
      <w:r>
        <w:rPr>
          <w:rFonts w:hint="eastAsia" w:hAnsi="宋体" w:cs="宋体"/>
          <w:szCs w:val="24"/>
          <w:lang w:val="en-US" w:eastAsia="zh-CN"/>
        </w:rPr>
        <w:t>5</w:t>
      </w:r>
      <w:r>
        <w:rPr>
          <w:rFonts w:hint="eastAsia" w:hAnsi="宋体" w:cs="宋体"/>
          <w:szCs w:val="24"/>
        </w:rPr>
        <w:t>) 不符合招标文件中规定的其他实质性要求。</w:t>
      </w:r>
    </w:p>
    <w:p>
      <w:pPr>
        <w:pStyle w:val="14"/>
        <w:spacing w:line="360" w:lineRule="auto"/>
        <w:outlineLvl w:val="2"/>
        <w:rPr>
          <w:rFonts w:hAnsi="宋体" w:cs="宋体"/>
          <w:szCs w:val="24"/>
        </w:rPr>
      </w:pPr>
      <w:r>
        <w:rPr>
          <w:rFonts w:hint="eastAsia" w:hAnsi="宋体" w:cs="宋体"/>
          <w:szCs w:val="24"/>
        </w:rPr>
        <w:t>2.5.2 评标过程的保密</w:t>
      </w:r>
    </w:p>
    <w:p>
      <w:pPr>
        <w:pStyle w:val="14"/>
        <w:spacing w:line="360" w:lineRule="auto"/>
        <w:rPr>
          <w:rFonts w:hAnsi="宋体" w:cs="宋体"/>
          <w:szCs w:val="24"/>
        </w:rPr>
      </w:pPr>
      <w:r>
        <w:rPr>
          <w:rFonts w:hint="eastAsia" w:hAnsi="宋体" w:cs="宋体"/>
          <w:szCs w:val="24"/>
        </w:rPr>
        <w:t>2.5.2.1开标后，直到发出中标通知书并签订合同为止，凡属审查、澄清、评价、比较投标的有关资料和签订合同的信息，都不应向与该过程无关的其他人泄露。</w:t>
      </w:r>
    </w:p>
    <w:p>
      <w:pPr>
        <w:pStyle w:val="14"/>
        <w:spacing w:line="360" w:lineRule="auto"/>
        <w:rPr>
          <w:rFonts w:hAnsi="宋体" w:cs="宋体"/>
          <w:szCs w:val="24"/>
        </w:rPr>
      </w:pPr>
      <w:r>
        <w:rPr>
          <w:rFonts w:hint="eastAsia" w:hAnsi="宋体" w:cs="宋体"/>
          <w:szCs w:val="24"/>
        </w:rPr>
        <w:t>2.5.2.2投标人在审查、澄清、评价、比较以及签订合同的过程中，对招标人施加影响的任何行为，都可能导致其投标被拒绝或被取消中标资格。</w:t>
      </w:r>
    </w:p>
    <w:p>
      <w:pPr>
        <w:pStyle w:val="14"/>
        <w:spacing w:line="360" w:lineRule="auto"/>
        <w:outlineLvl w:val="2"/>
        <w:rPr>
          <w:rFonts w:hAnsi="宋体" w:cs="宋体"/>
          <w:szCs w:val="24"/>
        </w:rPr>
      </w:pPr>
      <w:r>
        <w:rPr>
          <w:rFonts w:hint="eastAsia" w:hAnsi="宋体" w:cs="宋体"/>
          <w:szCs w:val="24"/>
        </w:rPr>
        <w:t>2.5.3 投标文件的澄清</w:t>
      </w:r>
    </w:p>
    <w:p>
      <w:pPr>
        <w:pStyle w:val="14"/>
        <w:spacing w:line="360" w:lineRule="auto"/>
        <w:rPr>
          <w:rFonts w:hAnsi="宋体" w:cs="宋体"/>
          <w:szCs w:val="24"/>
        </w:rPr>
      </w:pPr>
      <w:r>
        <w:rPr>
          <w:rFonts w:hint="eastAsia" w:hAnsi="宋体" w:cs="宋体"/>
          <w:szCs w:val="24"/>
        </w:rPr>
        <w:t>2.5.3.1在评标期间，招标人可自行要求投标人对其投标文件进行澄清，有关澄清的要求和答复应以书面形式提交，但不允许对投标价格或实质性内容做任何更改。</w:t>
      </w:r>
    </w:p>
    <w:p>
      <w:pPr>
        <w:pStyle w:val="14"/>
        <w:spacing w:line="360" w:lineRule="auto"/>
        <w:rPr>
          <w:rFonts w:hAnsi="宋体" w:cs="宋体"/>
          <w:szCs w:val="24"/>
        </w:rPr>
      </w:pPr>
      <w:r>
        <w:rPr>
          <w:rFonts w:hint="eastAsia" w:hAnsi="宋体" w:cs="宋体"/>
          <w:szCs w:val="24"/>
        </w:rPr>
        <w:t>2.5.3.2对上述书面澄清和答复材料应由投标人的法定代表人或其授权代表签字。</w:t>
      </w:r>
    </w:p>
    <w:p>
      <w:pPr>
        <w:pStyle w:val="14"/>
        <w:spacing w:line="360" w:lineRule="auto"/>
        <w:outlineLvl w:val="2"/>
        <w:rPr>
          <w:rFonts w:hAnsi="宋体" w:cs="宋体"/>
          <w:szCs w:val="24"/>
        </w:rPr>
      </w:pPr>
      <w:r>
        <w:rPr>
          <w:rFonts w:hint="eastAsia" w:hAnsi="宋体" w:cs="宋体"/>
          <w:szCs w:val="24"/>
        </w:rPr>
        <w:t>2.5.4 投标文件的初审</w:t>
      </w:r>
    </w:p>
    <w:p>
      <w:pPr>
        <w:pStyle w:val="14"/>
        <w:spacing w:line="360" w:lineRule="auto"/>
        <w:rPr>
          <w:rFonts w:hAnsi="宋体" w:cs="宋体"/>
          <w:szCs w:val="24"/>
        </w:rPr>
      </w:pPr>
      <w:r>
        <w:rPr>
          <w:rFonts w:hint="eastAsia" w:hAnsi="宋体" w:cs="宋体"/>
          <w:szCs w:val="24"/>
        </w:rPr>
        <w:t>2.5.4.1 招标人将审查投标文件是否完整，有无计算错误，是否提交了投标保证金，文件签名是否合格，投标文件的总体编排是否有序。</w:t>
      </w:r>
    </w:p>
    <w:p>
      <w:pPr>
        <w:pStyle w:val="14"/>
        <w:spacing w:line="360" w:lineRule="auto"/>
        <w:rPr>
          <w:rFonts w:hAnsi="宋体" w:cs="宋体"/>
          <w:szCs w:val="24"/>
        </w:rPr>
      </w:pPr>
      <w:r>
        <w:rPr>
          <w:rFonts w:hint="eastAsia" w:hAnsi="宋体" w:cs="宋体"/>
          <w:szCs w:val="24"/>
        </w:rPr>
        <w:t>2.5.4.2 投标文件实质上没有响应招标文件的要求，招标人将予以拒绝，投标人不得通过修正或撤消不合要求的偏离或保留从而使其投标成为实质上响应投标。</w:t>
      </w:r>
    </w:p>
    <w:p>
      <w:pPr>
        <w:pStyle w:val="14"/>
        <w:spacing w:line="360" w:lineRule="auto"/>
        <w:outlineLvl w:val="2"/>
        <w:rPr>
          <w:rFonts w:hAnsi="宋体" w:cs="宋体"/>
          <w:szCs w:val="24"/>
        </w:rPr>
      </w:pPr>
      <w:r>
        <w:rPr>
          <w:rFonts w:hint="eastAsia" w:hAnsi="宋体" w:cs="宋体"/>
          <w:szCs w:val="24"/>
        </w:rPr>
        <w:t>2.5.5 投标文件的评价和比较</w:t>
      </w:r>
    </w:p>
    <w:p>
      <w:pPr>
        <w:pStyle w:val="14"/>
        <w:spacing w:line="360" w:lineRule="auto"/>
        <w:rPr>
          <w:rFonts w:hAnsi="宋体" w:cs="宋体"/>
          <w:szCs w:val="24"/>
          <w:highlight w:val="none"/>
        </w:rPr>
      </w:pPr>
      <w:r>
        <w:rPr>
          <w:rFonts w:hint="eastAsia" w:hAnsi="宋体" w:cs="宋体"/>
          <w:szCs w:val="24"/>
          <w:highlight w:val="none"/>
        </w:rPr>
        <w:t xml:space="preserve">2.5.5.1 </w:t>
      </w:r>
      <w:r>
        <w:rPr>
          <w:rFonts w:hint="eastAsia" w:hAnsi="宋体" w:cs="宋体"/>
          <w:color w:val="auto"/>
          <w:szCs w:val="24"/>
          <w:highlight w:val="none"/>
        </w:rPr>
        <w:t>招标人只对实质上响应招标文件要求的投标进行评价和比较。评标原则：评标采用综合评分法</w:t>
      </w:r>
      <w:r>
        <w:rPr>
          <w:rFonts w:hint="eastAsia" w:hAnsi="宋体" w:cs="宋体"/>
          <w:color w:val="auto"/>
          <w:szCs w:val="24"/>
          <w:highlight w:val="none"/>
          <w:lang w:eastAsia="zh-CN"/>
        </w:rPr>
        <w:t>或经评审最低价评分法</w:t>
      </w:r>
      <w:r>
        <w:rPr>
          <w:rFonts w:hint="eastAsia" w:hAnsi="宋体" w:cs="宋体"/>
          <w:szCs w:val="24"/>
          <w:highlight w:val="none"/>
        </w:rPr>
        <w:t>。</w:t>
      </w:r>
    </w:p>
    <w:p>
      <w:pPr>
        <w:pStyle w:val="14"/>
        <w:spacing w:line="360" w:lineRule="auto"/>
        <w:rPr>
          <w:rFonts w:hAnsi="宋体" w:cs="宋体"/>
          <w:szCs w:val="24"/>
        </w:rPr>
      </w:pPr>
      <w:r>
        <w:rPr>
          <w:rFonts w:hint="eastAsia" w:hAnsi="宋体" w:cs="宋体"/>
          <w:szCs w:val="24"/>
        </w:rPr>
        <w:t>2.5.5.2 经初审的投标文件，招标人将审查投标人是否有资格和能力圆满地履行合同。如果认为投标人无资格和能力圆满地履行合同，其投标也将被拒绝。</w:t>
      </w:r>
    </w:p>
    <w:p>
      <w:pPr>
        <w:pStyle w:val="14"/>
        <w:spacing w:line="360" w:lineRule="auto"/>
        <w:rPr>
          <w:rFonts w:hAnsi="宋体" w:cs="宋体"/>
          <w:szCs w:val="24"/>
        </w:rPr>
      </w:pPr>
      <w:r>
        <w:rPr>
          <w:rFonts w:hint="eastAsia" w:hAnsi="宋体" w:cs="宋体"/>
          <w:szCs w:val="24"/>
        </w:rPr>
        <w:t>2.5.5.3 招标人将根据投标人提供的投标文件为基础评价和比较每一投标文件的报价和技术特点。并考虑：</w:t>
      </w:r>
    </w:p>
    <w:p>
      <w:pPr>
        <w:pStyle w:val="14"/>
        <w:spacing w:line="360" w:lineRule="auto"/>
        <w:ind w:firstLine="480"/>
        <w:rPr>
          <w:rFonts w:hAnsi="宋体" w:cs="宋体"/>
          <w:szCs w:val="24"/>
        </w:rPr>
      </w:pPr>
      <w:r>
        <w:rPr>
          <w:rFonts w:hint="eastAsia" w:hAnsi="宋体" w:cs="宋体"/>
          <w:szCs w:val="24"/>
        </w:rPr>
        <w:t>(1)按招标文件规定格式提供资料的完整性；</w:t>
      </w:r>
    </w:p>
    <w:p>
      <w:pPr>
        <w:pStyle w:val="14"/>
        <w:spacing w:line="360" w:lineRule="auto"/>
        <w:ind w:firstLine="480"/>
        <w:rPr>
          <w:rFonts w:hAnsi="宋体" w:cs="宋体"/>
          <w:szCs w:val="24"/>
        </w:rPr>
      </w:pPr>
      <w:r>
        <w:rPr>
          <w:rFonts w:hint="eastAsia" w:hAnsi="宋体" w:cs="宋体"/>
          <w:szCs w:val="24"/>
        </w:rPr>
        <w:t>(2)提供设备范围的完整性；</w:t>
      </w:r>
    </w:p>
    <w:p>
      <w:pPr>
        <w:pStyle w:val="14"/>
        <w:spacing w:line="360" w:lineRule="auto"/>
        <w:ind w:firstLine="480"/>
        <w:rPr>
          <w:rFonts w:hAnsi="宋体" w:cs="宋体"/>
          <w:szCs w:val="24"/>
        </w:rPr>
      </w:pPr>
      <w:r>
        <w:rPr>
          <w:rFonts w:hint="eastAsia" w:hAnsi="宋体" w:cs="宋体"/>
          <w:szCs w:val="24"/>
        </w:rPr>
        <w:t xml:space="preserve">(3)设备的技术规格、参数、性能和质量的优越性； </w:t>
      </w:r>
    </w:p>
    <w:p>
      <w:pPr>
        <w:pStyle w:val="14"/>
        <w:spacing w:line="360" w:lineRule="auto"/>
        <w:ind w:firstLine="480" w:firstLineChars="200"/>
        <w:rPr>
          <w:rFonts w:hAnsi="宋体" w:cs="宋体"/>
          <w:szCs w:val="24"/>
        </w:rPr>
      </w:pPr>
      <w:r>
        <w:rPr>
          <w:rFonts w:hint="eastAsia" w:hAnsi="宋体" w:cs="宋体"/>
          <w:szCs w:val="24"/>
        </w:rPr>
        <w:t>(4)设备材料或部件的选择、制造工艺与质量控制；</w:t>
      </w:r>
    </w:p>
    <w:p>
      <w:pPr>
        <w:pStyle w:val="14"/>
        <w:spacing w:line="360" w:lineRule="auto"/>
        <w:ind w:firstLine="480" w:firstLineChars="200"/>
        <w:rPr>
          <w:rFonts w:hAnsi="宋体" w:cs="宋体"/>
          <w:szCs w:val="24"/>
        </w:rPr>
      </w:pPr>
      <w:r>
        <w:rPr>
          <w:rFonts w:hint="eastAsia" w:hAnsi="宋体" w:cs="宋体"/>
          <w:szCs w:val="24"/>
        </w:rPr>
        <w:t>(5)在工地安装试验和质量保证及其完整性；</w:t>
      </w:r>
    </w:p>
    <w:p>
      <w:pPr>
        <w:pStyle w:val="14"/>
        <w:spacing w:line="360" w:lineRule="auto"/>
        <w:ind w:firstLine="480"/>
        <w:rPr>
          <w:rFonts w:hAnsi="宋体" w:cs="宋体"/>
          <w:szCs w:val="24"/>
        </w:rPr>
      </w:pPr>
      <w:r>
        <w:rPr>
          <w:rFonts w:hint="eastAsia" w:hAnsi="宋体" w:cs="宋体"/>
          <w:szCs w:val="24"/>
        </w:rPr>
        <w:t>(6)提供的备品备件和专用工具的完整性和价格；</w:t>
      </w:r>
    </w:p>
    <w:p>
      <w:pPr>
        <w:pStyle w:val="14"/>
        <w:keepNext w:val="0"/>
        <w:keepLines w:val="0"/>
        <w:pageBreakBefore w:val="0"/>
        <w:widowControl w:val="0"/>
        <w:kinsoku/>
        <w:wordWrap/>
        <w:overflowPunct/>
        <w:topLinePunct w:val="0"/>
        <w:bidi w:val="0"/>
        <w:spacing w:line="336" w:lineRule="auto"/>
        <w:ind w:firstLine="480"/>
        <w:textAlignment w:val="auto"/>
        <w:rPr>
          <w:rFonts w:hAnsi="宋体" w:cs="宋体"/>
          <w:szCs w:val="24"/>
        </w:rPr>
      </w:pPr>
      <w:r>
        <w:rPr>
          <w:rFonts w:hint="eastAsia" w:hAnsi="宋体" w:cs="宋体"/>
          <w:szCs w:val="24"/>
        </w:rPr>
        <w:t>(7)设备交货时间；</w:t>
      </w:r>
    </w:p>
    <w:p>
      <w:pPr>
        <w:pStyle w:val="14"/>
        <w:keepNext w:val="0"/>
        <w:keepLines w:val="0"/>
        <w:pageBreakBefore w:val="0"/>
        <w:widowControl w:val="0"/>
        <w:kinsoku/>
        <w:wordWrap/>
        <w:overflowPunct/>
        <w:topLinePunct w:val="0"/>
        <w:bidi w:val="0"/>
        <w:spacing w:line="336" w:lineRule="auto"/>
        <w:ind w:firstLine="480"/>
        <w:textAlignment w:val="auto"/>
        <w:rPr>
          <w:rFonts w:hAnsi="宋体" w:cs="宋体"/>
          <w:szCs w:val="24"/>
        </w:rPr>
      </w:pPr>
      <w:r>
        <w:rPr>
          <w:rFonts w:hint="eastAsia" w:hAnsi="宋体" w:cs="宋体"/>
          <w:szCs w:val="24"/>
        </w:rPr>
        <w:t>(8)付款及其他优惠条件；</w:t>
      </w:r>
    </w:p>
    <w:p>
      <w:pPr>
        <w:pStyle w:val="14"/>
        <w:keepNext w:val="0"/>
        <w:keepLines w:val="0"/>
        <w:pageBreakBefore w:val="0"/>
        <w:widowControl w:val="0"/>
        <w:kinsoku/>
        <w:wordWrap/>
        <w:overflowPunct/>
        <w:topLinePunct w:val="0"/>
        <w:bidi w:val="0"/>
        <w:spacing w:line="336" w:lineRule="auto"/>
        <w:ind w:firstLine="480"/>
        <w:textAlignment w:val="auto"/>
        <w:rPr>
          <w:rFonts w:hAnsi="宋体" w:cs="宋体"/>
          <w:szCs w:val="24"/>
        </w:rPr>
      </w:pPr>
      <w:r>
        <w:rPr>
          <w:rFonts w:hint="eastAsia" w:hAnsi="宋体" w:cs="宋体"/>
          <w:szCs w:val="24"/>
        </w:rPr>
        <w:t>(9)售后服务及投标人的企业信誉等；</w:t>
      </w:r>
    </w:p>
    <w:p>
      <w:pPr>
        <w:pStyle w:val="14"/>
        <w:keepNext w:val="0"/>
        <w:keepLines w:val="0"/>
        <w:pageBreakBefore w:val="0"/>
        <w:widowControl w:val="0"/>
        <w:kinsoku/>
        <w:wordWrap/>
        <w:overflowPunct/>
        <w:topLinePunct w:val="0"/>
        <w:bidi w:val="0"/>
        <w:spacing w:line="336" w:lineRule="auto"/>
        <w:ind w:firstLine="480"/>
        <w:textAlignment w:val="auto"/>
        <w:rPr>
          <w:rFonts w:hAnsi="宋体" w:cs="宋体"/>
          <w:szCs w:val="24"/>
        </w:rPr>
      </w:pPr>
      <w:r>
        <w:rPr>
          <w:rFonts w:hint="eastAsia" w:hAnsi="宋体" w:cs="宋体"/>
          <w:szCs w:val="24"/>
        </w:rPr>
        <w:t>(10)若投标设备引起</w:t>
      </w:r>
      <w:r>
        <w:rPr>
          <w:rFonts w:hint="eastAsia" w:hAnsi="宋体" w:cs="宋体"/>
          <w:szCs w:val="24"/>
          <w:lang w:eastAsia="zh-CN"/>
        </w:rPr>
        <w:t>项目</w:t>
      </w:r>
      <w:r>
        <w:rPr>
          <w:rFonts w:hint="eastAsia" w:hAnsi="宋体" w:cs="宋体"/>
          <w:szCs w:val="24"/>
        </w:rPr>
        <w:t>土建结构、布置或运行维护等有较大变更时，总评标价将考虑其对工程投资的有利或不利的影响；</w:t>
      </w:r>
    </w:p>
    <w:p>
      <w:pPr>
        <w:pStyle w:val="14"/>
        <w:keepNext w:val="0"/>
        <w:keepLines w:val="0"/>
        <w:pageBreakBefore w:val="0"/>
        <w:widowControl w:val="0"/>
        <w:kinsoku/>
        <w:wordWrap/>
        <w:overflowPunct/>
        <w:topLinePunct w:val="0"/>
        <w:bidi w:val="0"/>
        <w:spacing w:line="336" w:lineRule="auto"/>
        <w:ind w:firstLine="480"/>
        <w:textAlignment w:val="auto"/>
        <w:rPr>
          <w:rFonts w:hAnsi="宋体" w:cs="宋体"/>
          <w:szCs w:val="24"/>
        </w:rPr>
      </w:pPr>
      <w:r>
        <w:rPr>
          <w:rFonts w:hint="eastAsia" w:hAnsi="宋体" w:cs="宋体"/>
          <w:szCs w:val="24"/>
          <w:lang w:eastAsia="zh-CN"/>
        </w:rPr>
        <w:t>招标人</w:t>
      </w:r>
      <w:r>
        <w:rPr>
          <w:rFonts w:hint="eastAsia" w:hAnsi="宋体" w:cs="宋体"/>
          <w:szCs w:val="24"/>
        </w:rPr>
        <w:t>有权剔除投标人提供的不具备响应性的部分合同设备，投标人必须同意以合格的合同设备来代替。发生这种情况时，对这部分属于附属设备的不合格合同设备将以其他合格投标人中的最高投标价加到评标价上。这样做的目的是为了便于对投标文件的比较，并不等于</w:t>
      </w:r>
      <w:r>
        <w:rPr>
          <w:rFonts w:hint="eastAsia" w:hAnsi="宋体" w:cs="宋体"/>
          <w:szCs w:val="24"/>
          <w:lang w:eastAsia="zh-CN"/>
        </w:rPr>
        <w:t>招标人</w:t>
      </w:r>
      <w:r>
        <w:rPr>
          <w:rFonts w:hint="eastAsia" w:hAnsi="宋体" w:cs="宋体"/>
          <w:szCs w:val="24"/>
        </w:rPr>
        <w:t>同意按这个价格采购这部分合同设备。</w:t>
      </w:r>
    </w:p>
    <w:p>
      <w:pPr>
        <w:pStyle w:val="14"/>
        <w:keepNext w:val="0"/>
        <w:keepLines w:val="0"/>
        <w:pageBreakBefore w:val="0"/>
        <w:widowControl w:val="0"/>
        <w:kinsoku/>
        <w:wordWrap/>
        <w:overflowPunct/>
        <w:topLinePunct w:val="0"/>
        <w:bidi w:val="0"/>
        <w:snapToGrid w:val="0"/>
        <w:spacing w:line="336" w:lineRule="auto"/>
        <w:textAlignment w:val="auto"/>
        <w:rPr>
          <w:rFonts w:hAnsi="宋体" w:cs="宋体"/>
          <w:szCs w:val="24"/>
        </w:rPr>
      </w:pPr>
      <w:r>
        <w:rPr>
          <w:rFonts w:hint="eastAsia" w:hAnsi="宋体" w:cs="宋体"/>
          <w:szCs w:val="24"/>
        </w:rPr>
        <w:t>2.5.5.4 招标人经综合评定后选择中标单位，但不保证标价最低的投标人中标，招标人无作出解释的义务。</w:t>
      </w:r>
    </w:p>
    <w:p>
      <w:pPr>
        <w:keepNext w:val="0"/>
        <w:keepLines w:val="0"/>
        <w:pageBreakBefore w:val="0"/>
        <w:widowControl w:val="0"/>
        <w:tabs>
          <w:tab w:val="left" w:pos="1134"/>
        </w:tabs>
        <w:kinsoku/>
        <w:wordWrap/>
        <w:overflowPunct/>
        <w:topLinePunct w:val="0"/>
        <w:autoSpaceDE w:val="0"/>
        <w:autoSpaceDN w:val="0"/>
        <w:bidi w:val="0"/>
        <w:spacing w:line="336" w:lineRule="auto"/>
        <w:textAlignment w:val="auto"/>
        <w:outlineLvl w:val="2"/>
        <w:rPr>
          <w:rFonts w:ascii="宋体" w:hAnsi="宋体" w:cs="宋体"/>
        </w:rPr>
      </w:pPr>
      <w:r>
        <w:rPr>
          <w:rFonts w:hint="eastAsia" w:ascii="宋体" w:hAnsi="宋体" w:cs="宋体"/>
          <w:snapToGrid w:val="0"/>
          <w:kern w:val="0"/>
        </w:rPr>
        <w:t>2.5.6</w:t>
      </w:r>
      <w:r>
        <w:rPr>
          <w:rFonts w:hint="eastAsia" w:ascii="宋体" w:hAnsi="宋体" w:cs="宋体"/>
        </w:rPr>
        <w:t xml:space="preserve"> 对投标报价的处理</w:t>
      </w:r>
    </w:p>
    <w:p>
      <w:pPr>
        <w:keepNext w:val="0"/>
        <w:keepLines w:val="0"/>
        <w:pageBreakBefore w:val="0"/>
        <w:widowControl w:val="0"/>
        <w:tabs>
          <w:tab w:val="left" w:pos="1134"/>
        </w:tabs>
        <w:kinsoku/>
        <w:wordWrap/>
        <w:overflowPunct/>
        <w:topLinePunct w:val="0"/>
        <w:autoSpaceDE w:val="0"/>
        <w:autoSpaceDN w:val="0"/>
        <w:bidi w:val="0"/>
        <w:spacing w:line="336" w:lineRule="auto"/>
        <w:textAlignment w:val="auto"/>
        <w:rPr>
          <w:rFonts w:ascii="宋体" w:hAnsi="宋体" w:cs="宋体"/>
        </w:rPr>
      </w:pPr>
      <w:r>
        <w:rPr>
          <w:rFonts w:hint="eastAsia" w:ascii="宋体" w:hAnsi="宋体" w:cs="宋体"/>
          <w:snapToGrid w:val="0"/>
          <w:kern w:val="0"/>
        </w:rPr>
        <w:t>2.5.6.1</w:t>
      </w:r>
      <w:r>
        <w:rPr>
          <w:rFonts w:hint="eastAsia" w:ascii="宋体" w:hAnsi="宋体" w:cs="宋体"/>
        </w:rPr>
        <w:t xml:space="preserve">如投标报价中有明显的计算错误时，招标人将对投标报价按以下原则修正其错误： </w:t>
      </w:r>
    </w:p>
    <w:p>
      <w:pPr>
        <w:keepNext w:val="0"/>
        <w:keepLines w:val="0"/>
        <w:pageBreakBefore w:val="0"/>
        <w:widowControl w:val="0"/>
        <w:tabs>
          <w:tab w:val="left" w:pos="1134"/>
        </w:tabs>
        <w:kinsoku/>
        <w:wordWrap/>
        <w:overflowPunct/>
        <w:topLinePunct w:val="0"/>
        <w:autoSpaceDE w:val="0"/>
        <w:autoSpaceDN w:val="0"/>
        <w:bidi w:val="0"/>
        <w:spacing w:line="336" w:lineRule="auto"/>
        <w:ind w:firstLine="480" w:firstLineChars="200"/>
        <w:textAlignment w:val="auto"/>
        <w:rPr>
          <w:rFonts w:ascii="宋体" w:hAnsi="宋体" w:cs="宋体"/>
        </w:rPr>
      </w:pPr>
      <w:r>
        <w:rPr>
          <w:rFonts w:hint="eastAsia" w:ascii="宋体" w:hAnsi="宋体" w:cs="宋体"/>
        </w:rPr>
        <w:t>(1)如果用数字表示的金额与文字表示的金额不一致时，以文字金额为准。</w:t>
      </w:r>
    </w:p>
    <w:p>
      <w:pPr>
        <w:keepNext w:val="0"/>
        <w:keepLines w:val="0"/>
        <w:pageBreakBefore w:val="0"/>
        <w:widowControl w:val="0"/>
        <w:tabs>
          <w:tab w:val="left" w:pos="1134"/>
        </w:tabs>
        <w:kinsoku/>
        <w:wordWrap/>
        <w:overflowPunct/>
        <w:topLinePunct w:val="0"/>
        <w:autoSpaceDE w:val="0"/>
        <w:autoSpaceDN w:val="0"/>
        <w:bidi w:val="0"/>
        <w:spacing w:line="336" w:lineRule="auto"/>
        <w:ind w:firstLine="480" w:firstLineChars="200"/>
        <w:textAlignment w:val="auto"/>
        <w:rPr>
          <w:rFonts w:ascii="宋体" w:hAnsi="宋体" w:cs="宋体"/>
        </w:rPr>
      </w:pPr>
      <w:r>
        <w:rPr>
          <w:rFonts w:hint="eastAsia" w:ascii="宋体" w:hAnsi="宋体" w:cs="宋体"/>
        </w:rPr>
        <w:t>(2)如果总价与分项价格有出入，以分项价格为准；如果单价与数量的乘积与总价不一致时，以单价为准修改总价；除非招标人认为单价有明显的小数点错位，此时应以该行（列）标出的总额为准，并修改单价。</w:t>
      </w:r>
    </w:p>
    <w:p>
      <w:pPr>
        <w:keepNext w:val="0"/>
        <w:keepLines w:val="0"/>
        <w:pageBreakBefore w:val="0"/>
        <w:widowControl w:val="0"/>
        <w:tabs>
          <w:tab w:val="left" w:pos="1134"/>
        </w:tabs>
        <w:kinsoku/>
        <w:wordWrap/>
        <w:overflowPunct/>
        <w:topLinePunct w:val="0"/>
        <w:autoSpaceDE w:val="0"/>
        <w:autoSpaceDN w:val="0"/>
        <w:bidi w:val="0"/>
        <w:spacing w:line="336" w:lineRule="auto"/>
        <w:ind w:firstLine="480" w:firstLineChars="200"/>
        <w:textAlignment w:val="auto"/>
        <w:rPr>
          <w:rFonts w:ascii="宋体" w:hAnsi="宋体" w:cs="宋体"/>
        </w:rPr>
      </w:pPr>
      <w:r>
        <w:rPr>
          <w:rFonts w:hint="eastAsia" w:ascii="宋体" w:hAnsi="宋体" w:cs="宋体"/>
        </w:rPr>
        <w:t>(3)对于投标人未做说明的报价修改，招标人将把修改后的报价按比例分摊到投标报价的相关各项目上，调整后的报价对投标人具有约束力。</w:t>
      </w:r>
    </w:p>
    <w:p>
      <w:pPr>
        <w:keepNext w:val="0"/>
        <w:keepLines w:val="0"/>
        <w:pageBreakBefore w:val="0"/>
        <w:widowControl w:val="0"/>
        <w:tabs>
          <w:tab w:val="left" w:pos="1134"/>
        </w:tabs>
        <w:kinsoku/>
        <w:wordWrap/>
        <w:overflowPunct/>
        <w:topLinePunct w:val="0"/>
        <w:autoSpaceDE w:val="0"/>
        <w:autoSpaceDN w:val="0"/>
        <w:bidi w:val="0"/>
        <w:spacing w:line="336" w:lineRule="auto"/>
        <w:ind w:firstLine="480" w:firstLineChars="200"/>
        <w:textAlignment w:val="auto"/>
        <w:rPr>
          <w:rFonts w:ascii="宋体" w:hAnsi="宋体" w:cs="宋体"/>
        </w:rPr>
      </w:pPr>
      <w:r>
        <w:rPr>
          <w:rFonts w:hint="eastAsia" w:ascii="宋体" w:hAnsi="宋体" w:cs="宋体"/>
        </w:rPr>
        <w:t>(4)对于投标人未按招标文件规定进行报价的漏报项目应被视为含在所报价格中，但评标时招标人将把所有有效投标人中对该项目的最高报价计入此投标人的此项评标价格。</w:t>
      </w:r>
    </w:p>
    <w:p>
      <w:pPr>
        <w:pStyle w:val="33"/>
        <w:keepNext w:val="0"/>
        <w:keepLines w:val="0"/>
        <w:pageBreakBefore w:val="0"/>
        <w:widowControl w:val="0"/>
        <w:tabs>
          <w:tab w:val="left" w:pos="1080"/>
        </w:tabs>
        <w:kinsoku/>
        <w:wordWrap/>
        <w:overflowPunct/>
        <w:topLinePunct w:val="0"/>
        <w:autoSpaceDE w:val="0"/>
        <w:autoSpaceDN w:val="0"/>
        <w:bidi w:val="0"/>
        <w:spacing w:before="0" w:after="0" w:line="336" w:lineRule="auto"/>
        <w:ind w:left="0" w:firstLine="0"/>
        <w:textAlignment w:val="auto"/>
        <w:rPr>
          <w:rFonts w:hint="eastAsia" w:hAnsi="宋体" w:eastAsia="宋体" w:cs="宋体"/>
          <w:szCs w:val="24"/>
          <w:lang w:eastAsia="zh-CN"/>
        </w:rPr>
      </w:pPr>
      <w:r>
        <w:rPr>
          <w:rFonts w:hint="eastAsia" w:hAnsi="宋体" w:cs="宋体"/>
          <w:szCs w:val="24"/>
        </w:rPr>
        <w:t>2.5.6.2</w:t>
      </w:r>
      <w:r>
        <w:rPr>
          <w:rFonts w:hint="eastAsia" w:hAnsi="宋体" w:cs="宋体"/>
          <w:szCs w:val="24"/>
        </w:rPr>
        <w:tab/>
      </w:r>
      <w:r>
        <w:rPr>
          <w:rFonts w:hint="eastAsia" w:hAnsi="宋体" w:cs="宋体"/>
          <w:szCs w:val="24"/>
        </w:rPr>
        <w:t>招标人将按上述2.5.6.1款规定对投标价格进行必要的修正。修正后的金额对投标人起约束作用。如果投标人不接受修正后的金额，则其投标将被拒绝</w:t>
      </w:r>
      <w:r>
        <w:rPr>
          <w:rFonts w:hint="eastAsia" w:hAnsi="宋体" w:cs="宋体"/>
          <w:szCs w:val="24"/>
          <w:lang w:eastAsia="zh-CN"/>
        </w:rPr>
        <w:t>。</w:t>
      </w:r>
    </w:p>
    <w:p>
      <w:pPr>
        <w:keepNext w:val="0"/>
        <w:keepLines w:val="0"/>
        <w:pageBreakBefore w:val="0"/>
        <w:widowControl w:val="0"/>
        <w:tabs>
          <w:tab w:val="left" w:pos="1134"/>
        </w:tabs>
        <w:kinsoku/>
        <w:wordWrap/>
        <w:overflowPunct/>
        <w:topLinePunct w:val="0"/>
        <w:autoSpaceDE w:val="0"/>
        <w:autoSpaceDN w:val="0"/>
        <w:bidi w:val="0"/>
        <w:spacing w:line="336" w:lineRule="auto"/>
        <w:textAlignment w:val="auto"/>
        <w:outlineLvl w:val="2"/>
        <w:rPr>
          <w:rFonts w:hint="eastAsia" w:ascii="宋体" w:hAnsi="宋体" w:eastAsia="宋体" w:cs="宋体"/>
          <w:lang w:eastAsia="zh-CN"/>
        </w:rPr>
      </w:pPr>
      <w:r>
        <w:rPr>
          <w:rFonts w:hint="eastAsia" w:ascii="宋体" w:hAnsi="宋体" w:cs="宋体"/>
          <w:snapToGrid w:val="0"/>
          <w:kern w:val="0"/>
        </w:rPr>
        <w:t xml:space="preserve">2.5.7 </w:t>
      </w:r>
      <w:r>
        <w:rPr>
          <w:rFonts w:hint="eastAsia" w:ascii="宋体" w:hAnsi="宋体" w:cs="宋体"/>
        </w:rPr>
        <w:t>评标原则及方法</w:t>
      </w:r>
      <w:r>
        <w:rPr>
          <w:rFonts w:hint="eastAsia" w:ascii="宋体" w:hAnsi="宋体" w:cs="宋体"/>
          <w:lang w:eastAsia="zh-CN"/>
        </w:rPr>
        <w:t>。</w:t>
      </w:r>
    </w:p>
    <w:p>
      <w:pPr>
        <w:keepNext w:val="0"/>
        <w:keepLines w:val="0"/>
        <w:pageBreakBefore w:val="0"/>
        <w:widowControl w:val="0"/>
        <w:tabs>
          <w:tab w:val="left" w:pos="1134"/>
        </w:tabs>
        <w:kinsoku/>
        <w:wordWrap/>
        <w:overflowPunct/>
        <w:topLinePunct w:val="0"/>
        <w:autoSpaceDE w:val="0"/>
        <w:autoSpaceDN w:val="0"/>
        <w:bidi w:val="0"/>
        <w:spacing w:line="336" w:lineRule="auto"/>
        <w:textAlignment w:val="auto"/>
        <w:rPr>
          <w:rFonts w:ascii="宋体" w:hAnsi="宋体" w:cs="宋体"/>
        </w:rPr>
      </w:pPr>
      <w:r>
        <w:rPr>
          <w:rFonts w:hint="eastAsia" w:ascii="宋体" w:hAnsi="宋体" w:cs="宋体"/>
          <w:snapToGrid w:val="0"/>
          <w:kern w:val="0"/>
        </w:rPr>
        <w:t xml:space="preserve">2.5.7.1 </w:t>
      </w:r>
      <w:r>
        <w:rPr>
          <w:rFonts w:hint="eastAsia" w:ascii="宋体" w:hAnsi="宋体" w:cs="宋体"/>
        </w:rPr>
        <w:t xml:space="preserve">评标严格按照招标文件的要求和条件进行。 </w:t>
      </w:r>
    </w:p>
    <w:p>
      <w:pPr>
        <w:keepNext w:val="0"/>
        <w:keepLines w:val="0"/>
        <w:pageBreakBefore w:val="0"/>
        <w:widowControl w:val="0"/>
        <w:tabs>
          <w:tab w:val="left" w:pos="1134"/>
        </w:tabs>
        <w:kinsoku/>
        <w:wordWrap/>
        <w:overflowPunct/>
        <w:topLinePunct w:val="0"/>
        <w:autoSpaceDE w:val="0"/>
        <w:autoSpaceDN w:val="0"/>
        <w:bidi w:val="0"/>
        <w:spacing w:line="336" w:lineRule="auto"/>
        <w:textAlignment w:val="auto"/>
        <w:rPr>
          <w:rFonts w:ascii="宋体" w:hAnsi="宋体" w:cs="宋体"/>
        </w:rPr>
      </w:pPr>
      <w:r>
        <w:rPr>
          <w:rFonts w:hint="eastAsia" w:ascii="宋体" w:hAnsi="宋体" w:cs="宋体"/>
          <w:snapToGrid w:val="0"/>
          <w:kern w:val="0"/>
        </w:rPr>
        <w:t xml:space="preserve">2.5.7.2 </w:t>
      </w:r>
      <w:r>
        <w:rPr>
          <w:rFonts w:hint="eastAsia" w:ascii="宋体" w:hAnsi="宋体" w:cs="宋体"/>
        </w:rPr>
        <w:t>详见投标须知的附件。</w:t>
      </w:r>
    </w:p>
    <w:p>
      <w:pPr>
        <w:pStyle w:val="4"/>
        <w:pageBreakBefore w:val="0"/>
        <w:widowControl w:val="0"/>
        <w:kinsoku/>
        <w:wordWrap/>
        <w:overflowPunct/>
        <w:topLinePunct w:val="0"/>
        <w:autoSpaceDE/>
        <w:autoSpaceDN/>
        <w:bidi w:val="0"/>
        <w:adjustRightInd w:val="0"/>
        <w:snapToGrid/>
        <w:spacing w:before="0" w:after="0" w:line="336" w:lineRule="auto"/>
        <w:textAlignment w:val="baseline"/>
        <w:rPr>
          <w:rFonts w:ascii="宋体" w:hAnsi="宋体" w:eastAsia="宋体" w:cs="宋体"/>
          <w:sz w:val="24"/>
          <w:szCs w:val="24"/>
        </w:rPr>
      </w:pPr>
      <w:bookmarkStart w:id="57" w:name="_Toc480278518"/>
      <w:bookmarkStart w:id="58" w:name="_Toc246834297"/>
      <w:bookmarkStart w:id="59" w:name="_Toc480358191"/>
      <w:bookmarkStart w:id="60" w:name="_Toc43269247"/>
      <w:bookmarkStart w:id="61" w:name="_Toc480288258"/>
      <w:bookmarkStart w:id="62" w:name="_Toc30520224"/>
      <w:bookmarkStart w:id="63" w:name="_Toc480278815"/>
      <w:bookmarkStart w:id="64" w:name="_Toc116990230"/>
      <w:bookmarkStart w:id="65" w:name="_Toc480278419"/>
      <w:r>
        <w:rPr>
          <w:rFonts w:hint="eastAsia" w:ascii="宋体" w:hAnsi="宋体" w:eastAsia="宋体" w:cs="宋体"/>
          <w:sz w:val="24"/>
          <w:szCs w:val="24"/>
        </w:rPr>
        <w:t>2.6 授予合同</w:t>
      </w:r>
      <w:bookmarkEnd w:id="57"/>
      <w:bookmarkEnd w:id="58"/>
      <w:bookmarkEnd w:id="59"/>
      <w:bookmarkEnd w:id="60"/>
      <w:bookmarkEnd w:id="61"/>
      <w:bookmarkEnd w:id="62"/>
      <w:bookmarkEnd w:id="63"/>
      <w:bookmarkEnd w:id="64"/>
      <w:bookmarkEnd w:id="65"/>
    </w:p>
    <w:p>
      <w:pPr>
        <w:pStyle w:val="14"/>
        <w:pageBreakBefore w:val="0"/>
        <w:widowControl w:val="0"/>
        <w:kinsoku/>
        <w:wordWrap/>
        <w:overflowPunct/>
        <w:topLinePunct w:val="0"/>
        <w:autoSpaceDE/>
        <w:autoSpaceDN/>
        <w:bidi w:val="0"/>
        <w:snapToGrid/>
        <w:spacing w:line="336" w:lineRule="auto"/>
        <w:outlineLvl w:val="2"/>
        <w:rPr>
          <w:rFonts w:hAnsi="宋体" w:cs="宋体"/>
          <w:szCs w:val="24"/>
        </w:rPr>
      </w:pPr>
      <w:r>
        <w:rPr>
          <w:rFonts w:hint="eastAsia" w:hAnsi="宋体" w:cs="宋体"/>
          <w:szCs w:val="24"/>
        </w:rPr>
        <w:t>2.6.1 合同授予标准</w:t>
      </w:r>
    </w:p>
    <w:p>
      <w:pPr>
        <w:pStyle w:val="14"/>
        <w:pageBreakBefore w:val="0"/>
        <w:widowControl w:val="0"/>
        <w:kinsoku/>
        <w:wordWrap/>
        <w:overflowPunct/>
        <w:topLinePunct w:val="0"/>
        <w:autoSpaceDE/>
        <w:autoSpaceDN/>
        <w:bidi w:val="0"/>
        <w:snapToGrid/>
        <w:spacing w:line="336" w:lineRule="auto"/>
        <w:rPr>
          <w:rFonts w:hAnsi="宋体" w:cs="宋体"/>
          <w:szCs w:val="24"/>
        </w:rPr>
      </w:pPr>
      <w:r>
        <w:rPr>
          <w:rFonts w:hint="eastAsia" w:hAnsi="宋体" w:cs="宋体"/>
          <w:szCs w:val="24"/>
        </w:rPr>
        <w:t xml:space="preserve">    招标人将把合同授予符合下述要求的投标人：</w:t>
      </w:r>
    </w:p>
    <w:p>
      <w:pPr>
        <w:pStyle w:val="14"/>
        <w:pageBreakBefore w:val="0"/>
        <w:widowControl w:val="0"/>
        <w:kinsoku/>
        <w:wordWrap/>
        <w:overflowPunct/>
        <w:topLinePunct w:val="0"/>
        <w:autoSpaceDE/>
        <w:autoSpaceDN/>
        <w:bidi w:val="0"/>
        <w:snapToGrid/>
        <w:spacing w:line="336" w:lineRule="auto"/>
        <w:rPr>
          <w:rFonts w:hAnsi="宋体" w:cs="宋体"/>
          <w:szCs w:val="24"/>
        </w:rPr>
      </w:pPr>
      <w:r>
        <w:rPr>
          <w:rFonts w:hint="eastAsia" w:hAnsi="宋体" w:cs="宋体"/>
          <w:szCs w:val="24"/>
        </w:rPr>
        <w:t xml:space="preserve">    (1) 投标人实质上响应了招标文件要求，但前提条件是该投标人必须能够满意地履行合同的义务；</w:t>
      </w:r>
    </w:p>
    <w:p>
      <w:pPr>
        <w:pStyle w:val="14"/>
        <w:pageBreakBefore w:val="0"/>
        <w:widowControl w:val="0"/>
        <w:kinsoku/>
        <w:wordWrap/>
        <w:overflowPunct/>
        <w:topLinePunct w:val="0"/>
        <w:autoSpaceDE/>
        <w:autoSpaceDN/>
        <w:bidi w:val="0"/>
        <w:snapToGrid/>
        <w:spacing w:line="336" w:lineRule="auto"/>
        <w:rPr>
          <w:rFonts w:hAnsi="宋体" w:cs="宋体"/>
          <w:szCs w:val="24"/>
        </w:rPr>
      </w:pPr>
      <w:r>
        <w:rPr>
          <w:rFonts w:hint="eastAsia" w:hAnsi="宋体" w:cs="宋体"/>
          <w:szCs w:val="24"/>
        </w:rPr>
        <w:t xml:space="preserve">    (2) 满足本合同设备的技术条款和运行要求，且提出了</w:t>
      </w:r>
      <w:r>
        <w:rPr>
          <w:rFonts w:hint="eastAsia" w:hAnsi="宋体" w:cs="宋体"/>
          <w:szCs w:val="24"/>
          <w:lang w:eastAsia="zh-CN"/>
        </w:rPr>
        <w:t>招标人</w:t>
      </w:r>
      <w:r>
        <w:rPr>
          <w:rFonts w:hint="eastAsia" w:hAnsi="宋体" w:cs="宋体"/>
          <w:szCs w:val="24"/>
        </w:rPr>
        <w:t>满意的、最佳的设备的综合技术性能和设计方案；</w:t>
      </w:r>
    </w:p>
    <w:p>
      <w:pPr>
        <w:pStyle w:val="14"/>
        <w:pageBreakBefore w:val="0"/>
        <w:widowControl w:val="0"/>
        <w:kinsoku/>
        <w:wordWrap/>
        <w:overflowPunct/>
        <w:topLinePunct w:val="0"/>
        <w:autoSpaceDE/>
        <w:autoSpaceDN/>
        <w:bidi w:val="0"/>
        <w:snapToGrid/>
        <w:spacing w:line="336" w:lineRule="auto"/>
        <w:rPr>
          <w:rFonts w:hAnsi="宋体" w:cs="宋体"/>
          <w:szCs w:val="24"/>
        </w:rPr>
      </w:pPr>
      <w:r>
        <w:rPr>
          <w:rFonts w:hint="eastAsia" w:hAnsi="宋体" w:cs="宋体"/>
          <w:szCs w:val="24"/>
        </w:rPr>
        <w:t xml:space="preserve">    (3) 在设计、制造工艺、质量控制与保证、技术服务、组织接口协调、协作等方面具有先进性和合理性；</w:t>
      </w:r>
    </w:p>
    <w:p>
      <w:pPr>
        <w:pStyle w:val="14"/>
        <w:pageBreakBefore w:val="0"/>
        <w:widowControl w:val="0"/>
        <w:kinsoku/>
        <w:wordWrap/>
        <w:overflowPunct/>
        <w:topLinePunct w:val="0"/>
        <w:autoSpaceDE/>
        <w:autoSpaceDN/>
        <w:bidi w:val="0"/>
        <w:snapToGrid/>
        <w:spacing w:line="336" w:lineRule="auto"/>
        <w:rPr>
          <w:rFonts w:hAnsi="宋体" w:cs="宋体"/>
          <w:szCs w:val="24"/>
        </w:rPr>
      </w:pPr>
      <w:r>
        <w:rPr>
          <w:rFonts w:hint="eastAsia" w:hAnsi="宋体" w:cs="宋体"/>
          <w:szCs w:val="24"/>
        </w:rPr>
        <w:t xml:space="preserve">    (4) 投标报价被评为合理低价。</w:t>
      </w:r>
    </w:p>
    <w:p>
      <w:pPr>
        <w:pStyle w:val="14"/>
        <w:pageBreakBefore w:val="0"/>
        <w:widowControl w:val="0"/>
        <w:kinsoku/>
        <w:wordWrap/>
        <w:overflowPunct/>
        <w:topLinePunct w:val="0"/>
        <w:autoSpaceDE/>
        <w:autoSpaceDN/>
        <w:bidi w:val="0"/>
        <w:snapToGrid/>
        <w:spacing w:line="336" w:lineRule="auto"/>
        <w:outlineLvl w:val="2"/>
        <w:rPr>
          <w:rFonts w:hAnsi="宋体" w:cs="宋体"/>
          <w:szCs w:val="24"/>
        </w:rPr>
      </w:pPr>
      <w:r>
        <w:rPr>
          <w:rFonts w:hint="eastAsia" w:hAnsi="宋体" w:cs="宋体"/>
          <w:szCs w:val="24"/>
        </w:rPr>
        <w:t>2.6.2 招标人在授标时保留的权利</w:t>
      </w:r>
    </w:p>
    <w:p>
      <w:pPr>
        <w:pStyle w:val="14"/>
        <w:pageBreakBefore w:val="0"/>
        <w:widowControl w:val="0"/>
        <w:kinsoku/>
        <w:wordWrap/>
        <w:overflowPunct/>
        <w:topLinePunct w:val="0"/>
        <w:autoSpaceDE/>
        <w:autoSpaceDN/>
        <w:bidi w:val="0"/>
        <w:snapToGrid/>
        <w:spacing w:line="336" w:lineRule="auto"/>
        <w:rPr>
          <w:rFonts w:hAnsi="宋体" w:cs="宋体"/>
          <w:szCs w:val="24"/>
        </w:rPr>
      </w:pPr>
      <w:r>
        <w:rPr>
          <w:rFonts w:hint="eastAsia" w:hAnsi="宋体" w:cs="宋体"/>
          <w:szCs w:val="24"/>
        </w:rPr>
        <w:t xml:space="preserve">    (1) 招标人在授标前任何时候有权拒绝任何投标，以及宣布投标程序无效或拒绝所有投标，招标人也可以选择投标人所投的全部或部分设备。而且对受影响的投标人无须承担任何责任，也无义务向受影响的投标人解释采取这一行动的理由。</w:t>
      </w:r>
    </w:p>
    <w:p>
      <w:pPr>
        <w:pStyle w:val="14"/>
        <w:pageBreakBefore w:val="0"/>
        <w:widowControl w:val="0"/>
        <w:kinsoku/>
        <w:wordWrap/>
        <w:overflowPunct/>
        <w:topLinePunct w:val="0"/>
        <w:autoSpaceDE/>
        <w:autoSpaceDN/>
        <w:bidi w:val="0"/>
        <w:snapToGrid/>
        <w:spacing w:line="336" w:lineRule="auto"/>
        <w:ind w:firstLine="480"/>
        <w:rPr>
          <w:rFonts w:hAnsi="宋体" w:cs="宋体"/>
          <w:szCs w:val="24"/>
        </w:rPr>
      </w:pPr>
      <w:r>
        <w:rPr>
          <w:rFonts w:hint="eastAsia" w:hAnsi="宋体" w:cs="宋体"/>
          <w:szCs w:val="24"/>
        </w:rPr>
        <w:t>(2) 招标人在授予合同时有权对采购设备和服务数量确定增加或减少，并按相应设备项目的相应单价和数量计算总价，但不得对单价和本合同的其它条款和条件做任何改变。</w:t>
      </w:r>
    </w:p>
    <w:p>
      <w:pPr>
        <w:pStyle w:val="14"/>
        <w:pageBreakBefore w:val="0"/>
        <w:widowControl w:val="0"/>
        <w:kinsoku/>
        <w:wordWrap/>
        <w:overflowPunct/>
        <w:topLinePunct w:val="0"/>
        <w:autoSpaceDE/>
        <w:autoSpaceDN/>
        <w:bidi w:val="0"/>
        <w:snapToGrid/>
        <w:spacing w:line="336" w:lineRule="auto"/>
        <w:outlineLvl w:val="2"/>
        <w:rPr>
          <w:rFonts w:hAnsi="宋体" w:cs="宋体"/>
          <w:szCs w:val="24"/>
        </w:rPr>
      </w:pPr>
      <w:r>
        <w:rPr>
          <w:rFonts w:hint="eastAsia" w:hAnsi="宋体" w:cs="宋体"/>
          <w:szCs w:val="24"/>
        </w:rPr>
        <w:t>2.6.3 中标通知书</w:t>
      </w:r>
    </w:p>
    <w:p>
      <w:pPr>
        <w:pStyle w:val="14"/>
        <w:pageBreakBefore w:val="0"/>
        <w:widowControl w:val="0"/>
        <w:kinsoku/>
        <w:wordWrap/>
        <w:overflowPunct/>
        <w:topLinePunct w:val="0"/>
        <w:autoSpaceDE/>
        <w:autoSpaceDN/>
        <w:bidi w:val="0"/>
        <w:snapToGrid/>
        <w:spacing w:line="336" w:lineRule="auto"/>
        <w:rPr>
          <w:rFonts w:hint="eastAsia" w:hAnsi="宋体" w:cs="宋体"/>
          <w:color w:val="auto"/>
          <w:szCs w:val="24"/>
          <w:highlight w:val="none"/>
        </w:rPr>
      </w:pPr>
      <w:r>
        <w:rPr>
          <w:rFonts w:hint="eastAsia" w:hAnsi="宋体" w:cs="宋体"/>
          <w:szCs w:val="24"/>
        </w:rPr>
        <w:t>2.6.3.1 在投标有效期满(包括有效期的延长期)前，招标人将以中标通知书的方式通知中标人中标，确认其投标被接受。</w:t>
      </w:r>
      <w:r>
        <w:rPr>
          <w:rFonts w:hint="eastAsia" w:hAnsi="宋体" w:cs="宋体"/>
          <w:color w:val="auto"/>
          <w:szCs w:val="24"/>
          <w:highlight w:val="none"/>
        </w:rPr>
        <w:t>中标通知书采用</w:t>
      </w:r>
      <w:r>
        <w:rPr>
          <w:rFonts w:hint="eastAsia" w:hAnsi="宋体" w:cs="宋体"/>
          <w:color w:val="auto"/>
          <w:szCs w:val="24"/>
          <w:highlight w:val="none"/>
          <w:lang w:eastAsia="zh-CN"/>
        </w:rPr>
        <w:t>邮件</w:t>
      </w:r>
      <w:r>
        <w:rPr>
          <w:rFonts w:hint="eastAsia" w:hAnsi="宋体" w:cs="宋体"/>
          <w:color w:val="auto"/>
          <w:szCs w:val="24"/>
          <w:highlight w:val="none"/>
        </w:rPr>
        <w:t>的形式</w:t>
      </w:r>
      <w:r>
        <w:rPr>
          <w:rFonts w:hint="eastAsia" w:hAnsi="宋体" w:cs="宋体"/>
          <w:color w:val="auto"/>
          <w:szCs w:val="24"/>
          <w:highlight w:val="none"/>
          <w:lang w:eastAsia="zh-CN"/>
        </w:rPr>
        <w:t>发</w:t>
      </w:r>
      <w:r>
        <w:rPr>
          <w:rFonts w:hint="eastAsia" w:hAnsi="宋体" w:cs="宋体"/>
          <w:color w:val="auto"/>
          <w:szCs w:val="24"/>
          <w:highlight w:val="none"/>
        </w:rPr>
        <w:t>给中标人。</w:t>
      </w:r>
    </w:p>
    <w:p>
      <w:pPr>
        <w:pStyle w:val="14"/>
        <w:pageBreakBefore w:val="0"/>
        <w:widowControl w:val="0"/>
        <w:kinsoku/>
        <w:wordWrap/>
        <w:overflowPunct/>
        <w:topLinePunct w:val="0"/>
        <w:autoSpaceDE/>
        <w:autoSpaceDN/>
        <w:bidi w:val="0"/>
        <w:snapToGrid/>
        <w:spacing w:line="336" w:lineRule="auto"/>
        <w:rPr>
          <w:rFonts w:hint="eastAsia" w:hAnsi="宋体" w:cs="宋体"/>
          <w:color w:val="auto"/>
          <w:szCs w:val="24"/>
          <w:highlight w:val="none"/>
        </w:rPr>
      </w:pPr>
      <w:r>
        <w:rPr>
          <w:rFonts w:hint="eastAsia" w:hAnsi="宋体" w:cs="宋体"/>
          <w:color w:val="auto"/>
          <w:szCs w:val="24"/>
          <w:highlight w:val="none"/>
        </w:rPr>
        <w:t>2.6.3.2 中标人收到中标通知书后，应立即用</w:t>
      </w:r>
      <w:r>
        <w:rPr>
          <w:rFonts w:hint="eastAsia" w:hAnsi="宋体" w:cs="宋体"/>
          <w:color w:val="auto"/>
          <w:szCs w:val="24"/>
          <w:highlight w:val="none"/>
          <w:lang w:eastAsia="zh-CN"/>
        </w:rPr>
        <w:t>邮件</w:t>
      </w:r>
      <w:r>
        <w:rPr>
          <w:rFonts w:hint="eastAsia" w:hAnsi="宋体" w:cs="宋体"/>
          <w:color w:val="auto"/>
          <w:szCs w:val="24"/>
          <w:highlight w:val="none"/>
        </w:rPr>
        <w:t>回复招标人，中标通知书</w:t>
      </w:r>
      <w:r>
        <w:rPr>
          <w:rFonts w:hint="eastAsia" w:hAnsi="宋体" w:cs="宋体"/>
          <w:color w:val="auto"/>
          <w:szCs w:val="24"/>
          <w:highlight w:val="none"/>
          <w:lang w:eastAsia="zh-CN"/>
        </w:rPr>
        <w:t>生效时间以招标人发出时间为准</w:t>
      </w:r>
      <w:r>
        <w:rPr>
          <w:rFonts w:hint="eastAsia" w:hAnsi="宋体" w:cs="宋体"/>
          <w:color w:val="auto"/>
          <w:szCs w:val="24"/>
          <w:highlight w:val="none"/>
        </w:rPr>
        <w:t>。</w:t>
      </w:r>
    </w:p>
    <w:p>
      <w:pPr>
        <w:pStyle w:val="14"/>
        <w:pageBreakBefore w:val="0"/>
        <w:widowControl w:val="0"/>
        <w:kinsoku/>
        <w:wordWrap/>
        <w:overflowPunct/>
        <w:topLinePunct w:val="0"/>
        <w:autoSpaceDE/>
        <w:autoSpaceDN/>
        <w:bidi w:val="0"/>
        <w:snapToGrid/>
        <w:spacing w:line="336" w:lineRule="auto"/>
        <w:rPr>
          <w:rFonts w:hAnsi="宋体" w:cs="宋体"/>
          <w:szCs w:val="24"/>
        </w:rPr>
      </w:pPr>
      <w:r>
        <w:rPr>
          <w:rFonts w:hint="eastAsia" w:hAnsi="宋体" w:cs="宋体"/>
          <w:szCs w:val="24"/>
        </w:rPr>
        <w:t>2.6.3.3 中标通知书将成为合同文件的组成部分。</w:t>
      </w:r>
    </w:p>
    <w:p>
      <w:pPr>
        <w:pStyle w:val="14"/>
        <w:pageBreakBefore w:val="0"/>
        <w:widowControl w:val="0"/>
        <w:kinsoku/>
        <w:wordWrap/>
        <w:overflowPunct/>
        <w:topLinePunct w:val="0"/>
        <w:autoSpaceDE/>
        <w:autoSpaceDN/>
        <w:bidi w:val="0"/>
        <w:snapToGrid/>
        <w:spacing w:line="336" w:lineRule="auto"/>
        <w:rPr>
          <w:rFonts w:hAnsi="宋体" w:cs="宋体"/>
          <w:szCs w:val="24"/>
        </w:rPr>
      </w:pPr>
      <w:r>
        <w:rPr>
          <w:rFonts w:hint="eastAsia" w:hAnsi="宋体" w:cs="宋体"/>
          <w:szCs w:val="24"/>
        </w:rPr>
        <w:t>2.6.3.4 中标人应在中标通知书规定的期限内，或在招标人认可的延期内与招标人商签合同协议书并提交履约保函。逾期或未办妥履约保函，则该中标人将被取消中标资格，同时没收其投标保证金。</w:t>
      </w:r>
    </w:p>
    <w:p>
      <w:pPr>
        <w:pStyle w:val="14"/>
        <w:pageBreakBefore w:val="0"/>
        <w:widowControl w:val="0"/>
        <w:kinsoku/>
        <w:wordWrap/>
        <w:overflowPunct/>
        <w:topLinePunct w:val="0"/>
        <w:autoSpaceDE/>
        <w:autoSpaceDN/>
        <w:bidi w:val="0"/>
        <w:snapToGrid/>
        <w:spacing w:line="336" w:lineRule="auto"/>
        <w:outlineLvl w:val="2"/>
        <w:rPr>
          <w:rFonts w:hAnsi="宋体" w:cs="宋体"/>
          <w:szCs w:val="24"/>
        </w:rPr>
      </w:pPr>
      <w:r>
        <w:rPr>
          <w:rFonts w:hint="eastAsia" w:hAnsi="宋体" w:cs="宋体"/>
          <w:szCs w:val="24"/>
        </w:rPr>
        <w:t>2.6.4 合同的签订</w:t>
      </w:r>
    </w:p>
    <w:p>
      <w:pPr>
        <w:pStyle w:val="14"/>
        <w:pageBreakBefore w:val="0"/>
        <w:widowControl w:val="0"/>
        <w:kinsoku/>
        <w:wordWrap/>
        <w:overflowPunct/>
        <w:topLinePunct w:val="0"/>
        <w:autoSpaceDE/>
        <w:autoSpaceDN/>
        <w:bidi w:val="0"/>
        <w:snapToGrid/>
        <w:spacing w:line="336" w:lineRule="auto"/>
        <w:ind w:left="480" w:hanging="480"/>
        <w:rPr>
          <w:rFonts w:hAnsi="宋体" w:cs="宋体"/>
          <w:szCs w:val="24"/>
        </w:rPr>
      </w:pPr>
      <w:r>
        <w:rPr>
          <w:rFonts w:hint="eastAsia" w:hAnsi="宋体" w:cs="宋体"/>
          <w:szCs w:val="24"/>
        </w:rPr>
        <w:t>2.6.4.1 中标人应按中标通知书中的要求与</w:t>
      </w:r>
      <w:r>
        <w:rPr>
          <w:rFonts w:hint="eastAsia" w:hAnsi="宋体" w:cs="宋体"/>
          <w:szCs w:val="24"/>
          <w:lang w:eastAsia="zh-CN"/>
        </w:rPr>
        <w:t>招标人</w:t>
      </w:r>
      <w:r>
        <w:rPr>
          <w:rFonts w:hint="eastAsia" w:hAnsi="宋体" w:cs="宋体"/>
          <w:szCs w:val="24"/>
        </w:rPr>
        <w:t>协商签订合同协议书。</w:t>
      </w:r>
    </w:p>
    <w:p>
      <w:pPr>
        <w:pStyle w:val="14"/>
        <w:pageBreakBefore w:val="0"/>
        <w:widowControl w:val="0"/>
        <w:kinsoku/>
        <w:wordWrap/>
        <w:overflowPunct/>
        <w:topLinePunct w:val="0"/>
        <w:autoSpaceDE/>
        <w:autoSpaceDN/>
        <w:bidi w:val="0"/>
        <w:snapToGrid/>
        <w:spacing w:line="336" w:lineRule="auto"/>
        <w:rPr>
          <w:rFonts w:hAnsi="宋体" w:cs="宋体"/>
          <w:szCs w:val="24"/>
        </w:rPr>
      </w:pPr>
      <w:r>
        <w:rPr>
          <w:rFonts w:hint="eastAsia" w:hAnsi="宋体" w:cs="宋体"/>
          <w:szCs w:val="24"/>
        </w:rPr>
        <w:t>2.6.4.2 中标人签订合同协议书前应提交本章第2.6.5条中规定的履约保函。</w:t>
      </w:r>
    </w:p>
    <w:p>
      <w:pPr>
        <w:pStyle w:val="14"/>
        <w:spacing w:line="360" w:lineRule="auto"/>
        <w:outlineLvl w:val="2"/>
        <w:rPr>
          <w:rFonts w:hAnsi="宋体" w:cs="宋体"/>
          <w:szCs w:val="24"/>
        </w:rPr>
      </w:pPr>
      <w:r>
        <w:rPr>
          <w:rFonts w:hint="eastAsia" w:hAnsi="宋体" w:cs="宋体"/>
          <w:szCs w:val="24"/>
        </w:rPr>
        <w:t>2.6.5 履约保函</w:t>
      </w:r>
    </w:p>
    <w:p>
      <w:pPr>
        <w:pStyle w:val="14"/>
        <w:spacing w:line="360" w:lineRule="auto"/>
        <w:ind w:firstLine="482" w:firstLineChars="200"/>
        <w:rPr>
          <w:rFonts w:hAnsi="宋体" w:cs="宋体"/>
          <w:b/>
          <w:color w:val="FF0000"/>
          <w:szCs w:val="24"/>
        </w:rPr>
      </w:pPr>
      <w:r>
        <w:rPr>
          <w:rFonts w:hint="eastAsia" w:hAnsi="宋体" w:cs="宋体"/>
          <w:b/>
          <w:color w:val="FF0000"/>
          <w:szCs w:val="24"/>
        </w:rPr>
        <w:t>本项目中标人需向招标人提交履约保函。</w:t>
      </w:r>
    </w:p>
    <w:p>
      <w:pPr>
        <w:spacing w:line="360" w:lineRule="auto"/>
        <w:ind w:firstLine="480" w:firstLineChars="200"/>
        <w:rPr>
          <w:rFonts w:hint="eastAsia" w:ascii="宋体" w:hAnsi="宋体" w:cs="宋体"/>
          <w:color w:val="FF0000"/>
          <w:lang w:eastAsia="zh-CN"/>
        </w:rPr>
      </w:pPr>
      <w:r>
        <w:rPr>
          <w:rFonts w:hint="eastAsia" w:ascii="宋体" w:hAnsi="宋体" w:cs="宋体"/>
          <w:color w:val="FF0000"/>
        </w:rPr>
        <w:t>乙方向甲方提供合同总价的10%履约保证金（或银行履约保函）</w:t>
      </w:r>
      <w:r>
        <w:rPr>
          <w:rFonts w:hint="eastAsia" w:ascii="宋体" w:hAnsi="宋体" w:cs="宋体"/>
          <w:color w:val="FF0000"/>
          <w:lang w:eastAsia="zh-CN"/>
        </w:rPr>
        <w:t>，银行履约保函格式如下：</w:t>
      </w:r>
    </w:p>
    <w:p>
      <w:pPr>
        <w:rPr>
          <w:color w:val="000000"/>
          <w:spacing w:val="0"/>
          <w:w w:val="100"/>
          <w:position w:val="0"/>
          <w:sz w:val="36"/>
          <w:szCs w:val="36"/>
        </w:rPr>
      </w:pPr>
      <w:r>
        <w:rPr>
          <w:color w:val="000000"/>
          <w:spacing w:val="0"/>
          <w:w w:val="100"/>
          <w:position w:val="0"/>
          <w:sz w:val="36"/>
          <w:szCs w:val="36"/>
        </w:rPr>
        <w:br w:type="page"/>
      </w:r>
    </w:p>
    <w:p>
      <w:pPr>
        <w:pStyle w:val="40"/>
        <w:keepNext w:val="0"/>
        <w:keepLines w:val="0"/>
        <w:widowControl w:val="0"/>
        <w:shd w:val="clear" w:color="auto" w:fill="auto"/>
        <w:tabs>
          <w:tab w:val="left" w:pos="3431"/>
          <w:tab w:val="left" w:pos="7240"/>
        </w:tabs>
        <w:bidi w:val="0"/>
        <w:spacing w:before="0" w:after="0" w:line="240" w:lineRule="auto"/>
        <w:ind w:right="0" w:firstLine="720" w:firstLineChars="200"/>
        <w:jc w:val="left"/>
        <w:rPr>
          <w:sz w:val="24"/>
          <w:szCs w:val="24"/>
        </w:rPr>
      </w:pPr>
      <w:r>
        <w:rPr>
          <w:color w:val="000000"/>
          <w:spacing w:val="0"/>
          <w:w w:val="100"/>
          <w:position w:val="0"/>
          <w:sz w:val="36"/>
          <w:szCs w:val="36"/>
        </w:rPr>
        <w:t>履约保函</w:t>
      </w:r>
      <w:r>
        <w:rPr>
          <w:color w:val="000000"/>
          <w:spacing w:val="0"/>
          <w:w w:val="100"/>
          <w:position w:val="0"/>
          <w:sz w:val="24"/>
          <w:szCs w:val="24"/>
        </w:rPr>
        <w:tab/>
      </w:r>
    </w:p>
    <w:p>
      <w:pPr>
        <w:pStyle w:val="41"/>
        <w:keepNext w:val="0"/>
        <w:keepLines w:val="0"/>
        <w:widowControl w:val="0"/>
        <w:shd w:val="clear" w:color="auto" w:fill="auto"/>
        <w:bidi w:val="0"/>
        <w:spacing w:before="0" w:after="0" w:line="461" w:lineRule="exact"/>
        <w:ind w:left="0" w:right="1420" w:firstLine="0"/>
        <w:jc w:val="right"/>
        <w:rPr>
          <w:sz w:val="21"/>
          <w:szCs w:val="21"/>
        </w:rPr>
      </w:pPr>
      <w:r>
        <w:rPr>
          <w:rFonts w:hint="eastAsia"/>
          <w:color w:val="000000"/>
          <w:spacing w:val="0"/>
          <w:w w:val="100"/>
          <w:position w:val="0"/>
          <w:sz w:val="21"/>
          <w:szCs w:val="21"/>
          <w:lang w:eastAsia="zh-CN"/>
        </w:rPr>
        <w:t>保函</w:t>
      </w:r>
      <w:r>
        <w:rPr>
          <w:color w:val="000000"/>
          <w:spacing w:val="0"/>
          <w:w w:val="100"/>
          <w:position w:val="0"/>
          <w:sz w:val="21"/>
          <w:szCs w:val="21"/>
        </w:rPr>
        <w:t>编号：</w:t>
      </w:r>
    </w:p>
    <w:p>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leftChars="0" w:right="0" w:firstLine="0" w:firstLineChars="0"/>
        <w:jc w:val="left"/>
        <w:textAlignment w:val="auto"/>
        <w:rPr>
          <w:sz w:val="21"/>
          <w:szCs w:val="21"/>
          <w:u w:val="none"/>
        </w:rPr>
      </w:pPr>
      <w:r>
        <w:rPr>
          <w:rFonts w:hint="eastAsia"/>
          <w:color w:val="000000"/>
          <w:spacing w:val="0"/>
          <w:w w:val="100"/>
          <w:position w:val="0"/>
          <w:sz w:val="21"/>
          <w:szCs w:val="21"/>
          <w:u w:val="none"/>
          <w:lang w:eastAsia="zh-CN"/>
        </w:rPr>
        <w:t>致：</w:t>
      </w:r>
      <w:r>
        <w:rPr>
          <w:color w:val="000000"/>
          <w:spacing w:val="0"/>
          <w:w w:val="100"/>
          <w:position w:val="0"/>
          <w:sz w:val="21"/>
          <w:szCs w:val="21"/>
          <w:u w:val="none"/>
        </w:rPr>
        <w:t>中机国际工程设</w:t>
      </w:r>
      <w:r>
        <w:rPr>
          <w:color w:val="000000"/>
          <w:spacing w:val="0"/>
          <w:w w:val="100"/>
          <w:position w:val="0"/>
          <w:sz w:val="21"/>
          <w:szCs w:val="21"/>
          <w:u w:val="none"/>
          <w:lang w:val="zh-CN" w:eastAsia="zh-CN" w:bidi="zh-CN"/>
        </w:rPr>
        <w:t>计研究</w:t>
      </w:r>
      <w:r>
        <w:rPr>
          <w:color w:val="000000"/>
          <w:spacing w:val="0"/>
          <w:w w:val="100"/>
          <w:position w:val="0"/>
          <w:sz w:val="21"/>
          <w:szCs w:val="21"/>
          <w:u w:val="none"/>
        </w:rPr>
        <w:t>院有限责任公司（保函受益人）</w:t>
      </w:r>
    </w:p>
    <w:p>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500"/>
        <w:jc w:val="both"/>
        <w:textAlignment w:val="auto"/>
        <w:rPr>
          <w:rFonts w:hint="eastAsia" w:eastAsia="宋体"/>
          <w:sz w:val="21"/>
          <w:szCs w:val="21"/>
          <w:lang w:eastAsia="zh-CN"/>
        </w:rPr>
      </w:pPr>
      <w:r>
        <w:rPr>
          <w:color w:val="000000"/>
          <w:spacing w:val="0"/>
          <w:w w:val="100"/>
          <w:position w:val="0"/>
          <w:sz w:val="21"/>
          <w:szCs w:val="21"/>
        </w:rPr>
        <w:t>本保函作为</w:t>
      </w:r>
      <w:r>
        <w:rPr>
          <w:rFonts w:hint="eastAsia"/>
          <w:color w:val="000000"/>
          <w:spacing w:val="0"/>
          <w:w w:val="100"/>
          <w:position w:val="0"/>
          <w:sz w:val="21"/>
          <w:szCs w:val="21"/>
          <w:u w:val="single"/>
          <w:lang w:val="en-US" w:eastAsia="zh-CN"/>
        </w:rPr>
        <w:t xml:space="preserve">            </w:t>
      </w:r>
      <w:r>
        <w:rPr>
          <w:color w:val="000000"/>
          <w:spacing w:val="0"/>
          <w:w w:val="100"/>
          <w:position w:val="0"/>
          <w:sz w:val="21"/>
          <w:szCs w:val="21"/>
          <w:u w:val="single"/>
        </w:rPr>
        <w:t>有限公司</w:t>
      </w:r>
      <w:r>
        <w:rPr>
          <w:color w:val="000000"/>
          <w:spacing w:val="0"/>
          <w:w w:val="100"/>
          <w:position w:val="0"/>
          <w:sz w:val="21"/>
          <w:szCs w:val="21"/>
        </w:rPr>
        <w:t>（保函申请人）与保函受益人签订</w:t>
      </w:r>
      <w:r>
        <w:rPr>
          <w:rFonts w:hint="eastAsia"/>
          <w:color w:val="000000"/>
          <w:spacing w:val="0"/>
          <w:w w:val="100"/>
          <w:position w:val="0"/>
          <w:sz w:val="21"/>
          <w:szCs w:val="21"/>
          <w:lang w:eastAsia="zh-CN"/>
        </w:rPr>
        <w:t>编号为</w:t>
      </w:r>
      <w:r>
        <w:rPr>
          <w:rFonts w:hint="eastAsia"/>
          <w:color w:val="000000"/>
          <w:spacing w:val="0"/>
          <w:w w:val="100"/>
          <w:position w:val="0"/>
          <w:sz w:val="21"/>
          <w:szCs w:val="21"/>
          <w:u w:val="single"/>
          <w:lang w:val="en-US" w:eastAsia="zh-CN"/>
        </w:rPr>
        <w:t xml:space="preserve">       </w:t>
      </w:r>
      <w:r>
        <w:rPr>
          <w:rFonts w:hint="eastAsia"/>
          <w:color w:val="000000"/>
          <w:spacing w:val="0"/>
          <w:w w:val="100"/>
          <w:position w:val="0"/>
          <w:sz w:val="21"/>
          <w:szCs w:val="21"/>
          <w:u w:val="none"/>
          <w:lang w:val="en-US" w:eastAsia="zh-CN"/>
        </w:rPr>
        <w:t>的《XXX项目XX采购合同》（以下简称“本合同”）项下的履约</w:t>
      </w:r>
      <w:r>
        <w:rPr>
          <w:color w:val="000000"/>
          <w:spacing w:val="0"/>
          <w:w w:val="100"/>
          <w:position w:val="0"/>
          <w:sz w:val="21"/>
          <w:szCs w:val="21"/>
        </w:rPr>
        <w:t>保函。</w:t>
      </w:r>
    </w:p>
    <w:p>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500"/>
        <w:jc w:val="both"/>
        <w:textAlignment w:val="auto"/>
        <w:rPr>
          <w:rFonts w:hint="eastAsia" w:eastAsia="宋体"/>
          <w:sz w:val="21"/>
          <w:szCs w:val="21"/>
          <w:lang w:eastAsia="zh-CN"/>
        </w:rPr>
      </w:pPr>
      <w:r>
        <w:rPr>
          <w:rFonts w:hint="eastAsia"/>
          <w:color w:val="000000"/>
          <w:spacing w:val="0"/>
          <w:w w:val="100"/>
          <w:position w:val="0"/>
          <w:sz w:val="21"/>
          <w:szCs w:val="21"/>
          <w:u w:val="single"/>
          <w:lang w:val="en-US" w:eastAsia="zh-CN"/>
        </w:rPr>
        <w:t>XXXXX银行XXXXXX</w:t>
      </w:r>
      <w:r>
        <w:rPr>
          <w:color w:val="000000"/>
          <w:spacing w:val="0"/>
          <w:w w:val="100"/>
          <w:position w:val="0"/>
          <w:sz w:val="21"/>
          <w:szCs w:val="21"/>
          <w:u w:val="single"/>
        </w:rPr>
        <w:t>支行</w:t>
      </w:r>
      <w:r>
        <w:rPr>
          <w:color w:val="000000"/>
          <w:spacing w:val="0"/>
          <w:w w:val="100"/>
          <w:position w:val="0"/>
          <w:sz w:val="21"/>
          <w:szCs w:val="21"/>
        </w:rPr>
        <w:t>在此保</w:t>
      </w:r>
      <w:r>
        <w:rPr>
          <w:color w:val="000000"/>
          <w:spacing w:val="0"/>
          <w:w w:val="100"/>
          <w:position w:val="0"/>
          <w:sz w:val="21"/>
          <w:szCs w:val="21"/>
          <w:lang w:val="zh-CN" w:eastAsia="zh-CN" w:bidi="zh-CN"/>
        </w:rPr>
        <w:t>证</w:t>
      </w:r>
      <w:r>
        <w:rPr>
          <w:rFonts w:hint="eastAsia"/>
          <w:color w:val="000000"/>
          <w:spacing w:val="0"/>
          <w:w w:val="100"/>
          <w:position w:val="0"/>
          <w:sz w:val="21"/>
          <w:szCs w:val="21"/>
          <w:lang w:val="zh-CN" w:eastAsia="zh-CN" w:bidi="zh-CN"/>
        </w:rPr>
        <w:t>并</w:t>
      </w:r>
      <w:r>
        <w:rPr>
          <w:color w:val="000000"/>
          <w:spacing w:val="0"/>
          <w:w w:val="100"/>
          <w:position w:val="0"/>
          <w:sz w:val="21"/>
          <w:szCs w:val="21"/>
        </w:rPr>
        <w:t>约束本行及其后继者，如保</w:t>
      </w:r>
      <w:r>
        <w:rPr>
          <w:rFonts w:hint="eastAsia"/>
          <w:color w:val="000000"/>
          <w:spacing w:val="0"/>
          <w:w w:val="100"/>
          <w:position w:val="0"/>
          <w:sz w:val="21"/>
          <w:szCs w:val="21"/>
          <w:lang w:eastAsia="zh-CN"/>
        </w:rPr>
        <w:t>函</w:t>
      </w:r>
      <w:r>
        <w:rPr>
          <w:color w:val="000000"/>
          <w:spacing w:val="0"/>
          <w:w w:val="100"/>
          <w:position w:val="0"/>
          <w:sz w:val="21"/>
          <w:szCs w:val="21"/>
        </w:rPr>
        <w:t>申请人未能</w:t>
      </w:r>
      <w:r>
        <w:rPr>
          <w:rFonts w:hint="eastAsia"/>
          <w:color w:val="000000"/>
          <w:spacing w:val="0"/>
          <w:w w:val="100"/>
          <w:position w:val="0"/>
          <w:sz w:val="21"/>
          <w:szCs w:val="21"/>
          <w:lang w:eastAsia="zh-CN"/>
        </w:rPr>
        <w:t>按约定</w:t>
      </w:r>
      <w:r>
        <w:rPr>
          <w:color w:val="000000"/>
          <w:spacing w:val="0"/>
          <w:w w:val="100"/>
          <w:position w:val="0"/>
          <w:sz w:val="21"/>
          <w:szCs w:val="21"/>
        </w:rPr>
        <w:t>履行</w:t>
      </w:r>
      <w:r>
        <w:rPr>
          <w:rFonts w:hint="eastAsia"/>
          <w:color w:val="000000"/>
          <w:spacing w:val="0"/>
          <w:w w:val="100"/>
          <w:position w:val="0"/>
          <w:sz w:val="21"/>
          <w:szCs w:val="21"/>
          <w:lang w:eastAsia="zh-CN"/>
        </w:rPr>
        <w:t>本</w:t>
      </w:r>
      <w:r>
        <w:rPr>
          <w:color w:val="000000"/>
          <w:spacing w:val="0"/>
          <w:w w:val="100"/>
          <w:position w:val="0"/>
          <w:sz w:val="21"/>
          <w:szCs w:val="21"/>
        </w:rPr>
        <w:t>合同或单方面</w:t>
      </w:r>
      <w:r>
        <w:rPr>
          <w:rFonts w:hint="eastAsia"/>
          <w:color w:val="000000"/>
          <w:spacing w:val="0"/>
          <w:w w:val="100"/>
          <w:position w:val="0"/>
          <w:sz w:val="21"/>
          <w:szCs w:val="21"/>
          <w:lang w:eastAsia="zh-CN"/>
        </w:rPr>
        <w:t>终</w:t>
      </w:r>
      <w:r>
        <w:rPr>
          <w:color w:val="000000"/>
          <w:spacing w:val="0"/>
          <w:w w:val="100"/>
          <w:position w:val="0"/>
          <w:sz w:val="21"/>
          <w:szCs w:val="21"/>
        </w:rPr>
        <w:t>止</w:t>
      </w:r>
      <w:r>
        <w:rPr>
          <w:rFonts w:hint="eastAsia"/>
          <w:color w:val="000000"/>
          <w:spacing w:val="0"/>
          <w:w w:val="100"/>
          <w:position w:val="0"/>
          <w:sz w:val="21"/>
          <w:szCs w:val="21"/>
          <w:lang w:eastAsia="zh-CN"/>
        </w:rPr>
        <w:t>本</w:t>
      </w:r>
      <w:r>
        <w:rPr>
          <w:color w:val="000000"/>
          <w:spacing w:val="0"/>
          <w:w w:val="100"/>
          <w:position w:val="0"/>
          <w:sz w:val="21"/>
          <w:szCs w:val="21"/>
        </w:rPr>
        <w:t>合同（以下简称</w:t>
      </w:r>
      <w:r>
        <w:rPr>
          <w:color w:val="000000"/>
          <w:spacing w:val="0"/>
          <w:w w:val="100"/>
          <w:position w:val="0"/>
          <w:sz w:val="21"/>
          <w:szCs w:val="21"/>
          <w:lang w:val="zh-CN" w:eastAsia="zh-CN" w:bidi="zh-CN"/>
        </w:rPr>
        <w:t>“违</w:t>
      </w:r>
      <w:r>
        <w:rPr>
          <w:color w:val="000000"/>
          <w:spacing w:val="0"/>
          <w:w w:val="100"/>
          <w:position w:val="0"/>
          <w:sz w:val="21"/>
          <w:szCs w:val="21"/>
        </w:rPr>
        <w:t>约”），在收到</w:t>
      </w:r>
      <w:r>
        <w:rPr>
          <w:rFonts w:hint="eastAsia"/>
          <w:color w:val="000000"/>
          <w:spacing w:val="0"/>
          <w:w w:val="100"/>
          <w:position w:val="0"/>
          <w:sz w:val="21"/>
          <w:szCs w:val="21"/>
          <w:lang w:eastAsia="zh-CN"/>
        </w:rPr>
        <w:t>保函受益人</w:t>
      </w:r>
      <w:r>
        <w:rPr>
          <w:color w:val="000000"/>
          <w:spacing w:val="0"/>
          <w:w w:val="100"/>
          <w:position w:val="0"/>
          <w:sz w:val="21"/>
          <w:szCs w:val="21"/>
        </w:rPr>
        <w:t>书面索赔通知及保函正本后</w:t>
      </w:r>
      <w:r>
        <w:rPr>
          <w:rFonts w:hint="eastAsia"/>
          <w:color w:val="000000"/>
          <w:spacing w:val="0"/>
          <w:w w:val="100"/>
          <w:position w:val="0"/>
          <w:sz w:val="21"/>
          <w:szCs w:val="21"/>
          <w:u w:val="single"/>
          <w:lang w:val="en-US" w:eastAsia="zh-CN"/>
        </w:rPr>
        <w:t>7</w:t>
      </w:r>
      <w:r>
        <w:rPr>
          <w:rFonts w:hint="eastAsia"/>
          <w:color w:val="000000"/>
          <w:spacing w:val="0"/>
          <w:w w:val="100"/>
          <w:position w:val="0"/>
          <w:sz w:val="21"/>
          <w:szCs w:val="21"/>
          <w:u w:val="none"/>
          <w:lang w:val="en-US" w:eastAsia="zh-CN"/>
        </w:rPr>
        <w:t>个工</w:t>
      </w:r>
      <w:r>
        <w:rPr>
          <w:color w:val="000000"/>
          <w:spacing w:val="0"/>
          <w:w w:val="100"/>
          <w:position w:val="0"/>
          <w:sz w:val="21"/>
          <w:szCs w:val="21"/>
        </w:rPr>
        <w:t>作日内</w:t>
      </w:r>
      <w:r>
        <w:rPr>
          <w:rFonts w:hint="eastAsia"/>
          <w:color w:val="000000"/>
          <w:spacing w:val="0"/>
          <w:w w:val="100"/>
          <w:position w:val="0"/>
          <w:sz w:val="21"/>
          <w:szCs w:val="21"/>
          <w:lang w:eastAsia="zh-CN"/>
        </w:rPr>
        <w:t>向保函受益人支付累</w:t>
      </w:r>
      <w:r>
        <w:rPr>
          <w:color w:val="000000"/>
          <w:spacing w:val="0"/>
          <w:w w:val="100"/>
          <w:position w:val="0"/>
          <w:sz w:val="21"/>
          <w:szCs w:val="21"/>
        </w:rPr>
        <w:t>计金额不超过人民币（大写）</w:t>
      </w:r>
      <w:r>
        <w:rPr>
          <w:rFonts w:hint="eastAsia"/>
          <w:color w:val="000000"/>
          <w:spacing w:val="0"/>
          <w:w w:val="100"/>
          <w:position w:val="0"/>
          <w:sz w:val="21"/>
          <w:szCs w:val="21"/>
          <w:u w:val="single"/>
          <w:lang w:val="en-US" w:eastAsia="zh-CN"/>
        </w:rPr>
        <w:t>XX</w:t>
      </w:r>
      <w:r>
        <w:rPr>
          <w:color w:val="000000"/>
          <w:spacing w:val="0"/>
          <w:w w:val="100"/>
          <w:position w:val="0"/>
          <w:sz w:val="21"/>
          <w:szCs w:val="21"/>
          <w:u w:val="single"/>
        </w:rPr>
        <w:t>元整</w:t>
      </w:r>
      <w:r>
        <w:rPr>
          <w:rFonts w:hint="eastAsia"/>
          <w:color w:val="000000"/>
          <w:spacing w:val="0"/>
          <w:w w:val="100"/>
          <w:position w:val="0"/>
          <w:sz w:val="21"/>
          <w:szCs w:val="21"/>
          <w:lang w:eastAsia="zh-CN"/>
        </w:rPr>
        <w:t>。</w:t>
      </w:r>
    </w:p>
    <w:p>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320"/>
        <w:jc w:val="both"/>
        <w:textAlignment w:val="auto"/>
        <w:rPr>
          <w:sz w:val="21"/>
          <w:szCs w:val="21"/>
        </w:rPr>
      </w:pPr>
      <w:r>
        <w:rPr>
          <w:rFonts w:hint="eastAsia"/>
          <w:color w:val="000000"/>
          <w:spacing w:val="0"/>
          <w:w w:val="100"/>
          <w:position w:val="0"/>
          <w:sz w:val="21"/>
          <w:szCs w:val="21"/>
          <w:lang w:val="en-US" w:eastAsia="zh-CN" w:bidi="en-US"/>
        </w:rPr>
        <w:t>本保</w:t>
      </w:r>
      <w:r>
        <w:rPr>
          <w:color w:val="000000"/>
          <w:spacing w:val="0"/>
          <w:w w:val="100"/>
          <w:position w:val="0"/>
          <w:sz w:val="21"/>
          <w:szCs w:val="21"/>
        </w:rPr>
        <w:t>函见索即付,索赔通知书应</w:t>
      </w:r>
      <w:r>
        <w:rPr>
          <w:rFonts w:hint="eastAsia"/>
          <w:color w:val="000000"/>
          <w:spacing w:val="0"/>
          <w:w w:val="100"/>
          <w:position w:val="0"/>
          <w:sz w:val="21"/>
          <w:szCs w:val="21"/>
          <w:lang w:eastAsia="zh-CN"/>
        </w:rPr>
        <w:t>写明</w:t>
      </w:r>
      <w:r>
        <w:rPr>
          <w:color w:val="000000"/>
          <w:spacing w:val="0"/>
          <w:w w:val="100"/>
          <w:position w:val="0"/>
          <w:sz w:val="21"/>
          <w:szCs w:val="21"/>
          <w:lang w:val="zh-CN" w:eastAsia="zh-CN" w:bidi="zh-CN"/>
        </w:rPr>
        <w:t>保函</w:t>
      </w:r>
      <w:r>
        <w:rPr>
          <w:rFonts w:hint="eastAsia"/>
          <w:color w:val="000000"/>
          <w:spacing w:val="0"/>
          <w:w w:val="100"/>
          <w:position w:val="0"/>
          <w:sz w:val="21"/>
          <w:szCs w:val="21"/>
          <w:lang w:eastAsia="zh-CN"/>
        </w:rPr>
        <w:t>申请</w:t>
      </w:r>
      <w:r>
        <w:rPr>
          <w:color w:val="000000"/>
          <w:spacing w:val="0"/>
          <w:w w:val="100"/>
          <w:position w:val="0"/>
          <w:sz w:val="21"/>
          <w:szCs w:val="21"/>
        </w:rPr>
        <w:t>人</w:t>
      </w:r>
      <w:r>
        <w:rPr>
          <w:rFonts w:hint="eastAsia"/>
          <w:color w:val="000000"/>
          <w:spacing w:val="0"/>
          <w:w w:val="100"/>
          <w:position w:val="0"/>
          <w:sz w:val="21"/>
          <w:szCs w:val="21"/>
          <w:lang w:eastAsia="zh-CN"/>
        </w:rPr>
        <w:t>的</w:t>
      </w:r>
      <w:r>
        <w:rPr>
          <w:color w:val="000000"/>
          <w:spacing w:val="0"/>
          <w:w w:val="100"/>
          <w:position w:val="0"/>
          <w:sz w:val="21"/>
          <w:szCs w:val="21"/>
        </w:rPr>
        <w:t>违约</w:t>
      </w:r>
      <w:r>
        <w:rPr>
          <w:rFonts w:hint="eastAsia"/>
          <w:color w:val="000000"/>
          <w:spacing w:val="0"/>
          <w:w w:val="100"/>
          <w:position w:val="0"/>
          <w:sz w:val="21"/>
          <w:szCs w:val="21"/>
          <w:lang w:eastAsia="zh-CN"/>
        </w:rPr>
        <w:t>事实</w:t>
      </w:r>
      <w:r>
        <w:rPr>
          <w:rFonts w:hint="eastAsia"/>
          <w:b w:val="0"/>
          <w:bCs w:val="0"/>
          <w:i w:val="0"/>
          <w:iCs w:val="0"/>
          <w:smallCaps w:val="0"/>
          <w:strike w:val="0"/>
          <w:color w:val="000000"/>
          <w:spacing w:val="0"/>
          <w:w w:val="100"/>
          <w:position w:val="0"/>
          <w:sz w:val="21"/>
          <w:szCs w:val="21"/>
          <w:lang w:eastAsia="zh-CN"/>
        </w:rPr>
        <w:t>及索赔金额</w:t>
      </w:r>
      <w:r>
        <w:rPr>
          <w:color w:val="000000"/>
          <w:spacing w:val="0"/>
          <w:w w:val="100"/>
          <w:position w:val="0"/>
          <w:sz w:val="21"/>
          <w:szCs w:val="21"/>
        </w:rPr>
        <w:t>，</w:t>
      </w:r>
      <w:r>
        <w:rPr>
          <w:color w:val="000000"/>
          <w:spacing w:val="0"/>
          <w:w w:val="100"/>
          <w:position w:val="0"/>
          <w:sz w:val="21"/>
          <w:szCs w:val="21"/>
          <w:lang w:val="zh-CN" w:eastAsia="zh-CN" w:bidi="zh-CN"/>
        </w:rPr>
        <w:t>并由</w:t>
      </w:r>
      <w:r>
        <w:rPr>
          <w:rFonts w:hint="eastAsia"/>
          <w:color w:val="000000"/>
          <w:spacing w:val="0"/>
          <w:w w:val="100"/>
          <w:position w:val="0"/>
          <w:sz w:val="21"/>
          <w:szCs w:val="21"/>
          <w:lang w:val="zh-CN" w:eastAsia="zh-CN" w:bidi="zh-CN"/>
        </w:rPr>
        <w:t>保函受益人</w:t>
      </w:r>
      <w:r>
        <w:rPr>
          <w:color w:val="000000"/>
          <w:spacing w:val="0"/>
          <w:w w:val="100"/>
          <w:position w:val="0"/>
          <w:sz w:val="21"/>
          <w:szCs w:val="21"/>
        </w:rPr>
        <w:t>法定代表人（或</w:t>
      </w:r>
      <w:r>
        <w:rPr>
          <w:rFonts w:hint="eastAsia" w:cs="宋体"/>
          <w:color w:val="000000"/>
          <w:spacing w:val="0"/>
          <w:w w:val="100"/>
          <w:position w:val="0"/>
          <w:sz w:val="21"/>
          <w:szCs w:val="21"/>
          <w:lang w:eastAsia="zh-CN"/>
        </w:rPr>
        <w:t>授权代表</w:t>
      </w:r>
      <w:r>
        <w:rPr>
          <w:color w:val="000000"/>
          <w:spacing w:val="0"/>
          <w:w w:val="100"/>
          <w:position w:val="0"/>
          <w:sz w:val="21"/>
          <w:szCs w:val="21"/>
        </w:rPr>
        <w:t>）签署并加盖公章。</w:t>
      </w:r>
      <w:r>
        <w:rPr>
          <w:rFonts w:hint="eastAsia"/>
          <w:color w:val="000000"/>
          <w:spacing w:val="0"/>
          <w:w w:val="100"/>
          <w:position w:val="0"/>
          <w:sz w:val="21"/>
          <w:szCs w:val="21"/>
          <w:lang w:eastAsia="zh-CN"/>
        </w:rPr>
        <w:t>保函受益人</w:t>
      </w:r>
      <w:r>
        <w:rPr>
          <w:color w:val="000000"/>
          <w:spacing w:val="0"/>
          <w:w w:val="100"/>
          <w:position w:val="0"/>
          <w:sz w:val="21"/>
          <w:szCs w:val="21"/>
        </w:rPr>
        <w:t>无需提供其他证明保函申请人违约的任何证明或证据。</w:t>
      </w:r>
    </w:p>
    <w:p>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leftChars="0" w:right="0" w:firstLine="210" w:firstLineChars="100"/>
        <w:jc w:val="left"/>
        <w:textAlignment w:val="auto"/>
        <w:rPr>
          <w:sz w:val="21"/>
          <w:szCs w:val="21"/>
        </w:rPr>
      </w:pPr>
      <w:r>
        <w:rPr>
          <w:color w:val="000000"/>
          <w:spacing w:val="0"/>
          <w:w w:val="100"/>
          <w:position w:val="0"/>
          <w:sz w:val="21"/>
          <w:szCs w:val="21"/>
        </w:rPr>
        <w:t>本保函有效期限自</w:t>
      </w:r>
      <w:r>
        <w:rPr>
          <w:rFonts w:hint="eastAsia"/>
          <w:color w:val="000000"/>
          <w:spacing w:val="0"/>
          <w:w w:val="100"/>
          <w:position w:val="0"/>
          <w:sz w:val="21"/>
          <w:szCs w:val="21"/>
          <w:lang w:val="en-US" w:eastAsia="zh-CN"/>
        </w:rPr>
        <w:t xml:space="preserve">  </w:t>
      </w:r>
      <w:r>
        <w:rPr>
          <w:color w:val="000000"/>
          <w:spacing w:val="0"/>
          <w:w w:val="100"/>
          <w:position w:val="0"/>
          <w:sz w:val="21"/>
          <w:szCs w:val="21"/>
        </w:rPr>
        <w:t>年</w:t>
      </w:r>
      <w:r>
        <w:rPr>
          <w:rFonts w:hint="eastAsia"/>
          <w:color w:val="000000"/>
          <w:spacing w:val="0"/>
          <w:w w:val="100"/>
          <w:position w:val="0"/>
          <w:sz w:val="21"/>
          <w:szCs w:val="21"/>
          <w:lang w:val="en-US" w:eastAsia="zh-CN"/>
        </w:rPr>
        <w:t xml:space="preserve">  </w:t>
      </w:r>
      <w:r>
        <w:rPr>
          <w:color w:val="000000"/>
          <w:spacing w:val="0"/>
          <w:w w:val="100"/>
          <w:position w:val="0"/>
          <w:sz w:val="21"/>
          <w:szCs w:val="21"/>
        </w:rPr>
        <w:t>月</w:t>
      </w:r>
      <w:r>
        <w:rPr>
          <w:rFonts w:hint="eastAsia"/>
          <w:color w:val="000000"/>
          <w:spacing w:val="0"/>
          <w:w w:val="100"/>
          <w:position w:val="0"/>
          <w:sz w:val="21"/>
          <w:szCs w:val="21"/>
          <w:lang w:val="en-US" w:eastAsia="zh-CN"/>
        </w:rPr>
        <w:t xml:space="preserve">   </w:t>
      </w:r>
      <w:r>
        <w:rPr>
          <w:color w:val="000000"/>
          <w:spacing w:val="0"/>
          <w:w w:val="100"/>
          <w:position w:val="0"/>
          <w:sz w:val="21"/>
          <w:szCs w:val="21"/>
        </w:rPr>
        <w:t>日起至</w:t>
      </w:r>
      <w:r>
        <w:rPr>
          <w:rFonts w:hint="eastAsia"/>
          <w:color w:val="000000"/>
          <w:spacing w:val="0"/>
          <w:w w:val="100"/>
          <w:position w:val="0"/>
          <w:sz w:val="21"/>
          <w:szCs w:val="21"/>
          <w:lang w:val="en-US" w:eastAsia="zh-CN"/>
        </w:rPr>
        <w:t xml:space="preserve">    </w:t>
      </w:r>
      <w:r>
        <w:rPr>
          <w:color w:val="000000"/>
          <w:spacing w:val="0"/>
          <w:w w:val="100"/>
          <w:position w:val="0"/>
          <w:sz w:val="21"/>
          <w:szCs w:val="21"/>
        </w:rPr>
        <w:t>年</w:t>
      </w:r>
      <w:r>
        <w:rPr>
          <w:rFonts w:hint="eastAsia"/>
          <w:color w:val="000000"/>
          <w:spacing w:val="0"/>
          <w:w w:val="100"/>
          <w:position w:val="0"/>
          <w:sz w:val="21"/>
          <w:szCs w:val="21"/>
          <w:lang w:val="en-US" w:eastAsia="zh-CN"/>
        </w:rPr>
        <w:t xml:space="preserve">  </w:t>
      </w:r>
      <w:r>
        <w:rPr>
          <w:color w:val="000000"/>
          <w:spacing w:val="0"/>
          <w:w w:val="100"/>
          <w:position w:val="0"/>
          <w:sz w:val="21"/>
          <w:szCs w:val="21"/>
        </w:rPr>
        <w:t xml:space="preserve">月 </w:t>
      </w:r>
      <w:r>
        <w:rPr>
          <w:rFonts w:hint="eastAsia"/>
          <w:color w:val="000000"/>
          <w:spacing w:val="0"/>
          <w:w w:val="100"/>
          <w:position w:val="0"/>
          <w:sz w:val="21"/>
          <w:szCs w:val="21"/>
          <w:lang w:val="en-US" w:eastAsia="zh-CN"/>
        </w:rPr>
        <w:t xml:space="preserve">  </w:t>
      </w:r>
      <w:r>
        <w:rPr>
          <w:color w:val="000000"/>
          <w:spacing w:val="0"/>
          <w:w w:val="100"/>
          <w:position w:val="0"/>
          <w:sz w:val="21"/>
          <w:szCs w:val="21"/>
        </w:rPr>
        <w:t>日止。</w:t>
      </w:r>
    </w:p>
    <w:p>
      <w:pPr>
        <w:pStyle w:val="41"/>
        <w:keepNext w:val="0"/>
        <w:keepLines w:val="0"/>
        <w:pageBreakBefore w:val="0"/>
        <w:widowControl w:val="0"/>
        <w:shd w:val="clear" w:color="auto" w:fill="auto"/>
        <w:tabs>
          <w:tab w:val="left" w:pos="6037"/>
        </w:tabs>
        <w:kinsoku/>
        <w:wordWrap/>
        <w:overflowPunct/>
        <w:topLinePunct w:val="0"/>
        <w:autoSpaceDE/>
        <w:autoSpaceDN/>
        <w:bidi w:val="0"/>
        <w:adjustRightInd/>
        <w:snapToGrid/>
        <w:spacing w:before="0" w:after="0" w:line="600" w:lineRule="exact"/>
        <w:ind w:left="0" w:leftChars="0" w:right="0" w:firstLine="210" w:firstLineChars="100"/>
        <w:jc w:val="left"/>
        <w:textAlignment w:val="auto"/>
        <w:rPr>
          <w:rFonts w:hint="eastAsia" w:ascii="宋体" w:hAnsi="宋体" w:eastAsia="宋体" w:cs="宋体"/>
          <w:color w:val="000000"/>
          <w:spacing w:val="0"/>
          <w:w w:val="100"/>
          <w:position w:val="0"/>
          <w:sz w:val="21"/>
          <w:szCs w:val="21"/>
          <w:lang w:eastAsia="zh-CN"/>
        </w:rPr>
      </w:pPr>
      <w:r>
        <w:rPr>
          <w:rFonts w:hint="eastAsia" w:ascii="宋体" w:hAnsi="宋体" w:eastAsia="宋体" w:cs="宋体"/>
          <w:color w:val="000000"/>
          <w:spacing w:val="0"/>
          <w:w w:val="100"/>
          <w:position w:val="0"/>
          <w:sz w:val="21"/>
          <w:szCs w:val="21"/>
        </w:rPr>
        <w:t>本保函到期后，请将正本保函退回我行注销，但无论正本是否退回, 本保函均告失效。</w:t>
      </w:r>
      <w:r>
        <w:rPr>
          <w:rFonts w:hint="eastAsia" w:ascii="宋体" w:hAnsi="宋体" w:eastAsia="宋体" w:cs="宋体"/>
          <w:color w:val="000000"/>
          <w:spacing w:val="0"/>
          <w:w w:val="100"/>
          <w:position w:val="0"/>
          <w:sz w:val="21"/>
          <w:szCs w:val="21"/>
          <w:lang w:eastAsia="zh-CN"/>
        </w:rPr>
        <w:t>任何索赔要求务必于本保函到期日之前送达我行。</w:t>
      </w:r>
    </w:p>
    <w:p>
      <w:pPr>
        <w:pStyle w:val="41"/>
        <w:keepNext w:val="0"/>
        <w:keepLines w:val="0"/>
        <w:pageBreakBefore w:val="0"/>
        <w:widowControl w:val="0"/>
        <w:shd w:val="clear" w:color="auto" w:fill="auto"/>
        <w:tabs>
          <w:tab w:val="left" w:pos="6037"/>
        </w:tabs>
        <w:kinsoku/>
        <w:wordWrap/>
        <w:overflowPunct/>
        <w:topLinePunct w:val="0"/>
        <w:autoSpaceDE/>
        <w:autoSpaceDN/>
        <w:bidi w:val="0"/>
        <w:adjustRightInd/>
        <w:snapToGrid/>
        <w:spacing w:before="0" w:after="0" w:line="600" w:lineRule="exact"/>
        <w:ind w:right="0" w:firstLine="3492" w:firstLineChars="1663"/>
        <w:jc w:val="left"/>
        <w:textAlignment w:val="auto"/>
        <w:rPr>
          <w:rFonts w:hint="eastAsia" w:ascii="宋体" w:hAnsi="宋体" w:eastAsia="宋体" w:cs="宋体"/>
          <w:color w:val="000000"/>
          <w:spacing w:val="0"/>
          <w:w w:val="100"/>
          <w:position w:val="0"/>
          <w:sz w:val="21"/>
          <w:szCs w:val="21"/>
          <w:lang w:eastAsia="zh-CN"/>
        </w:rPr>
      </w:pPr>
      <w:r>
        <w:rPr>
          <w:rFonts w:hint="eastAsia" w:cs="宋体"/>
          <w:color w:val="000000"/>
          <w:spacing w:val="0"/>
          <w:w w:val="100"/>
          <w:position w:val="0"/>
          <w:sz w:val="21"/>
          <w:szCs w:val="21"/>
          <w:lang w:eastAsia="zh-CN"/>
        </w:rPr>
        <w:t>出函行名称（盖章）</w:t>
      </w:r>
      <w:r>
        <w:rPr>
          <w:rFonts w:hint="eastAsia" w:ascii="宋体" w:hAnsi="宋体" w:eastAsia="宋体" w:cs="宋体"/>
          <w:color w:val="000000"/>
          <w:spacing w:val="0"/>
          <w:w w:val="100"/>
          <w:position w:val="0"/>
          <w:sz w:val="21"/>
          <w:szCs w:val="21"/>
          <w:lang w:eastAsia="zh-CN"/>
        </w:rPr>
        <w:t>：</w:t>
      </w:r>
    </w:p>
    <w:p>
      <w:pPr>
        <w:pStyle w:val="41"/>
        <w:keepNext w:val="0"/>
        <w:keepLines w:val="0"/>
        <w:pageBreakBefore w:val="0"/>
        <w:widowControl w:val="0"/>
        <w:shd w:val="clear" w:color="auto" w:fill="auto"/>
        <w:tabs>
          <w:tab w:val="left" w:pos="6037"/>
        </w:tabs>
        <w:kinsoku/>
        <w:wordWrap/>
        <w:overflowPunct/>
        <w:topLinePunct w:val="0"/>
        <w:autoSpaceDE/>
        <w:autoSpaceDN/>
        <w:bidi w:val="0"/>
        <w:adjustRightInd/>
        <w:snapToGrid/>
        <w:spacing w:before="0" w:after="0" w:line="600" w:lineRule="exact"/>
        <w:ind w:left="0" w:right="0" w:firstLine="3893" w:firstLineChars="1854"/>
        <w:jc w:val="left"/>
        <w:textAlignment w:val="auto"/>
        <w:rPr>
          <w:rFonts w:hint="eastAsia" w:ascii="宋体" w:hAnsi="宋体" w:eastAsia="宋体" w:cs="宋体"/>
          <w:color w:val="000000"/>
          <w:spacing w:val="0"/>
          <w:w w:val="100"/>
          <w:position w:val="0"/>
          <w:sz w:val="21"/>
          <w:szCs w:val="21"/>
          <w:lang w:eastAsia="zh-CN"/>
        </w:rPr>
      </w:pPr>
    </w:p>
    <w:p>
      <w:pPr>
        <w:pStyle w:val="41"/>
        <w:keepNext w:val="0"/>
        <w:keepLines w:val="0"/>
        <w:pageBreakBefore w:val="0"/>
        <w:widowControl w:val="0"/>
        <w:shd w:val="clear" w:color="auto" w:fill="auto"/>
        <w:tabs>
          <w:tab w:val="left" w:pos="6037"/>
        </w:tabs>
        <w:kinsoku/>
        <w:wordWrap/>
        <w:overflowPunct/>
        <w:topLinePunct w:val="0"/>
        <w:autoSpaceDE/>
        <w:autoSpaceDN/>
        <w:bidi w:val="0"/>
        <w:adjustRightInd/>
        <w:snapToGrid/>
        <w:spacing w:before="0" w:after="0" w:line="600" w:lineRule="exact"/>
        <w:ind w:right="0" w:firstLine="2024" w:firstLineChars="964"/>
        <w:jc w:val="left"/>
        <w:textAlignment w:val="auto"/>
        <w:rPr>
          <w:rFonts w:hint="eastAsia" w:ascii="宋体" w:hAnsi="宋体" w:eastAsia="宋体" w:cs="宋体"/>
          <w:color w:val="000000"/>
          <w:spacing w:val="0"/>
          <w:w w:val="100"/>
          <w:position w:val="0"/>
          <w:sz w:val="21"/>
          <w:szCs w:val="21"/>
          <w:lang w:val="en-US" w:eastAsia="zh-CN"/>
        </w:rPr>
      </w:pPr>
      <w:r>
        <w:rPr>
          <w:rFonts w:hint="eastAsia" w:cs="宋体"/>
          <w:color w:val="000000"/>
          <w:spacing w:val="0"/>
          <w:w w:val="100"/>
          <w:position w:val="0"/>
          <w:sz w:val="21"/>
          <w:szCs w:val="21"/>
          <w:lang w:eastAsia="zh-CN"/>
        </w:rPr>
        <w:t>法定</w:t>
      </w:r>
      <w:r>
        <w:rPr>
          <w:rFonts w:hint="eastAsia" w:ascii="宋体" w:hAnsi="宋体" w:eastAsia="宋体" w:cs="宋体"/>
          <w:color w:val="000000"/>
          <w:spacing w:val="0"/>
          <w:w w:val="100"/>
          <w:position w:val="0"/>
          <w:sz w:val="21"/>
          <w:szCs w:val="21"/>
          <w:lang w:eastAsia="zh-CN"/>
        </w:rPr>
        <w:t>代表</w:t>
      </w:r>
      <w:r>
        <w:rPr>
          <w:rFonts w:hint="eastAsia" w:cs="宋体"/>
          <w:color w:val="000000"/>
          <w:spacing w:val="0"/>
          <w:w w:val="100"/>
          <w:position w:val="0"/>
          <w:sz w:val="21"/>
          <w:szCs w:val="21"/>
          <w:lang w:eastAsia="zh-CN"/>
        </w:rPr>
        <w:t>人或授权代表（签字或盖章）</w:t>
      </w:r>
      <w:r>
        <w:rPr>
          <w:rFonts w:hint="eastAsia" w:ascii="宋体" w:hAnsi="宋体" w:eastAsia="宋体" w:cs="宋体"/>
          <w:color w:val="000000"/>
          <w:spacing w:val="0"/>
          <w:w w:val="100"/>
          <w:position w:val="0"/>
          <w:sz w:val="21"/>
          <w:szCs w:val="21"/>
          <w:lang w:eastAsia="zh-CN"/>
        </w:rPr>
        <w:t>：</w:t>
      </w:r>
    </w:p>
    <w:p>
      <w:pPr>
        <w:pStyle w:val="40"/>
        <w:keepNext w:val="0"/>
        <w:keepLines w:val="0"/>
        <w:widowControl w:val="0"/>
        <w:shd w:val="clear" w:color="auto" w:fill="auto"/>
        <w:bidi w:val="0"/>
        <w:spacing w:before="0" w:after="160" w:line="240" w:lineRule="auto"/>
        <w:ind w:left="0" w:right="140" w:firstLine="0"/>
        <w:jc w:val="right"/>
        <w:rPr>
          <w:rFonts w:hint="eastAsia" w:cs="宋体"/>
          <w:color w:val="000000"/>
          <w:spacing w:val="0"/>
          <w:w w:val="100"/>
          <w:position w:val="0"/>
          <w:sz w:val="21"/>
          <w:szCs w:val="21"/>
          <w:lang w:val="en-US" w:eastAsia="zh-CN"/>
        </w:rPr>
      </w:pPr>
    </w:p>
    <w:p>
      <w:pPr>
        <w:pStyle w:val="40"/>
        <w:keepNext w:val="0"/>
        <w:keepLines w:val="0"/>
        <w:widowControl w:val="0"/>
        <w:shd w:val="clear" w:color="auto" w:fill="auto"/>
        <w:bidi w:val="0"/>
        <w:spacing w:before="0" w:after="160" w:line="240" w:lineRule="auto"/>
        <w:ind w:left="0" w:right="140" w:firstLine="0"/>
        <w:jc w:val="center"/>
        <w:rPr>
          <w:rFonts w:hint="eastAsia" w:eastAsia="宋体"/>
          <w:sz w:val="21"/>
          <w:szCs w:val="21"/>
          <w:lang w:val="en-US" w:eastAsia="zh-CN"/>
        </w:rPr>
      </w:pPr>
      <w:r>
        <w:rPr>
          <w:rFonts w:hint="eastAsia" w:cs="宋体"/>
          <w:color w:val="000000"/>
          <w:spacing w:val="0"/>
          <w:w w:val="100"/>
          <w:position w:val="0"/>
          <w:sz w:val="21"/>
          <w:szCs w:val="21"/>
          <w:lang w:val="en-US" w:eastAsia="zh-CN"/>
        </w:rPr>
        <w:t xml:space="preserve">                             日    期： </w:t>
      </w:r>
      <w:r>
        <w:rPr>
          <w:rFonts w:hint="eastAsia" w:cs="宋体"/>
          <w:color w:val="000000"/>
          <w:spacing w:val="0"/>
          <w:w w:val="100"/>
          <w:position w:val="0"/>
          <w:sz w:val="21"/>
          <w:szCs w:val="21"/>
          <w:lang w:val="en-US" w:eastAsia="zh-CN" w:bidi="zh-TW"/>
        </w:rPr>
        <w:t xml:space="preserve"> </w:t>
      </w:r>
    </w:p>
    <w:p>
      <w:pPr>
        <w:pStyle w:val="9"/>
        <w:rPr>
          <w:rFonts w:hint="eastAsia"/>
          <w:lang w:eastAsia="zh-CN"/>
        </w:rPr>
      </w:pPr>
    </w:p>
    <w:p>
      <w:pPr>
        <w:spacing w:line="360" w:lineRule="auto"/>
        <w:rPr>
          <w:rFonts w:hint="eastAsia" w:ascii="宋体" w:hAnsi="宋体" w:cs="宋体"/>
          <w:color w:val="FF0000"/>
        </w:rPr>
      </w:pPr>
    </w:p>
    <w:p>
      <w:pPr>
        <w:spacing w:line="360" w:lineRule="auto"/>
        <w:ind w:firstLine="480" w:firstLineChars="200"/>
        <w:rPr>
          <w:rFonts w:hint="eastAsia" w:ascii="宋体" w:hAnsi="宋体" w:cs="宋体"/>
          <w:color w:val="FF0000"/>
        </w:rPr>
      </w:pPr>
    </w:p>
    <w:p>
      <w:pPr>
        <w:spacing w:line="360" w:lineRule="auto"/>
        <w:ind w:firstLine="480" w:firstLineChars="200"/>
        <w:rPr>
          <w:rFonts w:hint="eastAsia" w:ascii="宋体" w:hAnsi="宋体" w:cs="宋体"/>
          <w:color w:val="FF0000"/>
        </w:rPr>
      </w:pPr>
    </w:p>
    <w:p>
      <w:pPr>
        <w:spacing w:line="360" w:lineRule="auto"/>
        <w:ind w:firstLine="480" w:firstLineChars="200"/>
        <w:rPr>
          <w:rFonts w:hint="eastAsia" w:ascii="宋体" w:hAnsi="宋体" w:cs="宋体"/>
          <w:color w:val="FF0000"/>
        </w:rPr>
      </w:pPr>
    </w:p>
    <w:p>
      <w:pPr>
        <w:spacing w:line="360" w:lineRule="auto"/>
        <w:ind w:firstLine="480" w:firstLineChars="200"/>
        <w:rPr>
          <w:rFonts w:hint="eastAsia" w:ascii="宋体" w:hAnsi="宋体" w:cs="宋体"/>
          <w:color w:val="FF0000"/>
        </w:rPr>
      </w:pPr>
    </w:p>
    <w:p>
      <w:pPr>
        <w:spacing w:line="360" w:lineRule="auto"/>
        <w:ind w:firstLine="480" w:firstLineChars="200"/>
        <w:rPr>
          <w:rFonts w:hint="eastAsia" w:ascii="宋体" w:hAnsi="宋体" w:cs="宋体"/>
          <w:color w:val="FF0000"/>
        </w:rPr>
      </w:pPr>
    </w:p>
    <w:p>
      <w:pPr>
        <w:rPr>
          <w:rFonts w:hint="eastAsia"/>
        </w:rPr>
      </w:pPr>
    </w:p>
    <w:p>
      <w:pPr>
        <w:pStyle w:val="4"/>
        <w:adjustRightInd w:val="0"/>
        <w:spacing w:before="0" w:after="0" w:line="360" w:lineRule="auto"/>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2.7 分包/采购廉政告知书</w:t>
      </w:r>
    </w:p>
    <w:p>
      <w:pPr>
        <w:spacing w:line="360" w:lineRule="auto"/>
        <w:rPr>
          <w:rFonts w:hint="eastAsia" w:ascii="宋体" w:hAnsi="宋体" w:cs="宋体"/>
          <w:color w:val="FF0000"/>
        </w:rPr>
      </w:pPr>
      <w:r>
        <w:rPr>
          <w:rFonts w:ascii="宋体" w:hAnsi="宋体" w:eastAsia="宋体" w:cs="宋体"/>
          <w:sz w:val="24"/>
          <w:szCs w:val="24"/>
        </w:rPr>
        <w:drawing>
          <wp:inline distT="0" distB="0" distL="114300" distR="114300">
            <wp:extent cx="6200775" cy="7143750"/>
            <wp:effectExtent l="0" t="0" r="9525" b="0"/>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12"/>
                    <a:stretch>
                      <a:fillRect/>
                    </a:stretch>
                  </pic:blipFill>
                  <pic:spPr>
                    <a:xfrm>
                      <a:off x="0" y="0"/>
                      <a:ext cx="6200775" cy="7143750"/>
                    </a:xfrm>
                    <a:prstGeom prst="rect">
                      <a:avLst/>
                    </a:prstGeom>
                    <a:noFill/>
                    <a:ln w="9525">
                      <a:noFill/>
                    </a:ln>
                  </pic:spPr>
                </pic:pic>
              </a:graphicData>
            </a:graphic>
          </wp:inline>
        </w:drawing>
      </w:r>
    </w:p>
    <w:p>
      <w:pPr>
        <w:pStyle w:val="14"/>
        <w:spacing w:line="360" w:lineRule="auto"/>
        <w:ind w:firstLine="482" w:firstLineChars="200"/>
        <w:rPr>
          <w:rFonts w:hAnsi="宋体" w:cs="宋体"/>
          <w:b/>
          <w:color w:val="FF0000"/>
          <w:szCs w:val="24"/>
        </w:rPr>
      </w:pPr>
    </w:p>
    <w:p>
      <w:pPr>
        <w:spacing w:line="360" w:lineRule="auto"/>
        <w:jc w:val="center"/>
        <w:rPr>
          <w:rFonts w:hint="eastAsia" w:ascii="宋体" w:hAnsi="宋体" w:cs="宋体"/>
          <w:b/>
          <w:sz w:val="36"/>
        </w:rPr>
      </w:pPr>
      <w:r>
        <w:rPr>
          <w:rFonts w:hint="eastAsia" w:ascii="宋体" w:hAnsi="宋体" w:cs="宋体"/>
        </w:rPr>
        <w:br w:type="page"/>
      </w:r>
      <w:r>
        <w:rPr>
          <w:rFonts w:hint="eastAsia" w:ascii="宋体" w:hAnsi="宋体" w:cs="宋体"/>
          <w:b/>
          <w:sz w:val="36"/>
        </w:rPr>
        <w:t xml:space="preserve">          </w:t>
      </w:r>
      <w:bookmarkStart w:id="66" w:name="_Toc14872"/>
      <w:r>
        <w:rPr>
          <w:rFonts w:hint="eastAsia" w:ascii="宋体" w:hAnsi="宋体" w:eastAsia="宋体" w:cs="宋体"/>
          <w:b/>
          <w:bCs w:val="0"/>
          <w:snapToGrid/>
          <w:kern w:val="44"/>
          <w:sz w:val="36"/>
          <w:szCs w:val="40"/>
          <w:lang w:val="en-US" w:eastAsia="zh-CN" w:bidi="ar-SA"/>
        </w:rPr>
        <w:t>第三章 评标办法</w:t>
      </w:r>
      <w:bookmarkEnd w:id="6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1"/>
        <w:rPr>
          <w:rFonts w:ascii="宋体" w:hAnsi="宋体" w:cs="宋体"/>
          <w:b/>
          <w:sz w:val="28"/>
          <w:szCs w:val="28"/>
        </w:rPr>
      </w:pPr>
      <w:bookmarkStart w:id="67" w:name="_Toc25487"/>
      <w:r>
        <w:rPr>
          <w:rFonts w:hint="eastAsia" w:ascii="宋体" w:hAnsi="宋体" w:cs="宋体"/>
          <w:b/>
          <w:sz w:val="28"/>
          <w:szCs w:val="28"/>
          <w:lang w:eastAsia="zh-CN"/>
        </w:rPr>
        <w:t>第一节</w:t>
      </w:r>
      <w:r>
        <w:rPr>
          <w:rFonts w:hint="eastAsia" w:ascii="宋体" w:hAnsi="宋体" w:cs="宋体"/>
          <w:b/>
          <w:sz w:val="28"/>
          <w:szCs w:val="28"/>
          <w:lang w:val="en-US" w:eastAsia="zh-CN"/>
        </w:rPr>
        <w:t xml:space="preserve"> </w:t>
      </w:r>
      <w:r>
        <w:rPr>
          <w:rFonts w:hint="eastAsia" w:ascii="宋体" w:hAnsi="宋体" w:cs="宋体"/>
          <w:b/>
          <w:sz w:val="28"/>
          <w:szCs w:val="28"/>
        </w:rPr>
        <w:t>总  则</w:t>
      </w:r>
      <w:bookmarkEnd w:id="67"/>
    </w:p>
    <w:p>
      <w:pPr>
        <w:numPr>
          <w:ilvl w:val="0"/>
          <w:numId w:val="3"/>
        </w:numPr>
        <w:tabs>
          <w:tab w:val="left" w:pos="1050"/>
          <w:tab w:val="clear" w:pos="1080"/>
        </w:tabs>
        <w:spacing w:line="360" w:lineRule="auto"/>
        <w:ind w:left="1050" w:hanging="1050"/>
        <w:rPr>
          <w:rFonts w:ascii="宋体" w:hAnsi="宋体" w:cs="宋体"/>
        </w:rPr>
      </w:pPr>
      <w:r>
        <w:rPr>
          <w:rFonts w:hint="eastAsia" w:ascii="宋体" w:hAnsi="宋体" w:cs="宋体"/>
        </w:rPr>
        <w:t>本办法是招标文件的组成部分。</w:t>
      </w:r>
    </w:p>
    <w:p>
      <w:pPr>
        <w:numPr>
          <w:ilvl w:val="0"/>
          <w:numId w:val="3"/>
        </w:numPr>
        <w:tabs>
          <w:tab w:val="left" w:pos="1050"/>
          <w:tab w:val="clear" w:pos="1080"/>
        </w:tabs>
        <w:spacing w:line="360" w:lineRule="auto"/>
        <w:ind w:left="1050" w:hanging="1050"/>
        <w:rPr>
          <w:rFonts w:ascii="宋体" w:hAnsi="宋体" w:cs="宋体"/>
        </w:rPr>
      </w:pPr>
      <w:r>
        <w:rPr>
          <w:rFonts w:hint="eastAsia" w:ascii="宋体" w:hAnsi="宋体" w:cs="宋体"/>
        </w:rPr>
        <w:t>评标工作是由招标人负责组建评标委员会。评标委员会由招标人和受聘的经济、技术专家组成，应为5人以上单数。</w:t>
      </w:r>
    </w:p>
    <w:p>
      <w:pPr>
        <w:tabs>
          <w:tab w:val="left" w:pos="1050"/>
        </w:tabs>
        <w:spacing w:line="360" w:lineRule="auto"/>
        <w:rPr>
          <w:rFonts w:ascii="宋体" w:hAnsi="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1"/>
        <w:rPr>
          <w:rFonts w:hint="eastAsia" w:ascii="宋体" w:hAnsi="宋体" w:cs="宋体"/>
          <w:b/>
          <w:sz w:val="28"/>
          <w:szCs w:val="28"/>
          <w:lang w:eastAsia="zh-CN"/>
        </w:rPr>
      </w:pPr>
      <w:bookmarkStart w:id="68" w:name="_Toc10466"/>
      <w:r>
        <w:rPr>
          <w:rFonts w:hint="eastAsia" w:ascii="宋体" w:hAnsi="宋体" w:cs="宋体"/>
          <w:b/>
          <w:sz w:val="28"/>
          <w:szCs w:val="28"/>
          <w:lang w:eastAsia="zh-CN"/>
        </w:rPr>
        <w:t>第二节</w:t>
      </w:r>
      <w:r>
        <w:rPr>
          <w:rFonts w:hint="eastAsia" w:ascii="宋体" w:hAnsi="宋体" w:cs="宋体"/>
          <w:b/>
          <w:sz w:val="28"/>
          <w:szCs w:val="28"/>
          <w:lang w:val="en-US" w:eastAsia="zh-CN"/>
        </w:rPr>
        <w:t xml:space="preserve">  </w:t>
      </w:r>
      <w:r>
        <w:rPr>
          <w:rFonts w:hint="eastAsia" w:ascii="宋体" w:hAnsi="宋体" w:cs="宋体"/>
          <w:b/>
          <w:sz w:val="28"/>
          <w:szCs w:val="28"/>
          <w:lang w:eastAsia="zh-CN"/>
        </w:rPr>
        <w:t>评标内容、程序、方法及说明</w:t>
      </w:r>
      <w:bookmarkEnd w:id="68"/>
    </w:p>
    <w:p>
      <w:pPr>
        <w:numPr>
          <w:ilvl w:val="0"/>
          <w:numId w:val="3"/>
        </w:numPr>
        <w:tabs>
          <w:tab w:val="left" w:pos="1050"/>
          <w:tab w:val="clear" w:pos="1080"/>
        </w:tabs>
        <w:spacing w:line="360" w:lineRule="auto"/>
        <w:ind w:left="1050" w:hanging="1050"/>
        <w:rPr>
          <w:rFonts w:ascii="宋体" w:hAnsi="宋体" w:cs="宋体"/>
        </w:rPr>
      </w:pPr>
      <w:r>
        <w:rPr>
          <w:rFonts w:hint="eastAsia" w:ascii="宋体" w:hAnsi="宋体" w:cs="宋体"/>
        </w:rPr>
        <w:t>评标的</w:t>
      </w:r>
      <w:r>
        <w:rPr>
          <w:rFonts w:hint="eastAsia" w:ascii="宋体" w:hAnsi="宋体" w:cs="宋体"/>
          <w:lang w:eastAsia="zh-CN"/>
        </w:rPr>
        <w:t>办法</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line="336" w:lineRule="auto"/>
        <w:ind w:leftChars="0" w:firstLine="3373" w:firstLineChars="1400"/>
        <w:textAlignment w:val="auto"/>
        <w:outlineLvl w:val="2"/>
        <w:rPr>
          <w:rFonts w:hint="default" w:ascii="宋体" w:hAnsi="宋体" w:eastAsia="宋体" w:cs="宋体"/>
          <w:color w:val="auto"/>
          <w:highlight w:val="none"/>
          <w:lang w:val="en-US" w:eastAsia="zh-CN"/>
        </w:rPr>
      </w:pPr>
      <w:r>
        <w:rPr>
          <w:rFonts w:hint="eastAsia" w:ascii="宋体" w:hAnsi="宋体" w:cs="宋体"/>
          <w:b/>
          <w:bCs/>
          <w:color w:val="auto"/>
          <w:highlight w:val="none"/>
          <w:lang w:val="en-US" w:eastAsia="zh-CN"/>
        </w:rPr>
        <w:t>评标办法一</w:t>
      </w:r>
    </w:p>
    <w:p>
      <w:pPr>
        <w:keepNext w:val="0"/>
        <w:keepLines w:val="0"/>
        <w:pageBreakBefore w:val="0"/>
        <w:widowControl w:val="0"/>
        <w:kinsoku/>
        <w:wordWrap/>
        <w:overflowPunct/>
        <w:topLinePunct w:val="0"/>
        <w:autoSpaceDE/>
        <w:autoSpaceDN/>
        <w:bidi w:val="0"/>
        <w:adjustRightInd/>
        <w:snapToGrid/>
        <w:spacing w:line="336" w:lineRule="auto"/>
        <w:ind w:left="0" w:leftChars="0" w:firstLine="720" w:firstLineChars="300"/>
        <w:textAlignment w:val="auto"/>
        <w:rPr>
          <w:rFonts w:hint="eastAsia" w:ascii="宋体" w:hAnsi="宋体" w:cs="宋体"/>
          <w:color w:val="auto"/>
          <w:highlight w:val="none"/>
        </w:rPr>
      </w:pPr>
      <w:r>
        <w:rPr>
          <w:rFonts w:hint="eastAsia" w:ascii="宋体" w:hAnsi="宋体" w:cs="宋体"/>
          <w:color w:val="auto"/>
          <w:highlight w:val="none"/>
        </w:rPr>
        <w:t>评标工作采用</w:t>
      </w:r>
      <w:r>
        <w:rPr>
          <w:rFonts w:hint="eastAsia" w:ascii="宋体" w:hAnsi="宋体" w:cs="宋体"/>
          <w:color w:val="auto"/>
          <w:highlight w:val="none"/>
          <w:lang w:eastAsia="zh-CN"/>
        </w:rPr>
        <w:t>综合</w:t>
      </w:r>
      <w:r>
        <w:rPr>
          <w:rFonts w:hint="eastAsia" w:ascii="宋体" w:hAnsi="宋体" w:cs="宋体"/>
          <w:color w:val="auto"/>
          <w:highlight w:val="none"/>
        </w:rPr>
        <w:t>评审方式进行（即初审阶段、详细评审、综合评审阶段和终审阶段）</w:t>
      </w:r>
      <w:r>
        <w:rPr>
          <w:rFonts w:hint="eastAsia" w:ascii="宋体" w:hAnsi="宋体" w:cs="宋体"/>
          <w:color w:val="auto"/>
          <w:highlight w:val="none"/>
          <w:lang w:eastAsia="zh-CN"/>
        </w:rPr>
        <w:t>，评审按标段进行，每标段单独评审</w:t>
      </w:r>
      <w:r>
        <w:rPr>
          <w:rFonts w:hint="eastAsia" w:ascii="宋体" w:hAnsi="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rPr>
      </w:pPr>
      <w:r>
        <w:rPr>
          <w:rFonts w:hint="eastAsia" w:ascii="宋体" w:hAnsi="宋体" w:cs="宋体"/>
        </w:rPr>
        <w:t>（一）</w:t>
      </w:r>
      <w:r>
        <w:rPr>
          <w:rFonts w:hint="eastAsia" w:ascii="宋体" w:hAnsi="宋体" w:cs="宋体"/>
        </w:rPr>
        <w:tab/>
      </w:r>
      <w:r>
        <w:rPr>
          <w:rFonts w:hint="eastAsia" w:ascii="宋体" w:hAnsi="宋体" w:cs="宋体"/>
        </w:rPr>
        <w:t>初审阶段</w:t>
      </w:r>
    </w:p>
    <w:p>
      <w:pPr>
        <w:keepNext w:val="0"/>
        <w:keepLines w:val="0"/>
        <w:pageBreakBefore w:val="0"/>
        <w:widowControl w:val="0"/>
        <w:kinsoku/>
        <w:wordWrap/>
        <w:overflowPunct/>
        <w:topLinePunct w:val="0"/>
        <w:autoSpaceDE/>
        <w:autoSpaceDN/>
        <w:bidi w:val="0"/>
        <w:adjustRightInd/>
        <w:snapToGrid/>
        <w:spacing w:line="336" w:lineRule="auto"/>
        <w:ind w:left="480" w:leftChars="200"/>
        <w:textAlignment w:val="auto"/>
        <w:rPr>
          <w:rFonts w:ascii="宋体" w:hAnsi="宋体" w:cs="宋体"/>
        </w:rPr>
      </w:pPr>
      <w:r>
        <w:rPr>
          <w:rFonts w:hint="eastAsia" w:ascii="宋体" w:hAnsi="宋体" w:cs="宋体"/>
        </w:rPr>
        <w:t>评标小组对投标文件进行审查，对各投标人投标文件符合性评审，包括</w:t>
      </w:r>
      <w:r>
        <w:rPr>
          <w:rFonts w:hint="eastAsia" w:ascii="宋体" w:hAnsi="宋体" w:cs="宋体"/>
          <w:lang w:eastAsia="zh-CN"/>
        </w:rPr>
        <w:t>商务</w:t>
      </w:r>
      <w:r>
        <w:rPr>
          <w:rFonts w:hint="eastAsia" w:ascii="宋体" w:hAnsi="宋体" w:cs="宋体"/>
        </w:rPr>
        <w:t>技术标和经济标对招标文件实质性响应的符合性鉴定，以确定其是否为有效的投标文件。</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rPr>
      </w:pPr>
      <w:r>
        <w:rPr>
          <w:rFonts w:hint="eastAsia" w:ascii="宋体" w:hAnsi="宋体" w:cs="宋体"/>
        </w:rPr>
        <w:t>（二）</w:t>
      </w:r>
      <w:r>
        <w:rPr>
          <w:rFonts w:hint="eastAsia" w:ascii="宋体" w:hAnsi="宋体" w:cs="宋体"/>
        </w:rPr>
        <w:tab/>
      </w:r>
      <w:r>
        <w:rPr>
          <w:rFonts w:hint="eastAsia" w:ascii="宋体" w:hAnsi="宋体" w:cs="宋体"/>
        </w:rPr>
        <w:t>详细评审</w:t>
      </w:r>
    </w:p>
    <w:p>
      <w:pPr>
        <w:spacing w:line="360" w:lineRule="auto"/>
        <w:ind w:left="480" w:leftChars="200"/>
        <w:rPr>
          <w:rFonts w:hint="eastAsia" w:ascii="宋体" w:hAnsi="宋体" w:eastAsia="宋体" w:cs="宋体"/>
          <w:highlight w:val="none"/>
          <w:lang w:eastAsia="zh-CN"/>
        </w:rPr>
      </w:pPr>
      <w:r>
        <w:rPr>
          <w:rFonts w:hint="eastAsia" w:ascii="宋体" w:hAnsi="宋体" w:cs="宋体"/>
        </w:rPr>
        <w:t>对投标文件的详细</w:t>
      </w:r>
      <w:r>
        <w:rPr>
          <w:rFonts w:hint="eastAsia" w:ascii="宋体" w:hAnsi="宋体" w:cs="宋体"/>
          <w:highlight w:val="none"/>
        </w:rPr>
        <w:t>评价按</w:t>
      </w:r>
      <w:r>
        <w:rPr>
          <w:rFonts w:hint="eastAsia" w:ascii="宋体" w:hAnsi="宋体" w:cs="宋体"/>
          <w:highlight w:val="none"/>
          <w:lang w:eastAsia="zh-CN"/>
        </w:rPr>
        <w:t>三</w:t>
      </w:r>
      <w:r>
        <w:rPr>
          <w:rFonts w:hint="eastAsia" w:ascii="宋体" w:hAnsi="宋体" w:cs="宋体"/>
          <w:highlight w:val="none"/>
        </w:rPr>
        <w:t>条线进行，即</w:t>
      </w:r>
      <w:r>
        <w:rPr>
          <w:rFonts w:hint="eastAsia" w:ascii="宋体" w:hAnsi="宋体" w:cs="宋体"/>
          <w:highlight w:val="none"/>
          <w:lang w:eastAsia="zh-CN"/>
        </w:rPr>
        <w:t>商务详评、技术</w:t>
      </w:r>
      <w:r>
        <w:rPr>
          <w:rFonts w:hint="eastAsia" w:ascii="宋体" w:hAnsi="宋体" w:cs="宋体"/>
          <w:highlight w:val="none"/>
        </w:rPr>
        <w:t>详评和价格详评</w:t>
      </w:r>
      <w:r>
        <w:rPr>
          <w:rFonts w:hint="eastAsia" w:ascii="宋体" w:hAnsi="宋体" w:cs="宋体"/>
          <w:highlight w:val="none"/>
          <w:lang w:eastAsia="zh-CN"/>
        </w:rPr>
        <w:t>。</w:t>
      </w:r>
    </w:p>
    <w:p>
      <w:pPr>
        <w:keepNext w:val="0"/>
        <w:keepLines w:val="0"/>
        <w:pageBreakBefore w:val="0"/>
        <w:widowControl w:val="0"/>
        <w:kinsoku/>
        <w:wordWrap/>
        <w:overflowPunct/>
        <w:topLinePunct w:val="0"/>
        <w:autoSpaceDE/>
        <w:autoSpaceDN/>
        <w:bidi w:val="0"/>
        <w:adjustRightInd/>
        <w:snapToGrid/>
        <w:spacing w:line="336" w:lineRule="auto"/>
        <w:ind w:left="480" w:leftChars="200"/>
        <w:textAlignment w:val="auto"/>
        <w:rPr>
          <w:rFonts w:ascii="宋体" w:hAnsi="宋体" w:cs="宋体"/>
        </w:rPr>
      </w:pPr>
      <w:r>
        <w:rPr>
          <w:rFonts w:hint="eastAsia" w:ascii="宋体" w:hAnsi="宋体" w:cs="宋体"/>
        </w:rPr>
        <w:t>1、</w:t>
      </w:r>
      <w:r>
        <w:rPr>
          <w:rFonts w:hint="eastAsia" w:ascii="宋体" w:hAnsi="宋体" w:cs="宋体"/>
          <w:lang w:eastAsia="zh-CN"/>
        </w:rPr>
        <w:t>商务</w:t>
      </w:r>
      <w:r>
        <w:rPr>
          <w:rFonts w:hint="eastAsia" w:ascii="宋体" w:hAnsi="宋体" w:cs="宋体"/>
        </w:rPr>
        <w:t>详评</w:t>
      </w:r>
    </w:p>
    <w:p>
      <w:pPr>
        <w:keepNext w:val="0"/>
        <w:keepLines w:val="0"/>
        <w:pageBreakBefore w:val="0"/>
        <w:widowControl w:val="0"/>
        <w:kinsoku/>
        <w:wordWrap/>
        <w:overflowPunct/>
        <w:topLinePunct w:val="0"/>
        <w:autoSpaceDE/>
        <w:autoSpaceDN/>
        <w:bidi w:val="0"/>
        <w:adjustRightInd/>
        <w:snapToGrid/>
        <w:spacing w:line="336" w:lineRule="auto"/>
        <w:ind w:left="960" w:leftChars="400"/>
        <w:textAlignment w:val="auto"/>
        <w:rPr>
          <w:rFonts w:hint="eastAsia" w:ascii="宋体" w:hAnsi="宋体" w:eastAsia="宋体" w:cs="宋体"/>
          <w:lang w:val="en-US" w:eastAsia="zh-CN"/>
        </w:rPr>
      </w:pPr>
      <w:r>
        <w:rPr>
          <w:rFonts w:hint="eastAsia" w:ascii="宋体" w:hAnsi="宋体" w:cs="宋体"/>
        </w:rPr>
        <w:t>1）评标因素</w:t>
      </w:r>
      <w:r>
        <w:rPr>
          <w:rFonts w:hint="eastAsia" w:ascii="宋体" w:hAnsi="宋体" w:cs="宋体"/>
          <w:lang w:val="en-US" w:eastAsia="zh-CN"/>
        </w:rPr>
        <w:t>/商务评分</w:t>
      </w:r>
    </w:p>
    <w:p>
      <w:pPr>
        <w:keepNext w:val="0"/>
        <w:keepLines w:val="0"/>
        <w:pageBreakBefore w:val="0"/>
        <w:widowControl w:val="0"/>
        <w:kinsoku/>
        <w:wordWrap/>
        <w:overflowPunct/>
        <w:topLinePunct w:val="0"/>
        <w:autoSpaceDE/>
        <w:autoSpaceDN/>
        <w:bidi w:val="0"/>
        <w:adjustRightInd/>
        <w:snapToGrid/>
        <w:spacing w:line="336" w:lineRule="auto"/>
        <w:ind w:left="1200" w:leftChars="500"/>
        <w:textAlignment w:val="auto"/>
        <w:rPr>
          <w:rFonts w:hint="eastAsia" w:ascii="宋体" w:hAnsi="宋体" w:cs="宋体"/>
        </w:rPr>
      </w:pPr>
      <w:r>
        <w:rPr>
          <w:rFonts w:hint="eastAsia" w:ascii="宋体" w:hAnsi="宋体" w:cs="宋体"/>
        </w:rPr>
        <w:t>评标内容根据招标文件的规定和设备特点确定</w:t>
      </w:r>
      <w:r>
        <w:rPr>
          <w:rFonts w:hint="eastAsia" w:ascii="宋体" w:hAnsi="宋体" w:cs="宋体"/>
          <w:lang w:eastAsia="zh-CN"/>
        </w:rPr>
        <w:t>，</w:t>
      </w:r>
      <w:r>
        <w:rPr>
          <w:rFonts w:hint="eastAsia" w:ascii="宋体" w:hAnsi="宋体" w:cs="宋体"/>
        </w:rPr>
        <w:t>见</w:t>
      </w:r>
      <w:r>
        <w:rPr>
          <w:rFonts w:hint="eastAsia" w:ascii="宋体" w:hAnsi="宋体" w:cs="宋体"/>
          <w:lang w:eastAsia="zh-CN"/>
        </w:rPr>
        <w:t>评分标准（</w:t>
      </w:r>
      <w:r>
        <w:rPr>
          <w:rFonts w:hint="eastAsia" w:ascii="宋体" w:hAnsi="宋体" w:cs="宋体"/>
          <w:lang w:val="en-US" w:eastAsia="zh-CN"/>
        </w:rPr>
        <w:t>1</w:t>
      </w:r>
      <w:r>
        <w:rPr>
          <w:rFonts w:hint="eastAsia" w:ascii="宋体" w:hAnsi="宋体" w:cs="宋体"/>
          <w:lang w:eastAsia="zh-CN"/>
        </w:rPr>
        <w:t>）</w:t>
      </w:r>
      <w:r>
        <w:rPr>
          <w:rFonts w:hint="eastAsia" w:ascii="宋体" w:hAnsi="宋体" w:cs="宋体"/>
        </w:rPr>
        <w:t>，分值代码A1；</w:t>
      </w:r>
    </w:p>
    <w:p>
      <w:pPr>
        <w:keepNext w:val="0"/>
        <w:keepLines w:val="0"/>
        <w:pageBreakBefore w:val="0"/>
        <w:widowControl w:val="0"/>
        <w:kinsoku/>
        <w:wordWrap/>
        <w:overflowPunct/>
        <w:topLinePunct w:val="0"/>
        <w:autoSpaceDE/>
        <w:autoSpaceDN/>
        <w:bidi w:val="0"/>
        <w:adjustRightInd/>
        <w:snapToGrid/>
        <w:spacing w:line="336" w:lineRule="auto"/>
        <w:ind w:left="480" w:leftChars="200"/>
        <w:textAlignment w:val="auto"/>
        <w:rPr>
          <w:rFonts w:ascii="宋体" w:hAnsi="宋体" w:cs="宋体"/>
        </w:rPr>
      </w:pPr>
      <w:r>
        <w:rPr>
          <w:rFonts w:hint="eastAsia" w:ascii="宋体" w:hAnsi="宋体" w:cs="宋体"/>
          <w:lang w:val="en-US" w:eastAsia="zh-CN"/>
        </w:rPr>
        <w:t>2</w:t>
      </w:r>
      <w:r>
        <w:rPr>
          <w:rFonts w:hint="eastAsia" w:ascii="宋体" w:hAnsi="宋体" w:cs="宋体"/>
        </w:rPr>
        <w:t>、</w:t>
      </w:r>
      <w:r>
        <w:rPr>
          <w:rFonts w:hint="eastAsia" w:ascii="宋体" w:hAnsi="宋体" w:cs="宋体"/>
          <w:lang w:eastAsia="zh-CN"/>
        </w:rPr>
        <w:t>技术</w:t>
      </w:r>
      <w:r>
        <w:rPr>
          <w:rFonts w:hint="eastAsia" w:ascii="宋体" w:hAnsi="宋体" w:cs="宋体"/>
        </w:rPr>
        <w:t>详评</w:t>
      </w:r>
    </w:p>
    <w:p>
      <w:pPr>
        <w:keepNext w:val="0"/>
        <w:keepLines w:val="0"/>
        <w:pageBreakBefore w:val="0"/>
        <w:widowControl w:val="0"/>
        <w:kinsoku/>
        <w:wordWrap/>
        <w:overflowPunct/>
        <w:topLinePunct w:val="0"/>
        <w:autoSpaceDE/>
        <w:autoSpaceDN/>
        <w:bidi w:val="0"/>
        <w:adjustRightInd/>
        <w:snapToGrid/>
        <w:spacing w:line="336" w:lineRule="auto"/>
        <w:ind w:left="960" w:leftChars="400"/>
        <w:textAlignment w:val="auto"/>
        <w:rPr>
          <w:rFonts w:hint="eastAsia" w:ascii="宋体" w:hAnsi="宋体" w:eastAsia="宋体" w:cs="宋体"/>
          <w:lang w:val="en-US" w:eastAsia="zh-CN"/>
        </w:rPr>
      </w:pPr>
      <w:r>
        <w:rPr>
          <w:rFonts w:hint="eastAsia" w:ascii="宋体" w:hAnsi="宋体" w:cs="宋体"/>
        </w:rPr>
        <w:t>1）评标因素</w:t>
      </w:r>
      <w:r>
        <w:rPr>
          <w:rFonts w:hint="eastAsia" w:ascii="宋体" w:hAnsi="宋体" w:cs="宋体"/>
          <w:lang w:val="en-US" w:eastAsia="zh-CN"/>
        </w:rPr>
        <w:t>/技术评分</w:t>
      </w:r>
    </w:p>
    <w:p>
      <w:pPr>
        <w:keepNext w:val="0"/>
        <w:keepLines w:val="0"/>
        <w:pageBreakBefore w:val="0"/>
        <w:widowControl w:val="0"/>
        <w:kinsoku/>
        <w:wordWrap/>
        <w:overflowPunct/>
        <w:topLinePunct w:val="0"/>
        <w:autoSpaceDE/>
        <w:autoSpaceDN/>
        <w:bidi w:val="0"/>
        <w:adjustRightInd/>
        <w:snapToGrid/>
        <w:spacing w:line="336" w:lineRule="auto"/>
        <w:ind w:left="960" w:leftChars="400"/>
        <w:textAlignment w:val="auto"/>
        <w:rPr>
          <w:rFonts w:ascii="宋体" w:hAnsi="宋体" w:cs="宋体"/>
        </w:rPr>
      </w:pPr>
      <w:r>
        <w:rPr>
          <w:rFonts w:hint="eastAsia" w:ascii="宋体" w:hAnsi="宋体" w:cs="宋体"/>
        </w:rPr>
        <w:t>评标内容根据招标文件的规定和设备特点确定</w:t>
      </w:r>
      <w:r>
        <w:rPr>
          <w:rFonts w:hint="eastAsia" w:ascii="宋体" w:hAnsi="宋体" w:cs="宋体"/>
          <w:lang w:eastAsia="zh-CN"/>
        </w:rPr>
        <w:t>，</w:t>
      </w:r>
      <w:r>
        <w:rPr>
          <w:rFonts w:hint="eastAsia" w:ascii="宋体" w:hAnsi="宋体" w:cs="宋体"/>
        </w:rPr>
        <w:t>见</w:t>
      </w:r>
      <w:r>
        <w:rPr>
          <w:rFonts w:hint="eastAsia" w:ascii="宋体" w:hAnsi="宋体" w:cs="宋体"/>
          <w:lang w:eastAsia="zh-CN"/>
        </w:rPr>
        <w:t>评分标准（</w:t>
      </w:r>
      <w:r>
        <w:rPr>
          <w:rFonts w:hint="eastAsia" w:ascii="宋体" w:hAnsi="宋体" w:cs="宋体"/>
          <w:lang w:val="en-US" w:eastAsia="zh-CN"/>
        </w:rPr>
        <w:t>2</w:t>
      </w:r>
      <w:r>
        <w:rPr>
          <w:rFonts w:hint="eastAsia" w:ascii="宋体" w:hAnsi="宋体" w:cs="宋体"/>
          <w:lang w:eastAsia="zh-CN"/>
        </w:rPr>
        <w:t>）</w:t>
      </w:r>
      <w:r>
        <w:rPr>
          <w:rFonts w:hint="eastAsia" w:ascii="宋体" w:hAnsi="宋体" w:cs="宋体"/>
        </w:rPr>
        <w:t>，分值代码A</w:t>
      </w:r>
      <w:r>
        <w:rPr>
          <w:rFonts w:hint="eastAsia" w:ascii="宋体" w:hAnsi="宋体" w:cs="宋体"/>
          <w:lang w:val="en-US" w:eastAsia="zh-CN"/>
        </w:rPr>
        <w:t>2</w:t>
      </w:r>
      <w:r>
        <w:rPr>
          <w:rFonts w:hint="eastAsia" w:ascii="宋体" w:hAnsi="宋体" w:cs="宋体"/>
        </w:rPr>
        <w:t>；</w:t>
      </w:r>
    </w:p>
    <w:p>
      <w:pPr>
        <w:keepNext w:val="0"/>
        <w:keepLines w:val="0"/>
        <w:pageBreakBefore w:val="0"/>
        <w:widowControl w:val="0"/>
        <w:kinsoku/>
        <w:wordWrap/>
        <w:overflowPunct/>
        <w:topLinePunct w:val="0"/>
        <w:autoSpaceDE/>
        <w:autoSpaceDN/>
        <w:bidi w:val="0"/>
        <w:adjustRightInd/>
        <w:snapToGrid/>
        <w:spacing w:line="336" w:lineRule="auto"/>
        <w:ind w:left="480" w:leftChars="200"/>
        <w:textAlignment w:val="auto"/>
        <w:rPr>
          <w:rFonts w:ascii="宋体" w:hAnsi="宋体" w:cs="宋体"/>
        </w:rPr>
      </w:pPr>
      <w:r>
        <w:rPr>
          <w:rFonts w:hint="eastAsia" w:ascii="宋体" w:hAnsi="宋体" w:cs="宋体"/>
          <w:lang w:val="en-US" w:eastAsia="zh-CN"/>
        </w:rPr>
        <w:t>3</w:t>
      </w:r>
      <w:r>
        <w:rPr>
          <w:rFonts w:hint="eastAsia" w:ascii="宋体" w:hAnsi="宋体" w:cs="宋体"/>
        </w:rPr>
        <w:t>、经济标评审，分值代码A</w:t>
      </w:r>
      <w:r>
        <w:rPr>
          <w:rFonts w:hint="eastAsia" w:ascii="宋体" w:hAnsi="宋体" w:cs="宋体"/>
          <w:lang w:val="en-US" w:eastAsia="zh-CN"/>
        </w:rPr>
        <w:t>3</w:t>
      </w:r>
      <w:r>
        <w:rPr>
          <w:rFonts w:hint="eastAsia" w:ascii="宋体" w:hAnsi="宋体" w:cs="宋体"/>
        </w:rPr>
        <w:t>；</w:t>
      </w:r>
    </w:p>
    <w:p>
      <w:pPr>
        <w:keepNext w:val="0"/>
        <w:keepLines w:val="0"/>
        <w:pageBreakBefore w:val="0"/>
        <w:widowControl w:val="0"/>
        <w:kinsoku/>
        <w:wordWrap/>
        <w:overflowPunct/>
        <w:topLinePunct w:val="0"/>
        <w:autoSpaceDE/>
        <w:autoSpaceDN/>
        <w:bidi w:val="0"/>
        <w:adjustRightInd/>
        <w:snapToGrid/>
        <w:spacing w:line="336" w:lineRule="auto"/>
        <w:ind w:left="960" w:leftChars="400"/>
        <w:textAlignment w:val="auto"/>
        <w:rPr>
          <w:rFonts w:ascii="宋体" w:hAnsi="宋体" w:cs="宋体"/>
        </w:rPr>
      </w:pPr>
      <w:r>
        <w:rPr>
          <w:rFonts w:hint="eastAsia" w:ascii="宋体" w:hAnsi="宋体" w:cs="宋体"/>
        </w:rPr>
        <w:t>1）投标人应按招标文件规定的币种进行报价。</w:t>
      </w:r>
    </w:p>
    <w:p>
      <w:pPr>
        <w:keepNext w:val="0"/>
        <w:keepLines w:val="0"/>
        <w:pageBreakBefore w:val="0"/>
        <w:widowControl w:val="0"/>
        <w:kinsoku/>
        <w:wordWrap/>
        <w:overflowPunct/>
        <w:topLinePunct w:val="0"/>
        <w:autoSpaceDE/>
        <w:autoSpaceDN/>
        <w:bidi w:val="0"/>
        <w:adjustRightInd/>
        <w:snapToGrid/>
        <w:spacing w:line="336" w:lineRule="auto"/>
        <w:ind w:left="960" w:leftChars="400"/>
        <w:textAlignment w:val="auto"/>
        <w:rPr>
          <w:rFonts w:ascii="宋体" w:hAnsi="宋体" w:cs="宋体"/>
        </w:rPr>
      </w:pPr>
      <w:r>
        <w:rPr>
          <w:rFonts w:hint="eastAsia" w:ascii="宋体" w:hAnsi="宋体" w:cs="宋体"/>
        </w:rPr>
        <w:t>2）下列情况属于重大偏差：</w:t>
      </w:r>
    </w:p>
    <w:p>
      <w:pPr>
        <w:keepNext w:val="0"/>
        <w:keepLines w:val="0"/>
        <w:pageBreakBefore w:val="0"/>
        <w:widowControl w:val="0"/>
        <w:kinsoku/>
        <w:wordWrap/>
        <w:overflowPunct/>
        <w:topLinePunct w:val="0"/>
        <w:autoSpaceDE/>
        <w:autoSpaceDN/>
        <w:bidi w:val="0"/>
        <w:adjustRightInd/>
        <w:snapToGrid/>
        <w:spacing w:line="336" w:lineRule="auto"/>
        <w:ind w:left="960" w:leftChars="400"/>
        <w:textAlignment w:val="auto"/>
        <w:rPr>
          <w:rFonts w:ascii="宋体" w:hAnsi="宋体" w:cs="宋体"/>
        </w:rPr>
      </w:pPr>
      <w:r>
        <w:rPr>
          <w:rFonts w:hint="eastAsia" w:ascii="宋体" w:hAnsi="宋体" w:cs="宋体"/>
        </w:rPr>
        <w:t>（1）投标文件没有投标单位授权代表签字和加盖公章；</w:t>
      </w:r>
    </w:p>
    <w:p>
      <w:pPr>
        <w:keepNext w:val="0"/>
        <w:keepLines w:val="0"/>
        <w:pageBreakBefore w:val="0"/>
        <w:widowControl w:val="0"/>
        <w:kinsoku/>
        <w:wordWrap/>
        <w:overflowPunct/>
        <w:topLinePunct w:val="0"/>
        <w:autoSpaceDE/>
        <w:autoSpaceDN/>
        <w:bidi w:val="0"/>
        <w:adjustRightInd/>
        <w:snapToGrid/>
        <w:spacing w:line="336" w:lineRule="auto"/>
        <w:ind w:left="960" w:leftChars="400"/>
        <w:textAlignment w:val="auto"/>
        <w:rPr>
          <w:rFonts w:ascii="宋体" w:hAnsi="宋体" w:cs="宋体"/>
        </w:rPr>
      </w:pPr>
      <w:r>
        <w:rPr>
          <w:rFonts w:hint="eastAsia" w:ascii="宋体" w:hAnsi="宋体" w:cs="宋体"/>
        </w:rPr>
        <w:t>（2）投标文件载明的招标项目完成期限超过招标文件规定的期限；</w:t>
      </w:r>
    </w:p>
    <w:p>
      <w:pPr>
        <w:keepNext w:val="0"/>
        <w:keepLines w:val="0"/>
        <w:pageBreakBefore w:val="0"/>
        <w:widowControl w:val="0"/>
        <w:kinsoku/>
        <w:wordWrap/>
        <w:overflowPunct/>
        <w:topLinePunct w:val="0"/>
        <w:autoSpaceDE/>
        <w:autoSpaceDN/>
        <w:bidi w:val="0"/>
        <w:adjustRightInd/>
        <w:snapToGrid/>
        <w:spacing w:line="348" w:lineRule="auto"/>
        <w:ind w:left="960" w:leftChars="400"/>
        <w:textAlignment w:val="auto"/>
        <w:rPr>
          <w:rFonts w:ascii="宋体" w:hAnsi="宋体" w:cs="宋体"/>
        </w:rPr>
      </w:pPr>
      <w:r>
        <w:rPr>
          <w:rFonts w:hint="eastAsia" w:ascii="宋体" w:hAnsi="宋体" w:cs="宋体"/>
        </w:rPr>
        <w:t>（3）明显不符合技术规格、技术标准的要求；</w:t>
      </w:r>
    </w:p>
    <w:p>
      <w:pPr>
        <w:keepNext w:val="0"/>
        <w:keepLines w:val="0"/>
        <w:pageBreakBefore w:val="0"/>
        <w:widowControl w:val="0"/>
        <w:kinsoku/>
        <w:wordWrap/>
        <w:overflowPunct/>
        <w:topLinePunct w:val="0"/>
        <w:autoSpaceDE/>
        <w:autoSpaceDN/>
        <w:bidi w:val="0"/>
        <w:adjustRightInd/>
        <w:snapToGrid/>
        <w:spacing w:line="348" w:lineRule="auto"/>
        <w:ind w:left="960" w:leftChars="400"/>
        <w:textAlignment w:val="auto"/>
        <w:rPr>
          <w:rFonts w:ascii="宋体" w:hAnsi="宋体" w:cs="宋体"/>
        </w:rPr>
      </w:pPr>
      <w:r>
        <w:rPr>
          <w:rFonts w:hint="eastAsia" w:ascii="宋体" w:hAnsi="宋体" w:cs="宋体"/>
        </w:rPr>
        <w:t>（4）投标文件载明的货物包装方式、检验标准和方法等不符合招标文件的要求；</w:t>
      </w:r>
    </w:p>
    <w:p>
      <w:pPr>
        <w:keepNext w:val="0"/>
        <w:keepLines w:val="0"/>
        <w:pageBreakBefore w:val="0"/>
        <w:widowControl w:val="0"/>
        <w:kinsoku/>
        <w:wordWrap/>
        <w:overflowPunct/>
        <w:topLinePunct w:val="0"/>
        <w:autoSpaceDE/>
        <w:autoSpaceDN/>
        <w:bidi w:val="0"/>
        <w:adjustRightInd/>
        <w:snapToGrid/>
        <w:spacing w:line="348" w:lineRule="auto"/>
        <w:ind w:left="960" w:leftChars="400"/>
        <w:textAlignment w:val="auto"/>
        <w:rPr>
          <w:rFonts w:ascii="宋体" w:hAnsi="宋体" w:cs="宋体"/>
        </w:rPr>
      </w:pPr>
      <w:r>
        <w:rPr>
          <w:rFonts w:hint="eastAsia" w:ascii="宋体" w:hAnsi="宋体" w:cs="宋体"/>
        </w:rPr>
        <w:t>（5）投标文件附有招标单位不能接受的条件；</w:t>
      </w:r>
    </w:p>
    <w:p>
      <w:pPr>
        <w:keepNext w:val="0"/>
        <w:keepLines w:val="0"/>
        <w:pageBreakBefore w:val="0"/>
        <w:widowControl w:val="0"/>
        <w:kinsoku/>
        <w:wordWrap/>
        <w:overflowPunct/>
        <w:topLinePunct w:val="0"/>
        <w:autoSpaceDE/>
        <w:autoSpaceDN/>
        <w:bidi w:val="0"/>
        <w:adjustRightInd/>
        <w:snapToGrid/>
        <w:spacing w:line="348" w:lineRule="auto"/>
        <w:ind w:left="960" w:leftChars="400"/>
        <w:textAlignment w:val="auto"/>
        <w:rPr>
          <w:rFonts w:ascii="宋体" w:hAnsi="宋体" w:cs="宋体"/>
        </w:rPr>
      </w:pPr>
      <w:r>
        <w:rPr>
          <w:rFonts w:hint="eastAsia" w:ascii="宋体" w:hAnsi="宋体" w:cs="宋体"/>
        </w:rPr>
        <w:t>（6）不符合招标文件中规定的其他实质性要求。</w:t>
      </w:r>
    </w:p>
    <w:p>
      <w:pPr>
        <w:keepNext w:val="0"/>
        <w:keepLines w:val="0"/>
        <w:pageBreakBefore w:val="0"/>
        <w:widowControl w:val="0"/>
        <w:kinsoku/>
        <w:wordWrap/>
        <w:overflowPunct/>
        <w:topLinePunct w:val="0"/>
        <w:autoSpaceDE/>
        <w:autoSpaceDN/>
        <w:bidi w:val="0"/>
        <w:adjustRightInd/>
        <w:snapToGrid/>
        <w:spacing w:line="348" w:lineRule="auto"/>
        <w:ind w:left="480" w:leftChars="200"/>
        <w:textAlignment w:val="auto"/>
        <w:rPr>
          <w:rFonts w:ascii="宋体" w:hAnsi="宋体" w:cs="宋体"/>
        </w:rPr>
      </w:pPr>
      <w:r>
        <w:rPr>
          <w:rFonts w:hint="eastAsia" w:ascii="宋体" w:hAnsi="宋体" w:cs="宋体"/>
        </w:rPr>
        <w:t>投标文件有上述情形之一的，视为未对招标文件做出实质性响应，按本规定作废标处理。没有出现上述情形的，视为有效标。</w:t>
      </w:r>
    </w:p>
    <w:p>
      <w:pPr>
        <w:keepNext w:val="0"/>
        <w:keepLines w:val="0"/>
        <w:pageBreakBefore w:val="0"/>
        <w:widowControl w:val="0"/>
        <w:kinsoku/>
        <w:wordWrap/>
        <w:overflowPunct/>
        <w:topLinePunct w:val="0"/>
        <w:autoSpaceDE/>
        <w:autoSpaceDN/>
        <w:bidi w:val="0"/>
        <w:adjustRightInd/>
        <w:snapToGrid/>
        <w:spacing w:line="348" w:lineRule="auto"/>
        <w:ind w:left="480" w:leftChars="200"/>
        <w:textAlignment w:val="auto"/>
        <w:rPr>
          <w:rFonts w:ascii="宋体" w:hAnsi="宋体" w:cs="宋体"/>
        </w:rPr>
      </w:pPr>
      <w:r>
        <w:rPr>
          <w:rFonts w:hint="eastAsia" w:ascii="宋体" w:hAnsi="宋体" w:cs="宋体"/>
        </w:rPr>
        <w:t>3）经济标评分的方法及有关说明</w:t>
      </w:r>
      <w:r>
        <w:rPr>
          <w:rFonts w:hint="eastAsia" w:ascii="宋体" w:hAnsi="宋体" w:cs="宋体"/>
          <w:lang w:eastAsia="zh-CN"/>
        </w:rPr>
        <w:t>，</w:t>
      </w:r>
      <w:r>
        <w:rPr>
          <w:rFonts w:hint="eastAsia" w:ascii="宋体" w:hAnsi="宋体" w:cs="宋体"/>
        </w:rPr>
        <w:t>详见评分标准</w:t>
      </w:r>
      <w:r>
        <w:rPr>
          <w:rFonts w:hint="eastAsia" w:ascii="宋体" w:hAnsi="宋体" w:cs="宋体"/>
          <w:lang w:eastAsia="zh-CN"/>
        </w:rPr>
        <w:t>（</w:t>
      </w:r>
      <w:r>
        <w:rPr>
          <w:rFonts w:hint="eastAsia" w:ascii="宋体" w:hAnsi="宋体" w:cs="宋体"/>
          <w:lang w:val="en-US" w:eastAsia="zh-CN"/>
        </w:rPr>
        <w:t>3</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spacing w:line="348" w:lineRule="auto"/>
        <w:ind w:left="960" w:leftChars="400"/>
        <w:textAlignment w:val="auto"/>
        <w:rPr>
          <w:rFonts w:ascii="宋体" w:hAnsi="宋体" w:cs="宋体"/>
        </w:rPr>
      </w:pPr>
      <w:r>
        <w:rPr>
          <w:rFonts w:hint="eastAsia" w:ascii="宋体" w:hAnsi="宋体" w:cs="宋体"/>
        </w:rPr>
        <w:t>（1）“基准价”的规定：</w:t>
      </w:r>
    </w:p>
    <w:p>
      <w:pPr>
        <w:keepNext w:val="0"/>
        <w:keepLines w:val="0"/>
        <w:pageBreakBefore w:val="0"/>
        <w:widowControl w:val="0"/>
        <w:kinsoku/>
        <w:wordWrap/>
        <w:overflowPunct/>
        <w:topLinePunct w:val="0"/>
        <w:autoSpaceDE/>
        <w:autoSpaceDN/>
        <w:bidi w:val="0"/>
        <w:adjustRightInd/>
        <w:snapToGrid/>
        <w:spacing w:line="348" w:lineRule="auto"/>
        <w:ind w:left="960" w:leftChars="400"/>
        <w:textAlignment w:val="auto"/>
        <w:rPr>
          <w:rFonts w:hint="default" w:ascii="宋体" w:hAnsi="宋体" w:eastAsia="宋体" w:cs="宋体"/>
          <w:lang w:val="en-US" w:eastAsia="zh-CN"/>
        </w:rPr>
      </w:pPr>
      <w:r>
        <w:rPr>
          <w:rFonts w:hint="eastAsia" w:ascii="宋体" w:hAnsi="宋体" w:cs="宋体"/>
        </w:rPr>
        <w:t>评标“基准价”＝有效投标价格的算术平均值</w:t>
      </w:r>
      <w:r>
        <w:rPr>
          <w:rFonts w:hint="eastAsia" w:ascii="宋体" w:hAnsi="宋体" w:cs="宋体"/>
          <w:lang w:eastAsia="zh-CN"/>
        </w:rPr>
        <w:t>下浮</w:t>
      </w:r>
      <w:r>
        <w:rPr>
          <w:rFonts w:hint="eastAsia" w:ascii="宋体" w:hAnsi="宋体" w:cs="宋体"/>
          <w:lang w:val="en-US" w:eastAsia="zh-CN"/>
        </w:rPr>
        <w:t>5%。</w:t>
      </w:r>
    </w:p>
    <w:p>
      <w:pPr>
        <w:keepNext w:val="0"/>
        <w:keepLines w:val="0"/>
        <w:pageBreakBefore w:val="0"/>
        <w:widowControl w:val="0"/>
        <w:kinsoku/>
        <w:wordWrap/>
        <w:overflowPunct/>
        <w:topLinePunct w:val="0"/>
        <w:autoSpaceDE/>
        <w:autoSpaceDN/>
        <w:bidi w:val="0"/>
        <w:adjustRightInd/>
        <w:snapToGrid/>
        <w:spacing w:line="348" w:lineRule="auto"/>
        <w:ind w:left="480" w:leftChars="200" w:firstLine="240" w:firstLineChars="100"/>
        <w:textAlignment w:val="auto"/>
        <w:rPr>
          <w:rFonts w:ascii="宋体" w:hAnsi="宋体" w:cs="宋体"/>
        </w:rPr>
      </w:pPr>
      <w:r>
        <w:rPr>
          <w:rFonts w:hint="eastAsia" w:ascii="宋体" w:hAnsi="宋体" w:cs="宋体"/>
        </w:rPr>
        <w:t>（2）各有效投标报价与“基准价”的差值除以“基准价”，按插入法计算所得数值再对照</w:t>
      </w:r>
      <w:r>
        <w:rPr>
          <w:rFonts w:hint="eastAsia" w:ascii="宋体" w:hAnsi="宋体" w:cs="宋体"/>
          <w:lang w:eastAsia="zh-CN"/>
        </w:rPr>
        <w:t>“</w:t>
      </w:r>
      <w:r>
        <w:rPr>
          <w:rFonts w:hint="eastAsia" w:ascii="宋体" w:hAnsi="宋体" w:cs="宋体"/>
        </w:rPr>
        <w:t>评分标准</w:t>
      </w:r>
      <w:r>
        <w:rPr>
          <w:rFonts w:hint="eastAsia" w:ascii="宋体" w:hAnsi="宋体" w:cs="宋体"/>
          <w:lang w:eastAsia="zh-CN"/>
        </w:rPr>
        <w:t>（</w:t>
      </w:r>
      <w:r>
        <w:rPr>
          <w:rFonts w:hint="eastAsia" w:ascii="宋体" w:hAnsi="宋体" w:cs="宋体"/>
          <w:lang w:val="en-US" w:eastAsia="zh-CN"/>
        </w:rPr>
        <w:t>3</w:t>
      </w:r>
      <w:r>
        <w:rPr>
          <w:rFonts w:hint="eastAsia" w:ascii="宋体" w:hAnsi="宋体" w:cs="宋体"/>
          <w:lang w:eastAsia="zh-CN"/>
        </w:rPr>
        <w:t>）”</w:t>
      </w:r>
      <w:r>
        <w:rPr>
          <w:rFonts w:hint="eastAsia" w:ascii="宋体" w:hAnsi="宋体" w:cs="宋体"/>
        </w:rPr>
        <w:t>得出各有效投标报价的评分。</w:t>
      </w:r>
    </w:p>
    <w:p>
      <w:pPr>
        <w:keepNext w:val="0"/>
        <w:keepLines w:val="0"/>
        <w:pageBreakBefore w:val="0"/>
        <w:widowControl w:val="0"/>
        <w:kinsoku/>
        <w:wordWrap/>
        <w:overflowPunct/>
        <w:topLinePunct w:val="0"/>
        <w:autoSpaceDE/>
        <w:autoSpaceDN/>
        <w:bidi w:val="0"/>
        <w:adjustRightInd/>
        <w:snapToGrid/>
        <w:spacing w:line="348" w:lineRule="auto"/>
        <w:textAlignment w:val="auto"/>
        <w:rPr>
          <w:rFonts w:ascii="宋体" w:hAnsi="宋体" w:cs="宋体"/>
        </w:rPr>
      </w:pPr>
      <w:r>
        <w:rPr>
          <w:rFonts w:hint="eastAsia" w:ascii="宋体" w:hAnsi="宋体" w:cs="宋体"/>
        </w:rPr>
        <w:t>（三）</w:t>
      </w:r>
      <w:r>
        <w:rPr>
          <w:rFonts w:hint="eastAsia" w:ascii="宋体" w:hAnsi="宋体" w:cs="宋体"/>
        </w:rPr>
        <w:tab/>
      </w:r>
      <w:r>
        <w:rPr>
          <w:rFonts w:hint="eastAsia" w:ascii="宋体" w:hAnsi="宋体" w:cs="宋体"/>
        </w:rPr>
        <w:t>综合评标</w:t>
      </w:r>
    </w:p>
    <w:p>
      <w:pPr>
        <w:keepNext w:val="0"/>
        <w:keepLines w:val="0"/>
        <w:pageBreakBefore w:val="0"/>
        <w:widowControl w:val="0"/>
        <w:kinsoku/>
        <w:wordWrap/>
        <w:overflowPunct/>
        <w:topLinePunct w:val="0"/>
        <w:autoSpaceDE/>
        <w:autoSpaceDN/>
        <w:bidi w:val="0"/>
        <w:adjustRightInd/>
        <w:snapToGrid/>
        <w:spacing w:line="348" w:lineRule="auto"/>
        <w:ind w:left="480" w:leftChars="200"/>
        <w:textAlignment w:val="auto"/>
        <w:rPr>
          <w:rFonts w:ascii="宋体" w:hAnsi="宋体" w:cs="宋体"/>
        </w:rPr>
      </w:pPr>
      <w:r>
        <w:rPr>
          <w:rFonts w:hint="eastAsia" w:ascii="宋体" w:hAnsi="宋体" w:cs="宋体"/>
        </w:rPr>
        <w:t>1）综合排序</w:t>
      </w:r>
    </w:p>
    <w:p>
      <w:pPr>
        <w:keepNext w:val="0"/>
        <w:keepLines w:val="0"/>
        <w:pageBreakBefore w:val="0"/>
        <w:widowControl w:val="0"/>
        <w:kinsoku/>
        <w:wordWrap/>
        <w:overflowPunct/>
        <w:topLinePunct w:val="0"/>
        <w:autoSpaceDE/>
        <w:autoSpaceDN/>
        <w:bidi w:val="0"/>
        <w:adjustRightInd/>
        <w:snapToGrid/>
        <w:spacing w:line="348" w:lineRule="auto"/>
        <w:ind w:left="960" w:leftChars="400"/>
        <w:textAlignment w:val="auto"/>
        <w:rPr>
          <w:rFonts w:ascii="宋体" w:hAnsi="宋体" w:cs="宋体"/>
        </w:rPr>
      </w:pPr>
      <w:r>
        <w:rPr>
          <w:rFonts w:hint="eastAsia" w:ascii="宋体" w:hAnsi="宋体" w:cs="宋体"/>
        </w:rPr>
        <w:t>a.根据评标小组的评标结果，由评标委员会综合评标，提出预中标人顺序，报招标人。</w:t>
      </w:r>
    </w:p>
    <w:p>
      <w:pPr>
        <w:keepNext w:val="0"/>
        <w:keepLines w:val="0"/>
        <w:pageBreakBefore w:val="0"/>
        <w:widowControl w:val="0"/>
        <w:kinsoku/>
        <w:wordWrap/>
        <w:overflowPunct/>
        <w:topLinePunct w:val="0"/>
        <w:autoSpaceDE/>
        <w:autoSpaceDN/>
        <w:bidi w:val="0"/>
        <w:adjustRightInd/>
        <w:snapToGrid/>
        <w:spacing w:line="348" w:lineRule="auto"/>
        <w:ind w:left="960" w:leftChars="400"/>
        <w:textAlignment w:val="auto"/>
        <w:rPr>
          <w:rFonts w:ascii="宋体" w:hAnsi="宋体" w:cs="宋体"/>
        </w:rPr>
      </w:pPr>
      <w:r>
        <w:rPr>
          <w:rFonts w:hint="eastAsia" w:ascii="宋体" w:hAnsi="宋体" w:cs="宋体"/>
        </w:rPr>
        <w:t>b.进行综合评标时应避免纯技术或纯经济的倾向。</w:t>
      </w:r>
    </w:p>
    <w:p>
      <w:pPr>
        <w:keepNext w:val="0"/>
        <w:keepLines w:val="0"/>
        <w:pageBreakBefore w:val="0"/>
        <w:widowControl w:val="0"/>
        <w:kinsoku/>
        <w:wordWrap/>
        <w:overflowPunct/>
        <w:topLinePunct w:val="0"/>
        <w:autoSpaceDE/>
        <w:autoSpaceDN/>
        <w:bidi w:val="0"/>
        <w:adjustRightInd/>
        <w:snapToGrid/>
        <w:spacing w:line="348" w:lineRule="auto"/>
        <w:ind w:left="960" w:leftChars="400"/>
        <w:textAlignment w:val="auto"/>
        <w:rPr>
          <w:rFonts w:ascii="宋体" w:hAnsi="宋体" w:cs="宋体"/>
        </w:rPr>
      </w:pPr>
      <w:r>
        <w:rPr>
          <w:rFonts w:hint="eastAsia" w:ascii="宋体" w:hAnsi="宋体" w:cs="宋体"/>
        </w:rPr>
        <w:t>c.综合排序原则</w:t>
      </w:r>
    </w:p>
    <w:p>
      <w:pPr>
        <w:keepNext w:val="0"/>
        <w:keepLines w:val="0"/>
        <w:pageBreakBefore w:val="0"/>
        <w:widowControl w:val="0"/>
        <w:kinsoku/>
        <w:wordWrap/>
        <w:overflowPunct/>
        <w:topLinePunct w:val="0"/>
        <w:autoSpaceDE/>
        <w:autoSpaceDN/>
        <w:bidi w:val="0"/>
        <w:adjustRightInd/>
        <w:snapToGrid/>
        <w:spacing w:line="348" w:lineRule="auto"/>
        <w:ind w:left="960" w:leftChars="400"/>
        <w:textAlignment w:val="auto"/>
        <w:rPr>
          <w:rFonts w:ascii="宋体" w:hAnsi="宋体" w:cs="宋体"/>
        </w:rPr>
      </w:pPr>
      <w:r>
        <w:rPr>
          <w:rFonts w:hint="eastAsia" w:ascii="宋体" w:hAnsi="宋体" w:cs="宋体"/>
        </w:rPr>
        <w:t>按照本招标办法评定，各投标人的最终得分为</w:t>
      </w:r>
      <w:r>
        <w:rPr>
          <w:rFonts w:hint="eastAsia" w:ascii="宋体" w:hAnsi="宋体" w:cs="宋体"/>
          <w:lang w:eastAsia="zh-CN"/>
        </w:rPr>
        <w:t>商务得分、技术得分和</w:t>
      </w:r>
      <w:r>
        <w:rPr>
          <w:rFonts w:hint="eastAsia" w:ascii="宋体" w:hAnsi="宋体" w:cs="宋体"/>
        </w:rPr>
        <w:t>经济标</w:t>
      </w:r>
      <w:r>
        <w:rPr>
          <w:rFonts w:hint="eastAsia" w:ascii="宋体" w:hAnsi="宋体" w:cs="宋体"/>
          <w:lang w:eastAsia="zh-CN"/>
        </w:rPr>
        <w:t>分别乘相应的权重后的</w:t>
      </w:r>
      <w:r>
        <w:rPr>
          <w:rFonts w:hint="eastAsia" w:ascii="宋体" w:hAnsi="宋体" w:cs="宋体"/>
        </w:rPr>
        <w:t>和。即：</w:t>
      </w:r>
    </w:p>
    <w:p>
      <w:pPr>
        <w:keepNext w:val="0"/>
        <w:keepLines w:val="0"/>
        <w:pageBreakBefore w:val="0"/>
        <w:widowControl w:val="0"/>
        <w:kinsoku/>
        <w:wordWrap/>
        <w:overflowPunct/>
        <w:topLinePunct w:val="0"/>
        <w:autoSpaceDE/>
        <w:autoSpaceDN/>
        <w:bidi w:val="0"/>
        <w:adjustRightInd/>
        <w:snapToGrid/>
        <w:spacing w:line="348" w:lineRule="auto"/>
        <w:ind w:left="960" w:leftChars="400"/>
        <w:textAlignment w:val="auto"/>
        <w:rPr>
          <w:rFonts w:ascii="宋体" w:hAnsi="宋体" w:cs="宋体"/>
        </w:rPr>
      </w:pPr>
      <w:r>
        <w:rPr>
          <w:rFonts w:hint="eastAsia" w:ascii="宋体" w:hAnsi="宋体" w:cs="宋体"/>
        </w:rPr>
        <w:t>投标人最终得分I=A1</w:t>
      </w:r>
      <w:r>
        <w:rPr>
          <w:rFonts w:hint="eastAsia" w:ascii="宋体" w:hAnsi="宋体" w:cs="宋体"/>
          <w:lang w:val="en-US" w:eastAsia="zh-CN"/>
        </w:rPr>
        <w:t>*25%</w:t>
      </w:r>
      <w:r>
        <w:rPr>
          <w:rFonts w:hint="eastAsia" w:ascii="宋体" w:hAnsi="宋体" w:cs="宋体"/>
        </w:rPr>
        <w:t xml:space="preserve"> +A2</w:t>
      </w:r>
      <w:r>
        <w:rPr>
          <w:rFonts w:hint="eastAsia" w:ascii="宋体" w:hAnsi="宋体" w:cs="宋体"/>
          <w:lang w:val="en-US" w:eastAsia="zh-CN"/>
        </w:rPr>
        <w:t>*25%+A3*50%</w:t>
      </w:r>
      <w:r>
        <w:rPr>
          <w:rFonts w:hint="eastAsia" w:ascii="宋体" w:hAnsi="宋体" w:cs="宋体"/>
        </w:rPr>
        <w:t>，其中：</w:t>
      </w:r>
    </w:p>
    <w:p>
      <w:pPr>
        <w:keepNext w:val="0"/>
        <w:keepLines w:val="0"/>
        <w:pageBreakBefore w:val="0"/>
        <w:widowControl w:val="0"/>
        <w:kinsoku/>
        <w:wordWrap/>
        <w:overflowPunct/>
        <w:topLinePunct w:val="0"/>
        <w:autoSpaceDE/>
        <w:autoSpaceDN/>
        <w:bidi w:val="0"/>
        <w:adjustRightInd/>
        <w:snapToGrid/>
        <w:spacing w:line="348" w:lineRule="auto"/>
        <w:ind w:left="1320" w:leftChars="550"/>
        <w:textAlignment w:val="auto"/>
        <w:rPr>
          <w:rFonts w:hint="eastAsia" w:ascii="宋体" w:hAnsi="宋体" w:cs="宋体"/>
        </w:rPr>
      </w:pPr>
      <w:r>
        <w:rPr>
          <w:rFonts w:hint="eastAsia" w:ascii="宋体" w:hAnsi="宋体" w:cs="宋体"/>
        </w:rPr>
        <w:t>A1---为</w:t>
      </w:r>
      <w:r>
        <w:rPr>
          <w:rFonts w:hint="eastAsia" w:ascii="宋体" w:hAnsi="宋体" w:cs="宋体"/>
          <w:lang w:eastAsia="zh-CN"/>
        </w:rPr>
        <w:t>商务</w:t>
      </w:r>
      <w:r>
        <w:rPr>
          <w:rFonts w:hint="eastAsia" w:ascii="宋体" w:hAnsi="宋体" w:cs="宋体"/>
        </w:rPr>
        <w:t>评分分值，每项评分时分值取整数，加权后分值保留两位小数，第三位四舍五入；</w:t>
      </w:r>
    </w:p>
    <w:p>
      <w:pPr>
        <w:keepNext w:val="0"/>
        <w:keepLines w:val="0"/>
        <w:pageBreakBefore w:val="0"/>
        <w:widowControl w:val="0"/>
        <w:kinsoku/>
        <w:wordWrap/>
        <w:overflowPunct/>
        <w:topLinePunct w:val="0"/>
        <w:autoSpaceDE/>
        <w:autoSpaceDN/>
        <w:bidi w:val="0"/>
        <w:adjustRightInd/>
        <w:snapToGrid/>
        <w:spacing w:line="348" w:lineRule="auto"/>
        <w:ind w:left="1320" w:leftChars="550"/>
        <w:textAlignment w:val="auto"/>
        <w:rPr>
          <w:rFonts w:hint="eastAsia"/>
          <w:lang w:val="en-US" w:eastAsia="zh-CN"/>
        </w:rPr>
      </w:pPr>
      <w:r>
        <w:rPr>
          <w:rFonts w:hint="eastAsia" w:ascii="宋体" w:hAnsi="宋体" w:cs="宋体"/>
        </w:rPr>
        <w:t>A</w:t>
      </w:r>
      <w:r>
        <w:rPr>
          <w:rFonts w:hint="eastAsia" w:ascii="宋体" w:hAnsi="宋体" w:cs="宋体"/>
          <w:lang w:val="en-US" w:eastAsia="zh-CN"/>
        </w:rPr>
        <w:t>2</w:t>
      </w:r>
      <w:r>
        <w:rPr>
          <w:rFonts w:hint="eastAsia" w:ascii="宋体" w:hAnsi="宋体" w:cs="宋体"/>
        </w:rPr>
        <w:t>---为</w:t>
      </w:r>
      <w:r>
        <w:rPr>
          <w:rFonts w:hint="eastAsia" w:ascii="宋体" w:hAnsi="宋体" w:cs="宋体"/>
          <w:lang w:eastAsia="zh-CN"/>
        </w:rPr>
        <w:t>技术</w:t>
      </w:r>
      <w:r>
        <w:rPr>
          <w:rFonts w:hint="eastAsia" w:ascii="宋体" w:hAnsi="宋体" w:cs="宋体"/>
        </w:rPr>
        <w:t>评分分值，每项评分时分值取整数，加权后分值保留两位小数，第三位四舍五入；</w:t>
      </w:r>
    </w:p>
    <w:p>
      <w:pPr>
        <w:keepNext w:val="0"/>
        <w:keepLines w:val="0"/>
        <w:pageBreakBefore w:val="0"/>
        <w:widowControl w:val="0"/>
        <w:kinsoku/>
        <w:wordWrap/>
        <w:overflowPunct/>
        <w:topLinePunct w:val="0"/>
        <w:autoSpaceDE/>
        <w:autoSpaceDN/>
        <w:bidi w:val="0"/>
        <w:adjustRightInd/>
        <w:snapToGrid/>
        <w:spacing w:line="348" w:lineRule="auto"/>
        <w:ind w:left="1320" w:leftChars="550"/>
        <w:textAlignment w:val="auto"/>
        <w:rPr>
          <w:rFonts w:ascii="宋体" w:hAnsi="宋体" w:cs="宋体"/>
        </w:rPr>
      </w:pPr>
      <w:r>
        <w:rPr>
          <w:rFonts w:hint="eastAsia" w:ascii="宋体" w:hAnsi="宋体" w:cs="宋体"/>
        </w:rPr>
        <w:t>A</w:t>
      </w:r>
      <w:r>
        <w:rPr>
          <w:rFonts w:hint="eastAsia" w:ascii="宋体" w:hAnsi="宋体" w:cs="宋体"/>
          <w:lang w:val="en-US" w:eastAsia="zh-CN"/>
        </w:rPr>
        <w:t>3</w:t>
      </w:r>
      <w:r>
        <w:rPr>
          <w:rFonts w:hint="eastAsia" w:ascii="宋体" w:hAnsi="宋体" w:cs="宋体"/>
        </w:rPr>
        <w:t>---为经济标评分分值，计算过程中数值保留小数点后两位，第三位四舍五入，加权后分值保留两位小数，第三位四舍五入。</w:t>
      </w:r>
    </w:p>
    <w:p>
      <w:pPr>
        <w:keepNext w:val="0"/>
        <w:keepLines w:val="0"/>
        <w:pageBreakBefore w:val="0"/>
        <w:widowControl w:val="0"/>
        <w:kinsoku/>
        <w:wordWrap/>
        <w:overflowPunct/>
        <w:topLinePunct w:val="0"/>
        <w:autoSpaceDE/>
        <w:autoSpaceDN/>
        <w:bidi w:val="0"/>
        <w:adjustRightInd/>
        <w:snapToGrid/>
        <w:spacing w:line="348" w:lineRule="auto"/>
        <w:ind w:left="480" w:leftChars="200"/>
        <w:textAlignment w:val="auto"/>
        <w:rPr>
          <w:rFonts w:ascii="宋体" w:hAnsi="宋体" w:cs="宋体"/>
        </w:rPr>
      </w:pPr>
      <w:r>
        <w:rPr>
          <w:rFonts w:hint="eastAsia" w:ascii="宋体" w:hAnsi="宋体" w:cs="宋体"/>
        </w:rPr>
        <w:t>根据评标结果汇总情况，由评标小组推荐的预中标人，并对预中标人的资格应进行复审确认，并将复审确认结果写入评标报告。</w:t>
      </w:r>
    </w:p>
    <w:p>
      <w:pPr>
        <w:keepNext w:val="0"/>
        <w:keepLines w:val="0"/>
        <w:pageBreakBefore w:val="0"/>
        <w:widowControl w:val="0"/>
        <w:kinsoku/>
        <w:wordWrap/>
        <w:overflowPunct/>
        <w:topLinePunct w:val="0"/>
        <w:autoSpaceDE/>
        <w:autoSpaceDN/>
        <w:bidi w:val="0"/>
        <w:adjustRightInd/>
        <w:snapToGrid/>
        <w:spacing w:line="348" w:lineRule="auto"/>
        <w:ind w:left="480" w:leftChars="200"/>
        <w:textAlignment w:val="auto"/>
        <w:rPr>
          <w:rFonts w:hint="eastAsia" w:ascii="宋体" w:hAnsi="宋体" w:cs="宋体"/>
          <w:color w:val="auto"/>
          <w:highlight w:val="none"/>
        </w:rPr>
      </w:pPr>
      <w:r>
        <w:rPr>
          <w:rFonts w:hint="eastAsia" w:ascii="宋体" w:hAnsi="宋体" w:cs="宋体"/>
          <w:color w:val="auto"/>
          <w:highlight w:val="none"/>
        </w:rPr>
        <w:t>2）评分标准</w:t>
      </w:r>
    </w:p>
    <w:p>
      <w:pPr>
        <w:rPr>
          <w:rFonts w:hint="eastAsia"/>
        </w:rPr>
      </w:pPr>
      <w:bookmarkStart w:id="69" w:name="RANGE!A1:D25"/>
      <w:r>
        <w:rPr>
          <w:rFonts w:hint="eastAsia" w:ascii="宋体" w:hAnsi="宋体" w:cs="宋体"/>
          <w:color w:val="auto"/>
          <w:highlight w:val="none"/>
        </w:rPr>
        <w:br w:type="page"/>
      </w:r>
    </w:p>
    <w:p>
      <w:pPr>
        <w:spacing w:before="120" w:beforeLines="50" w:after="120" w:afterLines="50" w:line="360" w:lineRule="auto"/>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商务</w:t>
      </w:r>
      <w:r>
        <w:rPr>
          <w:rFonts w:hint="eastAsia" w:ascii="宋体" w:hAnsi="宋体" w:cs="宋体"/>
          <w:color w:val="auto"/>
          <w:highlight w:val="none"/>
        </w:rPr>
        <w:t>标评审</w:t>
      </w:r>
      <w:bookmarkEnd w:id="69"/>
      <w:r>
        <w:rPr>
          <w:rFonts w:hint="eastAsia" w:ascii="宋体" w:hAnsi="宋体" w:cs="宋体"/>
          <w:color w:val="auto"/>
          <w:highlight w:val="none"/>
        </w:rPr>
        <w:t>(</w:t>
      </w:r>
      <w:r>
        <w:rPr>
          <w:rFonts w:hint="eastAsia" w:ascii="宋体" w:hAnsi="宋体" w:cs="宋体"/>
          <w:color w:val="auto"/>
          <w:highlight w:val="none"/>
          <w:lang w:eastAsia="zh-CN"/>
        </w:rPr>
        <w:t>权重</w:t>
      </w:r>
      <w:r>
        <w:rPr>
          <w:rFonts w:hint="eastAsia" w:ascii="宋体" w:hAnsi="宋体" w:cs="宋体"/>
          <w:color w:val="auto"/>
          <w:highlight w:val="none"/>
          <w:lang w:val="en-US" w:eastAsia="zh-CN"/>
        </w:rPr>
        <w:t>25%</w:t>
      </w:r>
      <w:r>
        <w:rPr>
          <w:rFonts w:hint="eastAsia" w:ascii="宋体" w:hAnsi="宋体" w:cs="宋体"/>
          <w:color w:val="auto"/>
          <w:highlight w:val="none"/>
        </w:rPr>
        <w:t>)（分值代码A1）</w:t>
      </w:r>
    </w:p>
    <w:tbl>
      <w:tblPr>
        <w:tblStyle w:val="25"/>
        <w:tblW w:w="5216" w:type="pct"/>
        <w:tblInd w:w="0" w:type="dxa"/>
        <w:shd w:val="clear" w:color="auto" w:fill="auto"/>
        <w:tblLayout w:type="autofit"/>
        <w:tblCellMar>
          <w:top w:w="0" w:type="dxa"/>
          <w:left w:w="0" w:type="dxa"/>
          <w:bottom w:w="0" w:type="dxa"/>
          <w:right w:w="0" w:type="dxa"/>
        </w:tblCellMar>
      </w:tblPr>
      <w:tblGrid>
        <w:gridCol w:w="647"/>
        <w:gridCol w:w="1551"/>
        <w:gridCol w:w="5867"/>
        <w:gridCol w:w="957"/>
      </w:tblGrid>
      <w:tr>
        <w:tblPrEx>
          <w:shd w:val="clear" w:color="auto" w:fill="auto"/>
          <w:tblCellMar>
            <w:top w:w="0" w:type="dxa"/>
            <w:left w:w="0" w:type="dxa"/>
            <w:bottom w:w="0" w:type="dxa"/>
            <w:right w:w="0" w:type="dxa"/>
          </w:tblCellMar>
        </w:tblPrEx>
        <w:trPr>
          <w:trHeight w:val="499" w:hRule="atLeast"/>
        </w:trPr>
        <w:tc>
          <w:tcPr>
            <w:tcW w:w="35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序号</w:t>
            </w:r>
          </w:p>
        </w:tc>
        <w:tc>
          <w:tcPr>
            <w:tcW w:w="859"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评标内容</w:t>
            </w:r>
          </w:p>
        </w:tc>
        <w:tc>
          <w:tcPr>
            <w:tcW w:w="3250"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评审标准</w:t>
            </w:r>
          </w:p>
        </w:tc>
        <w:tc>
          <w:tcPr>
            <w:tcW w:w="530"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分值</w:t>
            </w:r>
          </w:p>
        </w:tc>
      </w:tr>
      <w:tr>
        <w:tblPrEx>
          <w:tblCellMar>
            <w:top w:w="0" w:type="dxa"/>
            <w:left w:w="0" w:type="dxa"/>
            <w:bottom w:w="0" w:type="dxa"/>
            <w:right w:w="0" w:type="dxa"/>
          </w:tblCellMar>
        </w:tblPrEx>
        <w:trPr>
          <w:trHeight w:val="1155" w:hRule="atLeast"/>
        </w:trPr>
        <w:tc>
          <w:tcPr>
            <w:tcW w:w="359"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85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供应商的综合实力（40分）</w:t>
            </w:r>
          </w:p>
        </w:tc>
        <w:tc>
          <w:tcPr>
            <w:tcW w:w="325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numPr>
                <w:ilvl w:val="0"/>
                <w:numId w:val="4"/>
              </w:numPr>
              <w:suppressLineNumbers w:val="0"/>
              <w:jc w:val="left"/>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财务状况（20分）：提供经会计事务所审计证明的财务审计报告（资产负债表、利润表、现金流量表））得5分，未提供得0分，连续三年盈利得15分，连续两年盈利得10分，其余得0分；</w:t>
            </w:r>
          </w:p>
          <w:p>
            <w:pPr>
              <w:keepNext w:val="0"/>
              <w:keepLines w:val="0"/>
              <w:widowControl/>
              <w:numPr>
                <w:ilvl w:val="0"/>
                <w:numId w:val="4"/>
              </w:numPr>
              <w:suppressLineNumbers w:val="0"/>
              <w:jc w:val="left"/>
              <w:textAlignment w:val="center"/>
              <w:rPr>
                <w:rFonts w:hint="eastAsia" w:ascii="宋体" w:hAnsi="宋体" w:eastAsia="宋体" w:cs="宋体"/>
                <w:sz w:val="22"/>
                <w:szCs w:val="22"/>
                <w:lang w:val="en-US" w:eastAsia="zh-CN"/>
              </w:rPr>
            </w:pPr>
            <w:r>
              <w:rPr>
                <w:rFonts w:hint="eastAsia" w:ascii="宋体" w:hAnsi="宋体" w:eastAsia="宋体" w:cs="宋体"/>
                <w:color w:val="FF0000"/>
                <w:sz w:val="22"/>
                <w:szCs w:val="22"/>
                <w:lang w:val="en-US" w:eastAsia="zh-CN"/>
              </w:rPr>
              <w:t>业绩证明（10分）</w:t>
            </w:r>
            <w:r>
              <w:rPr>
                <w:rFonts w:hint="eastAsia" w:ascii="宋体" w:hAnsi="宋体" w:eastAsia="宋体" w:cs="宋体"/>
                <w:sz w:val="22"/>
                <w:szCs w:val="22"/>
                <w:lang w:val="en-US" w:eastAsia="zh-CN"/>
              </w:rPr>
              <w:t>：</w:t>
            </w:r>
            <w:r>
              <w:rPr>
                <w:rFonts w:hint="eastAsia" w:ascii="宋体" w:hAnsi="宋体" w:eastAsia="宋体" w:cs="宋体"/>
                <w:sz w:val="22"/>
                <w:szCs w:val="22"/>
                <w:lang w:eastAsia="zh-CN"/>
              </w:rPr>
              <w:t>提供</w:t>
            </w:r>
            <w:r>
              <w:rPr>
                <w:rFonts w:hint="eastAsia" w:ascii="宋体" w:hAnsi="宋体" w:eastAsia="宋体" w:cs="宋体"/>
                <w:sz w:val="22"/>
                <w:szCs w:val="22"/>
                <w:lang w:val="en-US" w:eastAsia="zh-CN"/>
              </w:rPr>
              <w:t>4个及以上不低于</w:t>
            </w:r>
            <w:r>
              <w:rPr>
                <w:rFonts w:hint="eastAsia" w:ascii="宋体" w:hAnsi="宋体" w:eastAsia="宋体" w:cs="宋体"/>
                <w:sz w:val="22"/>
                <w:szCs w:val="22"/>
                <w:lang w:eastAsia="zh-CN"/>
              </w:rPr>
              <w:t>本</w:t>
            </w:r>
            <w:r>
              <w:rPr>
                <w:rFonts w:hint="eastAsia" w:ascii="宋体" w:hAnsi="宋体" w:eastAsia="宋体" w:cs="宋体"/>
                <w:sz w:val="22"/>
                <w:szCs w:val="22"/>
              </w:rPr>
              <w:t>项目</w:t>
            </w:r>
            <w:r>
              <w:rPr>
                <w:rFonts w:hint="eastAsia" w:ascii="宋体" w:hAnsi="宋体" w:eastAsia="宋体" w:cs="宋体"/>
                <w:sz w:val="22"/>
                <w:szCs w:val="22"/>
                <w:lang w:eastAsia="zh-CN"/>
              </w:rPr>
              <w:t>规模产品</w:t>
            </w:r>
            <w:r>
              <w:rPr>
                <w:rFonts w:hint="eastAsia" w:ascii="宋体" w:hAnsi="宋体" w:eastAsia="宋体" w:cs="宋体"/>
                <w:sz w:val="22"/>
                <w:szCs w:val="22"/>
              </w:rPr>
              <w:t>业绩</w:t>
            </w:r>
            <w:r>
              <w:rPr>
                <w:rFonts w:hint="eastAsia" w:ascii="宋体" w:hAnsi="宋体" w:eastAsia="宋体" w:cs="宋体"/>
                <w:sz w:val="22"/>
                <w:szCs w:val="22"/>
                <w:lang w:eastAsia="zh-CN"/>
              </w:rPr>
              <w:t>得</w:t>
            </w:r>
            <w:r>
              <w:rPr>
                <w:rFonts w:hint="eastAsia" w:ascii="宋体" w:hAnsi="宋体" w:eastAsia="宋体" w:cs="宋体"/>
                <w:sz w:val="22"/>
                <w:szCs w:val="22"/>
                <w:lang w:val="en-US" w:eastAsia="zh-CN"/>
              </w:rPr>
              <w:t>10分,3个得7分，2个得4分，1个得1分，业绩需提供合同关键页复印件；</w:t>
            </w:r>
          </w:p>
          <w:p>
            <w:pPr>
              <w:widowControl/>
              <w:spacing w:line="240" w:lineRule="auto"/>
              <w:ind w:firstLine="0" w:firstLineChars="0"/>
              <w:textAlignment w:val="center"/>
              <w:rPr>
                <w:rFonts w:hint="eastAsia" w:ascii="宋体" w:hAnsi="宋体" w:eastAsia="宋体" w:cs="宋体"/>
                <w:sz w:val="22"/>
                <w:szCs w:val="22"/>
              </w:rPr>
            </w:pPr>
            <w:r>
              <w:rPr>
                <w:rFonts w:hint="eastAsia" w:ascii="宋体" w:hAnsi="宋体" w:eastAsia="宋体" w:cs="宋体"/>
                <w:color w:val="auto"/>
                <w:kern w:val="0"/>
                <w:sz w:val="22"/>
                <w:szCs w:val="22"/>
                <w:highlight w:val="none"/>
                <w:u w:val="none"/>
                <w:lang w:val="en-US" w:eastAsia="zh-CN" w:bidi="ar"/>
              </w:rPr>
              <w:t>3）其他（10分）：</w:t>
            </w:r>
            <w:r>
              <w:rPr>
                <w:rFonts w:hint="eastAsia" w:ascii="宋体" w:hAnsi="宋体" w:cs="宋体"/>
                <w:color w:val="auto"/>
                <w:kern w:val="0"/>
                <w:sz w:val="22"/>
                <w:szCs w:val="22"/>
                <w:highlight w:val="none"/>
                <w:u w:val="none"/>
                <w:lang w:val="en-US" w:eastAsia="zh-CN" w:bidi="ar"/>
              </w:rPr>
              <w:t>提供</w:t>
            </w:r>
            <w:r>
              <w:rPr>
                <w:rFonts w:hint="eastAsia" w:ascii="宋体" w:hAnsi="宋体" w:eastAsia="宋体" w:cs="宋体"/>
                <w:color w:val="auto"/>
                <w:kern w:val="0"/>
                <w:sz w:val="22"/>
                <w:szCs w:val="22"/>
                <w:highlight w:val="none"/>
                <w:u w:val="none"/>
                <w:lang w:bidi="ar"/>
              </w:rPr>
              <w:t>最近三年内没有发生骗取中标</w:t>
            </w:r>
            <w:r>
              <w:rPr>
                <w:rFonts w:hint="eastAsia" w:ascii="宋体" w:hAnsi="宋体" w:eastAsia="宋体" w:cs="宋体"/>
                <w:color w:val="auto"/>
                <w:kern w:val="0"/>
                <w:sz w:val="22"/>
                <w:szCs w:val="22"/>
                <w:highlight w:val="none"/>
                <w:u w:val="none"/>
                <w:lang w:eastAsia="zh-CN" w:bidi="ar"/>
              </w:rPr>
              <w:t>不</w:t>
            </w:r>
            <w:r>
              <w:rPr>
                <w:rFonts w:hint="eastAsia" w:ascii="宋体" w:hAnsi="宋体" w:eastAsia="宋体" w:cs="宋体"/>
                <w:color w:val="auto"/>
                <w:kern w:val="0"/>
                <w:sz w:val="22"/>
                <w:szCs w:val="22"/>
                <w:highlight w:val="none"/>
                <w:u w:val="none"/>
                <w:lang w:bidi="ar"/>
              </w:rPr>
              <w:t>良行为</w:t>
            </w:r>
            <w:r>
              <w:rPr>
                <w:rFonts w:hint="eastAsia" w:ascii="宋体" w:hAnsi="宋体" w:cs="宋体"/>
                <w:color w:val="auto"/>
                <w:kern w:val="0"/>
                <w:sz w:val="22"/>
                <w:szCs w:val="22"/>
                <w:highlight w:val="none"/>
                <w:u w:val="none"/>
                <w:lang w:eastAsia="zh-CN" w:bidi="ar"/>
              </w:rPr>
              <w:t>的承诺函</w:t>
            </w:r>
            <w:r>
              <w:rPr>
                <w:rFonts w:hint="eastAsia" w:ascii="宋体" w:hAnsi="宋体" w:eastAsia="宋体" w:cs="宋体"/>
                <w:color w:val="auto"/>
                <w:kern w:val="0"/>
                <w:sz w:val="22"/>
                <w:szCs w:val="22"/>
                <w:highlight w:val="none"/>
                <w:u w:val="none"/>
                <w:lang w:eastAsia="zh-CN" w:bidi="ar"/>
              </w:rPr>
              <w:t>得</w:t>
            </w:r>
            <w:r>
              <w:rPr>
                <w:rFonts w:hint="eastAsia" w:ascii="宋体" w:hAnsi="宋体" w:eastAsia="宋体" w:cs="宋体"/>
                <w:color w:val="auto"/>
                <w:kern w:val="0"/>
                <w:sz w:val="22"/>
                <w:szCs w:val="22"/>
                <w:highlight w:val="none"/>
                <w:u w:val="none"/>
                <w:lang w:val="en-US" w:eastAsia="zh-CN" w:bidi="ar"/>
              </w:rPr>
              <w:t>5分，其余得0分</w:t>
            </w:r>
            <w:r>
              <w:rPr>
                <w:rFonts w:hint="eastAsia" w:ascii="宋体" w:hAnsi="宋体" w:cs="宋体"/>
                <w:color w:val="auto"/>
                <w:kern w:val="0"/>
                <w:sz w:val="22"/>
                <w:szCs w:val="22"/>
                <w:highlight w:val="none"/>
                <w:u w:val="none"/>
                <w:lang w:val="en-US" w:eastAsia="zh-CN" w:bidi="ar"/>
              </w:rPr>
              <w:t>（见承诺函模板）</w:t>
            </w:r>
            <w:r>
              <w:rPr>
                <w:rFonts w:hint="eastAsia" w:ascii="宋体" w:hAnsi="宋体" w:eastAsia="宋体" w:cs="宋体"/>
                <w:color w:val="auto"/>
                <w:kern w:val="0"/>
                <w:sz w:val="22"/>
                <w:szCs w:val="22"/>
                <w:highlight w:val="none"/>
                <w:u w:val="none"/>
                <w:lang w:bidi="ar"/>
              </w:rPr>
              <w:t>；没有处于被责令停业，财产被接管及破产状态</w:t>
            </w:r>
            <w:r>
              <w:rPr>
                <w:rFonts w:hint="eastAsia" w:ascii="宋体" w:hAnsi="宋体" w:eastAsia="宋体" w:cs="宋体"/>
                <w:color w:val="auto"/>
                <w:kern w:val="0"/>
                <w:sz w:val="22"/>
                <w:szCs w:val="22"/>
                <w:highlight w:val="none"/>
                <w:u w:val="none"/>
                <w:lang w:eastAsia="zh-CN" w:bidi="ar"/>
              </w:rPr>
              <w:t>得</w:t>
            </w:r>
            <w:r>
              <w:rPr>
                <w:rFonts w:hint="eastAsia" w:ascii="宋体" w:hAnsi="宋体" w:eastAsia="宋体" w:cs="宋体"/>
                <w:color w:val="auto"/>
                <w:kern w:val="0"/>
                <w:sz w:val="22"/>
                <w:szCs w:val="22"/>
                <w:highlight w:val="none"/>
                <w:u w:val="none"/>
                <w:lang w:val="en-US" w:eastAsia="zh-CN" w:bidi="ar"/>
              </w:rPr>
              <w:t>5分，其余得0分</w:t>
            </w:r>
            <w:r>
              <w:rPr>
                <w:rFonts w:hint="eastAsia" w:ascii="宋体" w:hAnsi="宋体" w:eastAsia="宋体" w:cs="宋体"/>
                <w:color w:val="auto"/>
                <w:kern w:val="0"/>
                <w:sz w:val="22"/>
                <w:szCs w:val="22"/>
                <w:highlight w:val="none"/>
                <w:u w:val="none"/>
                <w:lang w:bidi="ar"/>
              </w:rPr>
              <w:t>；</w:t>
            </w:r>
          </w:p>
        </w:tc>
        <w:tc>
          <w:tcPr>
            <w:tcW w:w="53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bidi="ar"/>
              </w:rPr>
              <w:t>0-40分</w:t>
            </w:r>
          </w:p>
        </w:tc>
      </w:tr>
      <w:tr>
        <w:tblPrEx>
          <w:tblCellMar>
            <w:top w:w="0" w:type="dxa"/>
            <w:left w:w="0" w:type="dxa"/>
            <w:bottom w:w="0" w:type="dxa"/>
            <w:right w:w="0" w:type="dxa"/>
          </w:tblCellMar>
        </w:tblPrEx>
        <w:trPr>
          <w:trHeight w:val="754" w:hRule="atLeast"/>
        </w:trPr>
        <w:tc>
          <w:tcPr>
            <w:tcW w:w="359"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85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付款方式的响应等（20分）</w:t>
            </w:r>
          </w:p>
        </w:tc>
        <w:tc>
          <w:tcPr>
            <w:tcW w:w="325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付款方式响应招标文件得15分，优于招标文件可适当加分，最高加5分，差于招标文件根据偏离情况扣分，最低0分。</w:t>
            </w:r>
          </w:p>
        </w:tc>
        <w:tc>
          <w:tcPr>
            <w:tcW w:w="53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0-20分</w:t>
            </w:r>
          </w:p>
        </w:tc>
      </w:tr>
      <w:tr>
        <w:tblPrEx>
          <w:tblCellMar>
            <w:top w:w="0" w:type="dxa"/>
            <w:left w:w="0" w:type="dxa"/>
            <w:bottom w:w="0" w:type="dxa"/>
            <w:right w:w="0" w:type="dxa"/>
          </w:tblCellMar>
        </w:tblPrEx>
        <w:trPr>
          <w:trHeight w:val="734" w:hRule="atLeast"/>
        </w:trPr>
        <w:tc>
          <w:tcPr>
            <w:tcW w:w="359" w:type="pct"/>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859" w:type="pct"/>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供货能力（20分）</w:t>
            </w:r>
          </w:p>
        </w:tc>
        <w:tc>
          <w:tcPr>
            <w:tcW w:w="3250" w:type="pct"/>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bidi="ar"/>
              </w:rPr>
              <w:t>满足招标文件要求得20分，根据偏离情况扣分，最低不低于0分；</w:t>
            </w:r>
          </w:p>
        </w:tc>
        <w:tc>
          <w:tcPr>
            <w:tcW w:w="530" w:type="pct"/>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0-20分</w:t>
            </w:r>
          </w:p>
        </w:tc>
      </w:tr>
      <w:tr>
        <w:tblPrEx>
          <w:tblCellMar>
            <w:top w:w="0" w:type="dxa"/>
            <w:left w:w="0" w:type="dxa"/>
            <w:bottom w:w="0" w:type="dxa"/>
            <w:right w:w="0" w:type="dxa"/>
          </w:tblCellMar>
        </w:tblPrEx>
        <w:trPr>
          <w:trHeight w:val="1069" w:hRule="atLeast"/>
        </w:trPr>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8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售后服务承诺（15分）</w:t>
            </w:r>
          </w:p>
        </w:tc>
        <w:tc>
          <w:tcPr>
            <w:tcW w:w="32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Style w:val="38"/>
                <w:rFonts w:hint="eastAsia" w:ascii="宋体" w:hAnsi="宋体" w:eastAsia="宋体" w:cs="宋体"/>
                <w:color w:val="auto"/>
                <w:sz w:val="22"/>
                <w:szCs w:val="22"/>
                <w:highlight w:val="none"/>
                <w:lang w:val="en-US" w:eastAsia="zh-CN" w:bidi="ar"/>
              </w:rPr>
              <w:t>售后服务措施、服务内容、响应时间、贡献程度等分别进行评标，方案合理得15分，较合理得10分，不合理得0分</w:t>
            </w:r>
          </w:p>
        </w:tc>
        <w:tc>
          <w:tcPr>
            <w:tcW w:w="5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lang w:val="en-US"/>
              </w:rPr>
            </w:pPr>
            <w:r>
              <w:rPr>
                <w:rStyle w:val="38"/>
                <w:rFonts w:hint="eastAsia" w:ascii="宋体" w:hAnsi="宋体" w:eastAsia="宋体" w:cs="宋体"/>
                <w:color w:val="auto"/>
                <w:sz w:val="22"/>
                <w:szCs w:val="22"/>
                <w:highlight w:val="none"/>
                <w:lang w:val="en-US" w:eastAsia="zh-CN" w:bidi="ar"/>
              </w:rPr>
              <w:t>0-15分</w:t>
            </w:r>
          </w:p>
        </w:tc>
      </w:tr>
      <w:tr>
        <w:tblPrEx>
          <w:tblCellMar>
            <w:top w:w="0" w:type="dxa"/>
            <w:left w:w="0" w:type="dxa"/>
            <w:bottom w:w="0" w:type="dxa"/>
            <w:right w:w="0" w:type="dxa"/>
          </w:tblCellMar>
        </w:tblPrEx>
        <w:trPr>
          <w:trHeight w:val="1069" w:hRule="atLeast"/>
        </w:trPr>
        <w:tc>
          <w:tcPr>
            <w:tcW w:w="3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w:t>
            </w:r>
          </w:p>
        </w:tc>
        <w:tc>
          <w:tcPr>
            <w:tcW w:w="8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除以上项目的其它商务偏差（5分）</w:t>
            </w:r>
          </w:p>
        </w:tc>
        <w:tc>
          <w:tcPr>
            <w:tcW w:w="325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38"/>
                <w:rFonts w:hint="eastAsia" w:ascii="宋体" w:hAnsi="宋体" w:eastAsia="宋体" w:cs="宋体"/>
                <w:color w:val="auto"/>
                <w:sz w:val="22"/>
                <w:szCs w:val="22"/>
                <w:highlight w:val="none"/>
                <w:lang w:val="en-US" w:eastAsia="zh-CN" w:bidi="ar"/>
              </w:rPr>
            </w:pPr>
            <w:r>
              <w:rPr>
                <w:rStyle w:val="38"/>
                <w:rFonts w:hint="eastAsia" w:ascii="宋体" w:hAnsi="宋体" w:eastAsia="宋体" w:cs="宋体"/>
                <w:color w:val="auto"/>
                <w:sz w:val="22"/>
                <w:szCs w:val="22"/>
                <w:highlight w:val="none"/>
                <w:lang w:val="en-US" w:eastAsia="zh-CN" w:bidi="ar"/>
              </w:rPr>
              <w:t>无偏差得3分，一条</w:t>
            </w:r>
            <w:r>
              <w:rPr>
                <w:rStyle w:val="38"/>
                <w:rFonts w:hint="eastAsia" w:ascii="宋体" w:hAnsi="宋体" w:cs="宋体"/>
                <w:color w:val="auto"/>
                <w:sz w:val="22"/>
                <w:szCs w:val="22"/>
                <w:highlight w:val="none"/>
                <w:lang w:val="en-US" w:eastAsia="zh-CN" w:bidi="ar"/>
              </w:rPr>
              <w:t>经评委认可的有效</w:t>
            </w:r>
            <w:r>
              <w:rPr>
                <w:rStyle w:val="38"/>
                <w:rFonts w:hint="eastAsia" w:ascii="宋体" w:hAnsi="宋体" w:eastAsia="宋体" w:cs="宋体"/>
                <w:color w:val="auto"/>
                <w:sz w:val="22"/>
                <w:szCs w:val="22"/>
                <w:highlight w:val="none"/>
                <w:lang w:val="en-US" w:eastAsia="zh-CN" w:bidi="ar"/>
              </w:rPr>
              <w:t>正偏差加1分，一条负偏差扣1分，最高5分，最低0分</w:t>
            </w:r>
          </w:p>
        </w:tc>
        <w:tc>
          <w:tcPr>
            <w:tcW w:w="53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38"/>
                <w:rFonts w:hint="eastAsia" w:ascii="宋体" w:hAnsi="宋体" w:eastAsia="宋体" w:cs="宋体"/>
                <w:color w:val="auto"/>
                <w:sz w:val="22"/>
                <w:szCs w:val="22"/>
                <w:highlight w:val="none"/>
                <w:lang w:val="en-US" w:eastAsia="zh-CN" w:bidi="ar"/>
              </w:rPr>
            </w:pPr>
            <w:r>
              <w:rPr>
                <w:rStyle w:val="38"/>
                <w:rFonts w:hint="eastAsia" w:ascii="宋体" w:hAnsi="宋体" w:eastAsia="宋体" w:cs="宋体"/>
                <w:color w:val="auto"/>
                <w:sz w:val="22"/>
                <w:szCs w:val="22"/>
                <w:highlight w:val="none"/>
                <w:lang w:val="en-US" w:eastAsia="zh-CN" w:bidi="ar"/>
              </w:rPr>
              <w:t>0-5分</w:t>
            </w:r>
          </w:p>
        </w:tc>
      </w:tr>
    </w:tbl>
    <w:p>
      <w:pPr>
        <w:pStyle w:val="14"/>
        <w:rPr>
          <w:rFonts w:hint="eastAsia"/>
        </w:rPr>
      </w:pPr>
    </w:p>
    <w:p>
      <w:pPr>
        <w:spacing w:before="120" w:beforeLines="50" w:after="120" w:afterLines="50" w:line="360" w:lineRule="auto"/>
        <w:rPr>
          <w:rFonts w:hint="eastAsia" w:ascii="宋体" w:hAnsi="宋体" w:cs="宋体"/>
          <w:color w:val="auto"/>
          <w:sz w:val="28"/>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2</w:t>
      </w:r>
      <w:r>
        <w:rPr>
          <w:rFonts w:hint="eastAsia" w:ascii="宋体" w:hAnsi="宋体" w:cs="宋体"/>
          <w:color w:val="auto"/>
          <w:highlight w:val="none"/>
        </w:rPr>
        <w:t>）</w:t>
      </w:r>
      <w:r>
        <w:rPr>
          <w:rFonts w:hint="eastAsia" w:ascii="宋体" w:hAnsi="宋体" w:cs="宋体"/>
          <w:color w:val="auto"/>
          <w:highlight w:val="none"/>
          <w:lang w:eastAsia="zh-CN"/>
        </w:rPr>
        <w:t>技术</w:t>
      </w:r>
      <w:r>
        <w:rPr>
          <w:rFonts w:hint="eastAsia" w:ascii="宋体" w:hAnsi="宋体" w:cs="宋体"/>
          <w:color w:val="auto"/>
          <w:highlight w:val="none"/>
        </w:rPr>
        <w:t>标评审(</w:t>
      </w:r>
      <w:r>
        <w:rPr>
          <w:rFonts w:hint="eastAsia" w:ascii="宋体" w:hAnsi="宋体" w:cs="宋体"/>
          <w:color w:val="auto"/>
          <w:highlight w:val="none"/>
          <w:lang w:eastAsia="zh-CN"/>
        </w:rPr>
        <w:t>权重</w:t>
      </w:r>
      <w:r>
        <w:rPr>
          <w:rFonts w:hint="eastAsia" w:ascii="宋体" w:hAnsi="宋体" w:cs="宋体"/>
          <w:color w:val="auto"/>
          <w:highlight w:val="none"/>
          <w:lang w:val="en-US" w:eastAsia="zh-CN"/>
        </w:rPr>
        <w:t>25%</w:t>
      </w:r>
      <w:r>
        <w:rPr>
          <w:rFonts w:hint="eastAsia" w:ascii="宋体" w:hAnsi="宋体" w:cs="宋体"/>
          <w:color w:val="auto"/>
          <w:highlight w:val="none"/>
        </w:rPr>
        <w:t>)（分值代码A</w:t>
      </w:r>
      <w:r>
        <w:rPr>
          <w:rFonts w:hint="eastAsia" w:ascii="宋体" w:hAnsi="宋体" w:cs="宋体"/>
          <w:color w:val="auto"/>
          <w:highlight w:val="none"/>
          <w:lang w:val="en-US" w:eastAsia="zh-CN"/>
        </w:rPr>
        <w:t>2</w:t>
      </w:r>
      <w:r>
        <w:rPr>
          <w:rFonts w:hint="eastAsia" w:ascii="宋体" w:hAnsi="宋体" w:cs="宋体"/>
          <w:color w:val="auto"/>
          <w:highlight w:val="none"/>
        </w:rPr>
        <w:t>）</w:t>
      </w:r>
    </w:p>
    <w:tbl>
      <w:tblPr>
        <w:tblStyle w:val="25"/>
        <w:tblW w:w="5208" w:type="pct"/>
        <w:tblInd w:w="0" w:type="dxa"/>
        <w:shd w:val="clear" w:color="auto" w:fill="auto"/>
        <w:tblLayout w:type="autofit"/>
        <w:tblCellMar>
          <w:top w:w="0" w:type="dxa"/>
          <w:left w:w="0" w:type="dxa"/>
          <w:bottom w:w="0" w:type="dxa"/>
          <w:right w:w="0" w:type="dxa"/>
        </w:tblCellMar>
      </w:tblPr>
      <w:tblGrid>
        <w:gridCol w:w="605"/>
        <w:gridCol w:w="1622"/>
        <w:gridCol w:w="5838"/>
        <w:gridCol w:w="943"/>
      </w:tblGrid>
      <w:tr>
        <w:tblPrEx>
          <w:shd w:val="clear" w:color="auto" w:fill="auto"/>
          <w:tblCellMar>
            <w:top w:w="0" w:type="dxa"/>
            <w:left w:w="0" w:type="dxa"/>
            <w:bottom w:w="0" w:type="dxa"/>
            <w:right w:w="0" w:type="dxa"/>
          </w:tblCellMar>
        </w:tblPrEx>
        <w:trPr>
          <w:trHeight w:val="499" w:hRule="atLeast"/>
        </w:trPr>
        <w:tc>
          <w:tcPr>
            <w:tcW w:w="336"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序号</w:t>
            </w:r>
          </w:p>
        </w:tc>
        <w:tc>
          <w:tcPr>
            <w:tcW w:w="900"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评标内容</w:t>
            </w:r>
          </w:p>
        </w:tc>
        <w:tc>
          <w:tcPr>
            <w:tcW w:w="3239"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评审标准</w:t>
            </w:r>
          </w:p>
        </w:tc>
        <w:tc>
          <w:tcPr>
            <w:tcW w:w="523"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分值</w:t>
            </w:r>
          </w:p>
        </w:tc>
      </w:tr>
      <w:tr>
        <w:tblPrEx>
          <w:tblCellMar>
            <w:top w:w="0" w:type="dxa"/>
            <w:left w:w="0" w:type="dxa"/>
            <w:bottom w:w="0" w:type="dxa"/>
            <w:right w:w="0" w:type="dxa"/>
          </w:tblCellMar>
        </w:tblPrEx>
        <w:trPr>
          <w:trHeight w:val="1429" w:hRule="atLeast"/>
        </w:trPr>
        <w:tc>
          <w:tcPr>
            <w:tcW w:w="336"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90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cs="宋体"/>
                <w:i w:val="0"/>
                <w:color w:val="auto"/>
                <w:kern w:val="0"/>
                <w:sz w:val="22"/>
                <w:szCs w:val="22"/>
                <w:highlight w:val="none"/>
                <w:u w:val="none"/>
                <w:lang w:val="en-US" w:eastAsia="zh-CN" w:bidi="ar"/>
              </w:rPr>
              <w:t>技术方案(35分）</w:t>
            </w:r>
          </w:p>
        </w:tc>
        <w:tc>
          <w:tcPr>
            <w:tcW w:w="323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Style w:val="38"/>
                <w:rFonts w:hint="eastAsia"/>
                <w:color w:val="auto"/>
                <w:highlight w:val="none"/>
                <w:lang w:val="en-US" w:eastAsia="zh-CN" w:bidi="ar"/>
              </w:rPr>
              <w:t>技术方案详细，能很好满足招标人要求得35分；技术方案较详细，能基本满足招标人要求20分，技术方案模糊或无相关技术方案，不能满足招标人要求得0分</w:t>
            </w:r>
          </w:p>
        </w:tc>
        <w:tc>
          <w:tcPr>
            <w:tcW w:w="52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cs="宋体"/>
                <w:i w:val="0"/>
                <w:color w:val="auto"/>
                <w:kern w:val="0"/>
                <w:sz w:val="22"/>
                <w:szCs w:val="22"/>
                <w:highlight w:val="none"/>
                <w:u w:val="none"/>
                <w:lang w:val="en-US" w:eastAsia="zh-CN" w:bidi="ar"/>
              </w:rPr>
              <w:t>0-35分</w:t>
            </w:r>
          </w:p>
        </w:tc>
      </w:tr>
      <w:tr>
        <w:tblPrEx>
          <w:tblCellMar>
            <w:top w:w="0" w:type="dxa"/>
            <w:left w:w="0" w:type="dxa"/>
            <w:bottom w:w="0" w:type="dxa"/>
            <w:right w:w="0" w:type="dxa"/>
          </w:tblCellMar>
        </w:tblPrEx>
        <w:trPr>
          <w:trHeight w:val="1264" w:hRule="atLeast"/>
        </w:trPr>
        <w:tc>
          <w:tcPr>
            <w:tcW w:w="336"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90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投标设备的质量、技术性能可靠性和适应性（</w:t>
            </w:r>
            <w:r>
              <w:rPr>
                <w:rFonts w:hint="eastAsia" w:ascii="宋体" w:hAnsi="宋体" w:cs="宋体"/>
                <w:i w:val="0"/>
                <w:color w:val="auto"/>
                <w:kern w:val="0"/>
                <w:sz w:val="22"/>
                <w:szCs w:val="22"/>
                <w:highlight w:val="none"/>
                <w:u w:val="none"/>
                <w:lang w:val="en-US" w:eastAsia="zh-CN" w:bidi="ar"/>
              </w:rPr>
              <w:t>30</w:t>
            </w:r>
            <w:r>
              <w:rPr>
                <w:rFonts w:hint="eastAsia" w:ascii="宋体" w:hAnsi="宋体" w:eastAsia="宋体" w:cs="宋体"/>
                <w:i w:val="0"/>
                <w:color w:val="auto"/>
                <w:kern w:val="0"/>
                <w:sz w:val="22"/>
                <w:szCs w:val="22"/>
                <w:highlight w:val="none"/>
                <w:u w:val="none"/>
                <w:lang w:val="en-US" w:eastAsia="zh-CN" w:bidi="ar"/>
              </w:rPr>
              <w:t>分）</w:t>
            </w:r>
          </w:p>
        </w:tc>
        <w:tc>
          <w:tcPr>
            <w:tcW w:w="323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Style w:val="38"/>
                <w:color w:val="auto"/>
                <w:highlight w:val="none"/>
                <w:lang w:val="en-US" w:eastAsia="zh-CN" w:bidi="ar"/>
              </w:rPr>
              <w:t>投标产品的质量（</w:t>
            </w:r>
            <w:r>
              <w:rPr>
                <w:rStyle w:val="38"/>
                <w:rFonts w:hint="eastAsia"/>
                <w:color w:val="auto"/>
                <w:highlight w:val="none"/>
                <w:lang w:val="en-US" w:eastAsia="zh-CN" w:bidi="ar"/>
              </w:rPr>
              <w:t>10分</w:t>
            </w:r>
            <w:r>
              <w:rPr>
                <w:rStyle w:val="38"/>
                <w:color w:val="auto"/>
                <w:highlight w:val="none"/>
                <w:lang w:val="en-US" w:eastAsia="zh-CN" w:bidi="ar"/>
              </w:rPr>
              <w:t>），技术性能的可靠性（</w:t>
            </w:r>
            <w:r>
              <w:rPr>
                <w:rStyle w:val="38"/>
                <w:rFonts w:hint="eastAsia"/>
                <w:color w:val="auto"/>
                <w:highlight w:val="none"/>
                <w:lang w:val="en-US" w:eastAsia="zh-CN" w:bidi="ar"/>
              </w:rPr>
              <w:t>10分），适应性（10分</w:t>
            </w:r>
            <w:r>
              <w:rPr>
                <w:rStyle w:val="38"/>
                <w:color w:val="auto"/>
                <w:highlight w:val="none"/>
                <w:lang w:val="en-US" w:eastAsia="zh-CN" w:bidi="ar"/>
              </w:rPr>
              <w:t>）</w:t>
            </w:r>
          </w:p>
        </w:tc>
        <w:tc>
          <w:tcPr>
            <w:tcW w:w="52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w:t>
            </w:r>
            <w:r>
              <w:rPr>
                <w:rFonts w:hint="eastAsia" w:ascii="宋体" w:hAnsi="宋体" w:cs="宋体"/>
                <w:i w:val="0"/>
                <w:color w:val="auto"/>
                <w:kern w:val="0"/>
                <w:sz w:val="22"/>
                <w:szCs w:val="22"/>
                <w:highlight w:val="none"/>
                <w:u w:val="none"/>
                <w:lang w:val="en-US" w:eastAsia="zh-CN" w:bidi="ar"/>
              </w:rPr>
              <w:t>30</w:t>
            </w:r>
            <w:r>
              <w:rPr>
                <w:rFonts w:hint="eastAsia" w:ascii="宋体" w:hAnsi="宋体" w:eastAsia="宋体" w:cs="宋体"/>
                <w:i w:val="0"/>
                <w:color w:val="auto"/>
                <w:kern w:val="0"/>
                <w:sz w:val="22"/>
                <w:szCs w:val="22"/>
                <w:highlight w:val="none"/>
                <w:u w:val="none"/>
                <w:lang w:val="en-US" w:eastAsia="zh-CN" w:bidi="ar"/>
              </w:rPr>
              <w:t>分</w:t>
            </w:r>
          </w:p>
        </w:tc>
      </w:tr>
      <w:tr>
        <w:tblPrEx>
          <w:tblCellMar>
            <w:top w:w="0" w:type="dxa"/>
            <w:left w:w="0" w:type="dxa"/>
            <w:bottom w:w="0" w:type="dxa"/>
            <w:right w:w="0" w:type="dxa"/>
          </w:tblCellMar>
        </w:tblPrEx>
        <w:trPr>
          <w:trHeight w:val="679" w:hRule="atLeast"/>
        </w:trPr>
        <w:tc>
          <w:tcPr>
            <w:tcW w:w="336"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90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cs="宋体"/>
                <w:i w:val="0"/>
                <w:color w:val="auto"/>
                <w:kern w:val="0"/>
                <w:sz w:val="22"/>
                <w:szCs w:val="22"/>
                <w:highlight w:val="none"/>
                <w:u w:val="none"/>
                <w:lang w:val="en-US" w:eastAsia="zh-CN" w:bidi="ar"/>
              </w:rPr>
              <w:t>技术服务</w:t>
            </w: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cs="宋体"/>
                <w:i w:val="0"/>
                <w:color w:val="auto"/>
                <w:kern w:val="0"/>
                <w:sz w:val="22"/>
                <w:szCs w:val="22"/>
                <w:highlight w:val="none"/>
                <w:u w:val="none"/>
                <w:lang w:val="en-US" w:eastAsia="zh-CN" w:bidi="ar"/>
              </w:rPr>
              <w:t>15</w:t>
            </w:r>
            <w:r>
              <w:rPr>
                <w:rFonts w:hint="eastAsia" w:ascii="宋体" w:hAnsi="宋体" w:eastAsia="宋体" w:cs="宋体"/>
                <w:i w:val="0"/>
                <w:color w:val="auto"/>
                <w:kern w:val="0"/>
                <w:sz w:val="22"/>
                <w:szCs w:val="22"/>
                <w:highlight w:val="none"/>
                <w:u w:val="none"/>
                <w:lang w:val="en-US" w:eastAsia="zh-CN" w:bidi="ar"/>
              </w:rPr>
              <w:t>分）</w:t>
            </w:r>
          </w:p>
        </w:tc>
        <w:tc>
          <w:tcPr>
            <w:tcW w:w="323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eastAsia="zh-CN"/>
              </w:rPr>
            </w:pPr>
            <w:r>
              <w:rPr>
                <w:rFonts w:hint="eastAsia" w:ascii="宋体" w:hAnsi="宋体" w:cs="宋体"/>
                <w:i w:val="0"/>
                <w:color w:val="auto"/>
                <w:sz w:val="22"/>
                <w:szCs w:val="22"/>
                <w:highlight w:val="none"/>
                <w:u w:val="none"/>
                <w:lang w:eastAsia="zh-CN"/>
              </w:rPr>
              <w:t>技术服务措施、响应时间的方案满足招标文件得</w:t>
            </w:r>
            <w:r>
              <w:rPr>
                <w:rFonts w:hint="eastAsia" w:ascii="宋体" w:hAnsi="宋体" w:cs="宋体"/>
                <w:i w:val="0"/>
                <w:color w:val="auto"/>
                <w:sz w:val="22"/>
                <w:szCs w:val="22"/>
                <w:highlight w:val="none"/>
                <w:u w:val="none"/>
                <w:lang w:val="en-US" w:eastAsia="zh-CN"/>
              </w:rPr>
              <w:t>15分，偏差一项扣5分，最低分0分</w:t>
            </w:r>
          </w:p>
        </w:tc>
        <w:tc>
          <w:tcPr>
            <w:tcW w:w="52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w:t>
            </w:r>
            <w:r>
              <w:rPr>
                <w:rFonts w:hint="eastAsia" w:ascii="宋体" w:hAnsi="宋体" w:cs="宋体"/>
                <w:i w:val="0"/>
                <w:color w:val="auto"/>
                <w:kern w:val="0"/>
                <w:sz w:val="22"/>
                <w:szCs w:val="22"/>
                <w:highlight w:val="none"/>
                <w:u w:val="none"/>
                <w:lang w:val="en-US" w:eastAsia="zh-CN" w:bidi="ar"/>
              </w:rPr>
              <w:t>15</w:t>
            </w:r>
            <w:r>
              <w:rPr>
                <w:rFonts w:hint="eastAsia" w:ascii="宋体" w:hAnsi="宋体" w:eastAsia="宋体" w:cs="宋体"/>
                <w:i w:val="0"/>
                <w:color w:val="auto"/>
                <w:kern w:val="0"/>
                <w:sz w:val="22"/>
                <w:szCs w:val="22"/>
                <w:highlight w:val="none"/>
                <w:u w:val="none"/>
                <w:lang w:val="en-US" w:eastAsia="zh-CN" w:bidi="ar"/>
              </w:rPr>
              <w:t>分</w:t>
            </w:r>
          </w:p>
        </w:tc>
      </w:tr>
      <w:tr>
        <w:tblPrEx>
          <w:tblCellMar>
            <w:top w:w="0" w:type="dxa"/>
            <w:left w:w="0" w:type="dxa"/>
            <w:bottom w:w="0" w:type="dxa"/>
            <w:right w:w="0" w:type="dxa"/>
          </w:tblCellMar>
        </w:tblPrEx>
        <w:trPr>
          <w:trHeight w:val="1079" w:hRule="atLeast"/>
        </w:trPr>
        <w:tc>
          <w:tcPr>
            <w:tcW w:w="336"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90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cs="宋体"/>
                <w:i w:val="0"/>
                <w:color w:val="auto"/>
                <w:kern w:val="0"/>
                <w:sz w:val="22"/>
                <w:szCs w:val="22"/>
                <w:highlight w:val="none"/>
                <w:u w:val="none"/>
                <w:lang w:val="en-US" w:eastAsia="zh-CN" w:bidi="ar"/>
              </w:rPr>
              <w:t>技术偏差</w:t>
            </w: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cs="宋体"/>
                <w:i w:val="0"/>
                <w:color w:val="auto"/>
                <w:kern w:val="0"/>
                <w:sz w:val="22"/>
                <w:szCs w:val="22"/>
                <w:highlight w:val="none"/>
                <w:u w:val="none"/>
                <w:lang w:val="en-US" w:eastAsia="zh-CN" w:bidi="ar"/>
              </w:rPr>
              <w:t>20</w:t>
            </w:r>
            <w:r>
              <w:rPr>
                <w:rFonts w:hint="eastAsia" w:ascii="宋体" w:hAnsi="宋体" w:eastAsia="宋体" w:cs="宋体"/>
                <w:i w:val="0"/>
                <w:color w:val="auto"/>
                <w:kern w:val="0"/>
                <w:sz w:val="22"/>
                <w:szCs w:val="22"/>
                <w:highlight w:val="none"/>
                <w:u w:val="none"/>
                <w:lang w:val="en-US" w:eastAsia="zh-CN" w:bidi="ar"/>
              </w:rPr>
              <w:t>分）</w:t>
            </w:r>
          </w:p>
        </w:tc>
        <w:tc>
          <w:tcPr>
            <w:tcW w:w="323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Style w:val="38"/>
                <w:color w:val="auto"/>
                <w:highlight w:val="none"/>
                <w:lang w:val="en-US" w:eastAsia="zh-CN" w:bidi="ar"/>
              </w:rPr>
              <w:t>无偏差得</w:t>
            </w:r>
            <w:r>
              <w:rPr>
                <w:rStyle w:val="38"/>
                <w:rFonts w:hint="eastAsia"/>
                <w:color w:val="auto"/>
                <w:highlight w:val="none"/>
                <w:lang w:val="en-US" w:eastAsia="zh-CN" w:bidi="ar"/>
              </w:rPr>
              <w:t>12分，一条</w:t>
            </w:r>
            <w:r>
              <w:rPr>
                <w:rStyle w:val="38"/>
                <w:rFonts w:hint="eastAsia" w:ascii="宋体" w:hAnsi="宋体" w:cs="宋体"/>
                <w:color w:val="auto"/>
                <w:sz w:val="22"/>
                <w:szCs w:val="22"/>
                <w:highlight w:val="none"/>
                <w:lang w:val="en-US" w:eastAsia="zh-CN" w:bidi="ar"/>
              </w:rPr>
              <w:t>经评委认可的有效</w:t>
            </w:r>
            <w:r>
              <w:rPr>
                <w:rStyle w:val="38"/>
                <w:rFonts w:hint="eastAsia"/>
                <w:color w:val="auto"/>
                <w:highlight w:val="none"/>
                <w:lang w:val="en-US" w:eastAsia="zh-CN" w:bidi="ar"/>
              </w:rPr>
              <w:t>正偏差加1分，一条负偏差扣1分，最高20分，最低0分</w:t>
            </w:r>
          </w:p>
        </w:tc>
        <w:tc>
          <w:tcPr>
            <w:tcW w:w="52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Style w:val="38"/>
                <w:rFonts w:hint="eastAsia"/>
                <w:color w:val="auto"/>
                <w:highlight w:val="none"/>
                <w:lang w:val="en-US" w:eastAsia="zh-CN" w:bidi="ar"/>
              </w:rPr>
              <w:t>0-20分</w:t>
            </w:r>
          </w:p>
        </w:tc>
      </w:tr>
    </w:tbl>
    <w:p>
      <w:pPr>
        <w:tabs>
          <w:tab w:val="left" w:pos="1050"/>
        </w:tabs>
        <w:spacing w:line="360" w:lineRule="auto"/>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3</w:t>
      </w:r>
      <w:r>
        <w:rPr>
          <w:rFonts w:hint="eastAsia" w:ascii="宋体" w:hAnsi="宋体" w:cs="宋体"/>
          <w:highlight w:val="none"/>
        </w:rPr>
        <w:t>）经济标评分标准（</w:t>
      </w:r>
      <w:r>
        <w:rPr>
          <w:rFonts w:hint="eastAsia" w:ascii="宋体" w:hAnsi="宋体" w:cs="宋体"/>
          <w:color w:val="auto"/>
          <w:highlight w:val="none"/>
          <w:lang w:eastAsia="zh-CN"/>
        </w:rPr>
        <w:t>权重</w:t>
      </w:r>
      <w:r>
        <w:rPr>
          <w:rFonts w:hint="eastAsia" w:ascii="宋体" w:hAnsi="宋体" w:cs="宋体"/>
          <w:color w:val="auto"/>
          <w:highlight w:val="none"/>
          <w:lang w:val="en-US" w:eastAsia="zh-CN"/>
        </w:rPr>
        <w:t>50%</w:t>
      </w:r>
      <w:r>
        <w:rPr>
          <w:rFonts w:hint="eastAsia" w:ascii="宋体" w:hAnsi="宋体" w:cs="宋体"/>
          <w:highlight w:val="none"/>
        </w:rPr>
        <w:t>）(分数代码A</w:t>
      </w:r>
      <w:r>
        <w:rPr>
          <w:rFonts w:hint="eastAsia" w:ascii="宋体" w:hAnsi="宋体" w:cs="宋体"/>
          <w:highlight w:val="none"/>
          <w:lang w:val="en-US" w:eastAsia="zh-CN"/>
        </w:rPr>
        <w:t>3</w:t>
      </w:r>
      <w:r>
        <w:rPr>
          <w:rFonts w:hint="eastAsia" w:ascii="宋体" w:hAnsi="宋体" w:cs="宋体"/>
          <w:highlight w:val="none"/>
        </w:rPr>
        <w:t>)</w:t>
      </w:r>
    </w:p>
    <w:p>
      <w:pPr>
        <w:tabs>
          <w:tab w:val="left" w:pos="1050"/>
        </w:tabs>
        <w:spacing w:line="360" w:lineRule="auto"/>
        <w:ind w:firstLine="480" w:firstLineChars="200"/>
        <w:rPr>
          <w:rFonts w:hint="eastAsia" w:ascii="宋体" w:hAnsi="宋体" w:cs="宋体"/>
          <w:highlight w:val="none"/>
        </w:rPr>
      </w:pPr>
      <w:r>
        <w:rPr>
          <w:rFonts w:hint="eastAsia" w:ascii="宋体" w:hAnsi="宋体" w:cs="宋体"/>
          <w:highlight w:val="none"/>
        </w:rPr>
        <w:t>价格以投标</w:t>
      </w:r>
      <w:r>
        <w:rPr>
          <w:rFonts w:hint="eastAsia" w:ascii="宋体" w:hAnsi="宋体" w:cs="宋体"/>
          <w:highlight w:val="none"/>
          <w:lang w:eastAsia="zh-CN"/>
        </w:rPr>
        <w:t>最终有效报价</w:t>
      </w:r>
      <w:r>
        <w:rPr>
          <w:rFonts w:hint="eastAsia" w:ascii="宋体" w:hAnsi="宋体" w:cs="宋体"/>
          <w:highlight w:val="none"/>
        </w:rPr>
        <w:t>的算术平均值下浮5</w:t>
      </w:r>
      <w:r>
        <w:rPr>
          <w:rFonts w:ascii="宋体" w:hAnsi="宋体" w:cs="宋体"/>
          <w:highlight w:val="none"/>
        </w:rPr>
        <w:t>%</w:t>
      </w:r>
      <w:r>
        <w:rPr>
          <w:rFonts w:hint="eastAsia" w:ascii="宋体" w:hAnsi="宋体" w:cs="宋体"/>
          <w:highlight w:val="none"/>
        </w:rPr>
        <w:t>为基准值，等于基准值者得</w:t>
      </w:r>
      <w:r>
        <w:rPr>
          <w:rFonts w:hint="eastAsia" w:ascii="宋体" w:hAnsi="宋体" w:cs="宋体"/>
          <w:highlight w:val="none"/>
          <w:lang w:val="en-US" w:eastAsia="zh-CN"/>
        </w:rPr>
        <w:t>100</w:t>
      </w:r>
      <w:r>
        <w:rPr>
          <w:rFonts w:hint="eastAsia" w:ascii="宋体" w:hAnsi="宋体" w:cs="宋体"/>
          <w:highlight w:val="none"/>
        </w:rPr>
        <w:t>分，高于基准值者每高1%扣</w:t>
      </w:r>
      <w:r>
        <w:rPr>
          <w:rFonts w:hint="eastAsia" w:ascii="宋体" w:hAnsi="宋体" w:cs="宋体"/>
          <w:highlight w:val="none"/>
          <w:lang w:val="en-US" w:eastAsia="zh-CN"/>
        </w:rPr>
        <w:t>2</w:t>
      </w:r>
      <w:r>
        <w:rPr>
          <w:rFonts w:hint="eastAsia" w:ascii="宋体" w:hAnsi="宋体" w:cs="宋体"/>
          <w:highlight w:val="none"/>
        </w:rPr>
        <w:t>分，低于基准值者每低1%扣0.5分，按插入法计算。</w:t>
      </w:r>
    </w:p>
    <w:p>
      <w:pPr>
        <w:spacing w:line="360" w:lineRule="auto"/>
        <w:rPr>
          <w:rFonts w:ascii="宋体" w:hAnsi="宋体" w:cs="宋体"/>
          <w:highlight w:val="none"/>
        </w:rPr>
      </w:pPr>
      <w:r>
        <w:rPr>
          <w:rFonts w:hint="eastAsia" w:ascii="宋体" w:hAnsi="宋体" w:cs="宋体"/>
          <w:highlight w:val="none"/>
        </w:rPr>
        <w:t>（四）</w:t>
      </w:r>
      <w:r>
        <w:rPr>
          <w:rFonts w:hint="eastAsia" w:ascii="宋体" w:hAnsi="宋体" w:cs="宋体"/>
          <w:highlight w:val="none"/>
        </w:rPr>
        <w:tab/>
      </w:r>
      <w:r>
        <w:rPr>
          <w:rFonts w:hint="eastAsia" w:ascii="宋体" w:hAnsi="宋体" w:cs="宋体"/>
          <w:highlight w:val="none"/>
        </w:rPr>
        <w:t>终审阶段</w:t>
      </w:r>
    </w:p>
    <w:p>
      <w:pPr>
        <w:spacing w:line="360" w:lineRule="auto"/>
        <w:ind w:left="0" w:leftChars="0" w:firstLine="480" w:firstLineChars="200"/>
        <w:rPr>
          <w:rFonts w:hint="eastAsia" w:ascii="宋体" w:hAnsi="宋体" w:cs="宋体"/>
          <w:b/>
          <w:bCs/>
          <w:color w:val="auto"/>
          <w:highlight w:val="none"/>
          <w:lang w:eastAsia="zh-CN"/>
        </w:rPr>
      </w:pPr>
      <w:r>
        <w:rPr>
          <w:rFonts w:hint="eastAsia" w:ascii="宋体" w:hAnsi="宋体" w:cs="宋体"/>
          <w:color w:val="auto"/>
          <w:highlight w:val="none"/>
        </w:rPr>
        <w:t>终审阶段即确定</w:t>
      </w:r>
      <w:r>
        <w:rPr>
          <w:rFonts w:hint="eastAsia" w:ascii="宋体" w:hAnsi="宋体" w:cs="宋体"/>
          <w:color w:val="auto"/>
          <w:highlight w:val="none"/>
          <w:lang w:eastAsia="zh-CN"/>
        </w:rPr>
        <w:t>每标段</w:t>
      </w:r>
      <w:r>
        <w:rPr>
          <w:rFonts w:hint="eastAsia" w:ascii="宋体" w:hAnsi="宋体" w:cs="宋体"/>
          <w:color w:val="auto"/>
          <w:highlight w:val="none"/>
        </w:rPr>
        <w:t>中标候选人及中标人。由评标委员会成员根据经评定的各投标人的</w:t>
      </w:r>
      <w:r>
        <w:rPr>
          <w:rFonts w:hint="eastAsia" w:ascii="宋体" w:hAnsi="宋体" w:cs="宋体"/>
          <w:color w:val="auto"/>
          <w:highlight w:val="none"/>
          <w:lang w:eastAsia="zh-CN"/>
        </w:rPr>
        <w:t>最终有效报价</w:t>
      </w:r>
      <w:r>
        <w:rPr>
          <w:rFonts w:hint="eastAsia" w:ascii="宋体" w:hAnsi="宋体" w:cs="宋体"/>
          <w:color w:val="auto"/>
          <w:highlight w:val="none"/>
        </w:rPr>
        <w:t>的合理性、设备的先进性和合理性、质量科学性和可靠性、企业资质、信誉和实力等综合评判，</w:t>
      </w:r>
      <w:r>
        <w:rPr>
          <w:rFonts w:hint="eastAsia" w:ascii="宋体" w:hAnsi="宋体" w:cs="宋体"/>
          <w:color w:val="auto"/>
          <w:highlight w:val="none"/>
          <w:lang w:val="en-US" w:eastAsia="zh-CN"/>
        </w:rPr>
        <w:t>每标段</w:t>
      </w:r>
      <w:r>
        <w:rPr>
          <w:rFonts w:hint="eastAsia" w:ascii="宋体" w:hAnsi="宋体" w:cs="宋体"/>
          <w:color w:val="auto"/>
          <w:highlight w:val="none"/>
        </w:rPr>
        <w:t>以综合评定高低排序方式选出1~2名</w:t>
      </w:r>
      <w:r>
        <w:rPr>
          <w:rFonts w:hint="eastAsia" w:ascii="宋体" w:hAnsi="宋体" w:cs="宋体"/>
          <w:color w:val="auto"/>
          <w:highlight w:val="none"/>
          <w:lang w:val="en-US" w:eastAsia="zh-CN"/>
        </w:rPr>
        <w:t>为中标候选人</w:t>
      </w:r>
      <w:r>
        <w:rPr>
          <w:rFonts w:hint="eastAsia" w:ascii="宋体" w:hAnsi="宋体" w:cs="宋体"/>
          <w:color w:val="auto"/>
          <w:highlight w:val="none"/>
        </w:rPr>
        <w:t>。</w:t>
      </w:r>
    </w:p>
    <w:p>
      <w:pPr>
        <w:numPr>
          <w:ilvl w:val="0"/>
          <w:numId w:val="5"/>
        </w:numPr>
        <w:tabs>
          <w:tab w:val="left" w:pos="1050"/>
        </w:tabs>
        <w:spacing w:line="360" w:lineRule="auto"/>
        <w:ind w:left="0" w:leftChars="0" w:firstLine="0" w:firstLineChars="0"/>
        <w:rPr>
          <w:rFonts w:hint="eastAsia"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承诺函</w:t>
      </w:r>
    </w:p>
    <w:p>
      <w:pPr>
        <w:numPr>
          <w:ilvl w:val="-1"/>
          <w:numId w:val="0"/>
        </w:numPr>
        <w:spacing w:line="360" w:lineRule="auto"/>
        <w:ind w:left="0" w:leftChars="0" w:firstLine="480" w:firstLineChars="200"/>
        <w:rPr>
          <w:rFonts w:hint="eastAsia" w:ascii="宋体" w:hAnsi="宋体" w:cs="宋体"/>
          <w:b w:val="0"/>
          <w:bCs w:val="0"/>
          <w:color w:val="auto"/>
          <w:highlight w:val="none"/>
          <w:lang w:val="en-US" w:eastAsia="zh-CN"/>
        </w:rPr>
      </w:pPr>
    </w:p>
    <w:p>
      <w:pPr>
        <w:numPr>
          <w:ilvl w:val="-1"/>
          <w:numId w:val="0"/>
        </w:numPr>
        <w:spacing w:line="360" w:lineRule="auto"/>
        <w:ind w:left="0" w:leftChars="0" w:firstLine="2880" w:firstLineChars="800"/>
        <w:rPr>
          <w:rFonts w:hint="eastAsia" w:ascii="宋体" w:hAnsi="宋体" w:cs="宋体"/>
          <w:b w:val="0"/>
          <w:bCs w:val="0"/>
          <w:color w:val="auto"/>
          <w:sz w:val="36"/>
          <w:szCs w:val="36"/>
          <w:highlight w:val="none"/>
          <w:lang w:val="en-US" w:eastAsia="zh-CN"/>
        </w:rPr>
      </w:pPr>
      <w:r>
        <w:rPr>
          <w:rFonts w:hint="eastAsia" w:ascii="宋体" w:hAnsi="宋体" w:cs="宋体"/>
          <w:b w:val="0"/>
          <w:bCs w:val="0"/>
          <w:color w:val="auto"/>
          <w:sz w:val="36"/>
          <w:szCs w:val="36"/>
          <w:highlight w:val="none"/>
          <w:lang w:val="en-US" w:eastAsia="zh-CN"/>
        </w:rPr>
        <w:t>无违法违规行为承诺书</w:t>
      </w:r>
    </w:p>
    <w:p>
      <w:pPr>
        <w:numPr>
          <w:ilvl w:val="-1"/>
          <w:numId w:val="0"/>
        </w:numPr>
        <w:spacing w:line="360" w:lineRule="auto"/>
        <w:ind w:left="0" w:leftChars="0" w:firstLine="480" w:firstLineChars="200"/>
        <w:rPr>
          <w:rFonts w:hint="eastAsia"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致： (招标人)</w:t>
      </w:r>
    </w:p>
    <w:p>
      <w:pPr>
        <w:numPr>
          <w:ilvl w:val="-1"/>
          <w:numId w:val="0"/>
        </w:numPr>
        <w:spacing w:line="360" w:lineRule="auto"/>
        <w:ind w:left="0" w:leftChars="0" w:firstLine="480" w:firstLineChars="200"/>
        <w:rPr>
          <w:rFonts w:hint="eastAsia" w:ascii="宋体" w:hAnsi="宋体" w:cs="宋体"/>
          <w:b w:val="0"/>
          <w:bCs w:val="0"/>
          <w:color w:val="auto"/>
          <w:highlight w:val="none"/>
          <w:lang w:val="en-US" w:eastAsia="zh-CN"/>
        </w:rPr>
      </w:pPr>
      <w:r>
        <w:rPr>
          <w:rFonts w:ascii="宋体" w:hAnsi="宋体" w:eastAsia="宋体" w:cs="宋体"/>
          <w:sz w:val="24"/>
          <w:szCs w:val="24"/>
        </w:rPr>
        <w:t>我公司在近三年内没有发生骗取中标不良行为，投标期间没有处于被责令停业、或财产被接管或破产状态的处罚阶段。</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若在本次工程的招标投标的全过程中，被查实我公司提供的资料及上述承诺不属实，或提供的相关资料不属实或不满足资格预审文件的要求，则招标人有权取消我公司的投标及中标资格，且我公司将无条件承担由此给本次招标带来的一切后果(包括经济损失)。</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若在中标且签订合同后，被查实我公司提供的资料及上述承诺不属实，或提供的相关资料不属实或不满足资格预审文件的要求，则招标人有权单方终止所签合同，我公司将无条件退还贵司已付合同款项，并承担合同总金额20%的违约责任。</w:t>
      </w:r>
      <w:r>
        <w:rPr>
          <w:rFonts w:hint="eastAsia" w:ascii="宋体" w:hAnsi="宋体" w:eastAsia="宋体" w:cs="宋体"/>
          <w:sz w:val="24"/>
          <w:szCs w:val="24"/>
          <w:lang w:val="en-US" w:eastAsia="zh-CN"/>
        </w:rPr>
        <w:t xml:space="preserve">      </w:t>
      </w:r>
    </w:p>
    <w:p>
      <w:pPr>
        <w:numPr>
          <w:ilvl w:val="-1"/>
          <w:numId w:val="0"/>
        </w:numPr>
        <w:spacing w:line="360" w:lineRule="auto"/>
        <w:ind w:left="0" w:leftChars="0" w:firstLine="480" w:firstLineChars="200"/>
        <w:rPr>
          <w:rFonts w:hint="eastAsia" w:ascii="宋体" w:hAnsi="宋体" w:cs="宋体"/>
          <w:b w:val="0"/>
          <w:bCs w:val="0"/>
          <w:color w:val="auto"/>
          <w:highlight w:val="none"/>
          <w:lang w:val="en-US" w:eastAsia="zh-CN"/>
        </w:rPr>
      </w:pPr>
    </w:p>
    <w:p>
      <w:pPr>
        <w:numPr>
          <w:ilvl w:val="-1"/>
          <w:numId w:val="0"/>
        </w:numPr>
        <w:spacing w:line="360" w:lineRule="auto"/>
        <w:ind w:left="0" w:leftChars="0" w:firstLine="480" w:firstLineChars="200"/>
        <w:rPr>
          <w:rFonts w:hint="eastAsia"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特此承诺。</w:t>
      </w:r>
    </w:p>
    <w:p>
      <w:pPr>
        <w:numPr>
          <w:ilvl w:val="-1"/>
          <w:numId w:val="0"/>
        </w:numPr>
        <w:spacing w:line="360" w:lineRule="auto"/>
        <w:ind w:left="0" w:leftChars="0" w:firstLine="480" w:firstLineChars="200"/>
        <w:rPr>
          <w:rFonts w:hint="eastAsia" w:ascii="宋体" w:hAnsi="宋体" w:cs="宋体"/>
          <w:b w:val="0"/>
          <w:bCs w:val="0"/>
          <w:color w:val="auto"/>
          <w:highlight w:val="none"/>
          <w:lang w:val="en-US" w:eastAsia="zh-CN"/>
        </w:rPr>
      </w:pPr>
    </w:p>
    <w:p>
      <w:pPr>
        <w:numPr>
          <w:ilvl w:val="-1"/>
          <w:numId w:val="0"/>
        </w:numPr>
        <w:spacing w:line="360" w:lineRule="auto"/>
        <w:ind w:left="0" w:leftChars="0" w:firstLine="480" w:firstLineChars="200"/>
        <w:rPr>
          <w:rFonts w:hint="eastAsia"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　　                               投标申请人：</w:t>
      </w:r>
    </w:p>
    <w:p>
      <w:pPr>
        <w:numPr>
          <w:ilvl w:val="-1"/>
          <w:numId w:val="0"/>
        </w:numPr>
        <w:spacing w:line="360" w:lineRule="auto"/>
        <w:ind w:left="0" w:leftChars="0" w:firstLine="480" w:firstLineChars="200"/>
        <w:rPr>
          <w:rFonts w:hint="eastAsia"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　　                               法定代表人或委托代理人：</w:t>
      </w:r>
    </w:p>
    <w:p>
      <w:pPr>
        <w:numPr>
          <w:ilvl w:val="-1"/>
          <w:numId w:val="0"/>
        </w:numPr>
        <w:spacing w:line="360" w:lineRule="auto"/>
        <w:ind w:left="0" w:leftChars="0" w:firstLine="480" w:firstLineChars="200"/>
        <w:rPr>
          <w:rFonts w:hint="eastAsia"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　　                               日期： 年 月 日</w:t>
      </w:r>
    </w:p>
    <w:p>
      <w:pPr>
        <w:tabs>
          <w:tab w:val="left" w:pos="1050"/>
        </w:tabs>
        <w:spacing w:line="360" w:lineRule="auto"/>
        <w:ind w:left="0" w:leftChars="0" w:firstLine="3373" w:firstLineChars="1400"/>
        <w:rPr>
          <w:rFonts w:hint="eastAsia" w:ascii="宋体" w:hAnsi="宋体" w:cs="宋体"/>
          <w:b/>
          <w:bCs/>
          <w:color w:val="auto"/>
          <w:highlight w:val="none"/>
          <w:lang w:val="en-US" w:eastAsia="zh-CN"/>
        </w:rPr>
      </w:pPr>
    </w:p>
    <w:p>
      <w:pPr>
        <w:tabs>
          <w:tab w:val="left" w:pos="1050"/>
        </w:tabs>
        <w:spacing w:line="360" w:lineRule="auto"/>
        <w:ind w:left="0" w:leftChars="0" w:firstLine="3373" w:firstLineChars="1400"/>
        <w:rPr>
          <w:rFonts w:hint="eastAsia" w:ascii="宋体" w:hAnsi="宋体" w:cs="宋体"/>
          <w:b/>
          <w:bCs/>
          <w:color w:val="auto"/>
          <w:highlight w:val="none"/>
          <w:lang w:val="en-US" w:eastAsia="zh-CN"/>
        </w:rPr>
      </w:pPr>
    </w:p>
    <w:p>
      <w:pPr>
        <w:rPr>
          <w:rFonts w:hint="eastAsia" w:ascii="宋体" w:hAnsi="宋体" w:cs="宋体"/>
          <w:b/>
          <w:bCs/>
          <w:color w:val="auto"/>
          <w:highlight w:val="none"/>
          <w:lang w:val="en-US" w:eastAsia="zh-CN"/>
        </w:rPr>
      </w:pPr>
      <w:r>
        <w:rPr>
          <w:rFonts w:hint="eastAsia" w:ascii="宋体" w:hAnsi="宋体" w:cs="宋体"/>
          <w:b/>
          <w:bCs/>
          <w:color w:val="auto"/>
          <w:highlight w:val="none"/>
          <w:lang w:val="en-US" w:eastAsia="zh-CN"/>
        </w:rPr>
        <w:br w:type="page"/>
      </w:r>
    </w:p>
    <w:p>
      <w:pPr>
        <w:keepNext w:val="0"/>
        <w:keepLines w:val="0"/>
        <w:pageBreakBefore w:val="0"/>
        <w:widowControl w:val="0"/>
        <w:tabs>
          <w:tab w:val="left" w:pos="1050"/>
        </w:tabs>
        <w:kinsoku/>
        <w:wordWrap/>
        <w:overflowPunct/>
        <w:topLinePunct w:val="0"/>
        <w:autoSpaceDE/>
        <w:autoSpaceDN/>
        <w:bidi w:val="0"/>
        <w:adjustRightInd/>
        <w:snapToGrid/>
        <w:spacing w:line="360" w:lineRule="auto"/>
        <w:ind w:left="0" w:leftChars="0" w:firstLine="3373" w:firstLineChars="1400"/>
        <w:textAlignment w:val="auto"/>
        <w:outlineLvl w:val="2"/>
        <w:rPr>
          <w:rFonts w:hint="eastAsia" w:ascii="宋体" w:hAnsi="宋体" w:cs="宋体"/>
          <w:color w:val="auto"/>
          <w:highlight w:val="none"/>
          <w:lang w:val="en-US" w:eastAsia="zh-CN"/>
        </w:rPr>
      </w:pPr>
      <w:r>
        <w:rPr>
          <w:rFonts w:hint="eastAsia" w:ascii="宋体" w:hAnsi="宋体" w:cs="宋体"/>
          <w:b/>
          <w:bCs/>
          <w:color w:val="auto"/>
          <w:highlight w:val="none"/>
          <w:lang w:val="en-US" w:eastAsia="zh-CN"/>
        </w:rPr>
        <w:t>评标办法二</w:t>
      </w:r>
    </w:p>
    <w:p>
      <w:pPr>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评标工作采用</w:t>
      </w:r>
      <w:r>
        <w:rPr>
          <w:rFonts w:hint="eastAsia" w:ascii="宋体" w:hAnsi="宋体" w:cs="宋体"/>
          <w:color w:val="auto"/>
          <w:highlight w:val="none"/>
          <w:lang w:eastAsia="zh-CN"/>
        </w:rPr>
        <w:t>经</w:t>
      </w:r>
      <w:r>
        <w:rPr>
          <w:rFonts w:hint="eastAsia" w:ascii="宋体" w:hAnsi="宋体" w:cs="宋体"/>
          <w:color w:val="auto"/>
          <w:highlight w:val="none"/>
        </w:rPr>
        <w:t>评审</w:t>
      </w:r>
      <w:r>
        <w:rPr>
          <w:rFonts w:hint="eastAsia" w:ascii="宋体" w:hAnsi="宋体" w:cs="宋体"/>
          <w:color w:val="auto"/>
          <w:highlight w:val="none"/>
          <w:lang w:eastAsia="zh-CN"/>
        </w:rPr>
        <w:t>的最低价投标价法</w:t>
      </w:r>
      <w:r>
        <w:rPr>
          <w:rFonts w:hint="eastAsia" w:ascii="宋体" w:hAnsi="宋体" w:cs="宋体"/>
          <w:color w:val="auto"/>
          <w:highlight w:val="none"/>
        </w:rPr>
        <w:t>方式进行（即初审阶段</w:t>
      </w:r>
      <w:r>
        <w:rPr>
          <w:rFonts w:hint="eastAsia" w:ascii="宋体" w:hAnsi="宋体" w:cs="宋体"/>
          <w:color w:val="auto"/>
          <w:highlight w:val="none"/>
          <w:lang w:eastAsia="zh-CN"/>
        </w:rPr>
        <w:t>、资格评审</w:t>
      </w:r>
      <w:r>
        <w:rPr>
          <w:rFonts w:hint="eastAsia" w:ascii="宋体" w:hAnsi="宋体" w:cs="宋体"/>
          <w:color w:val="auto"/>
          <w:highlight w:val="none"/>
        </w:rPr>
        <w:t>、</w:t>
      </w:r>
      <w:r>
        <w:rPr>
          <w:rFonts w:hint="eastAsia" w:ascii="宋体" w:hAnsi="宋体" w:cs="宋体"/>
          <w:color w:val="auto"/>
          <w:highlight w:val="none"/>
          <w:lang w:eastAsia="zh-CN"/>
        </w:rPr>
        <w:t>报价评审），评审按标段进行，每标段单独评审</w:t>
      </w:r>
      <w:r>
        <w:rPr>
          <w:rFonts w:hint="eastAsia" w:ascii="宋体" w:hAnsi="宋体" w:cs="宋体"/>
          <w:color w:val="auto"/>
          <w:highlight w:val="none"/>
        </w:rPr>
        <w:t>。</w:t>
      </w:r>
    </w:p>
    <w:p>
      <w:pPr>
        <w:spacing w:line="360" w:lineRule="auto"/>
        <w:rPr>
          <w:rFonts w:hint="eastAsia" w:ascii="宋体" w:hAnsi="宋体" w:cs="宋体"/>
          <w:color w:val="auto"/>
          <w:highlight w:val="none"/>
        </w:rPr>
      </w:pPr>
      <w:r>
        <w:rPr>
          <w:rFonts w:hint="eastAsia" w:ascii="宋体" w:hAnsi="宋体" w:cs="宋体"/>
          <w:color w:val="auto"/>
          <w:highlight w:val="none"/>
        </w:rPr>
        <w:t>（一）</w:t>
      </w:r>
      <w:r>
        <w:rPr>
          <w:rFonts w:hint="eastAsia" w:ascii="宋体" w:hAnsi="宋体" w:cs="宋体"/>
          <w:color w:val="auto"/>
          <w:highlight w:val="none"/>
        </w:rPr>
        <w:tab/>
      </w:r>
      <w:r>
        <w:rPr>
          <w:rFonts w:hint="eastAsia" w:ascii="宋体" w:hAnsi="宋体" w:cs="宋体"/>
          <w:color w:val="auto"/>
          <w:highlight w:val="none"/>
        </w:rPr>
        <w:t>初审阶段</w:t>
      </w:r>
    </w:p>
    <w:p>
      <w:pPr>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评标小组对投标文件进行审查，对各投标人投标文件符合性评审，包括技术标和经济标对招标文件实质性响应的符合性鉴定，以确定其是否为有效的投标文件。</w:t>
      </w:r>
    </w:p>
    <w:p>
      <w:pPr>
        <w:spacing w:line="360" w:lineRule="auto"/>
        <w:rPr>
          <w:rFonts w:hint="eastAsia" w:ascii="宋体" w:hAnsi="宋体" w:cs="宋体"/>
          <w:color w:val="auto"/>
          <w:highlight w:val="none"/>
        </w:rPr>
      </w:pPr>
      <w:r>
        <w:rPr>
          <w:rFonts w:hint="eastAsia" w:ascii="宋体" w:hAnsi="宋体" w:cs="宋体"/>
          <w:color w:val="auto"/>
          <w:highlight w:val="none"/>
        </w:rPr>
        <w:t>（二）</w:t>
      </w:r>
      <w:r>
        <w:rPr>
          <w:rFonts w:hint="eastAsia" w:ascii="宋体" w:hAnsi="宋体" w:cs="宋体"/>
          <w:color w:val="auto"/>
          <w:highlight w:val="none"/>
          <w:lang w:eastAsia="zh-CN"/>
        </w:rPr>
        <w:t>资格</w:t>
      </w:r>
      <w:r>
        <w:rPr>
          <w:rFonts w:hint="eastAsia" w:ascii="宋体" w:hAnsi="宋体" w:cs="宋体"/>
          <w:color w:val="auto"/>
          <w:highlight w:val="none"/>
        </w:rPr>
        <w:t>评审</w:t>
      </w:r>
    </w:p>
    <w:p>
      <w:pPr>
        <w:spacing w:line="360" w:lineRule="auto"/>
        <w:ind w:left="0" w:leftChars="0" w:firstLine="480" w:firstLineChars="200"/>
        <w:rPr>
          <w:rFonts w:hint="eastAsia" w:ascii="宋体" w:hAnsi="宋体" w:cs="宋体"/>
          <w:color w:val="auto"/>
          <w:highlight w:val="none"/>
          <w:lang w:eastAsia="zh-CN"/>
        </w:rPr>
      </w:pPr>
      <w:r>
        <w:rPr>
          <w:rFonts w:hint="eastAsia" w:ascii="宋体" w:hAnsi="宋体" w:cs="宋体"/>
          <w:color w:val="auto"/>
          <w:highlight w:val="none"/>
          <w:lang w:eastAsia="zh-CN"/>
        </w:rPr>
        <w:t>资格评审为通过式。针对各投标人资格进行评审，资格不合格的，投标文件作无效标处理，不进入报价评审阶段。资格评审的内容包括：满足</w:t>
      </w:r>
      <w:r>
        <w:rPr>
          <w:rFonts w:hint="eastAsia" w:ascii="宋体" w:hAnsi="宋体" w:cs="宋体"/>
          <w:color w:val="auto"/>
          <w:highlight w:val="none"/>
        </w:rPr>
        <w:t>招标文件的规定和</w:t>
      </w:r>
      <w:r>
        <w:rPr>
          <w:rFonts w:hint="eastAsia" w:ascii="宋体" w:hAnsi="宋体" w:cs="宋体"/>
          <w:color w:val="auto"/>
          <w:highlight w:val="none"/>
          <w:lang w:eastAsia="zh-CN"/>
        </w:rPr>
        <w:t>要求，主要</w:t>
      </w:r>
      <w:r>
        <w:rPr>
          <w:rFonts w:hint="eastAsia" w:ascii="宋体" w:hAnsi="宋体" w:cs="宋体"/>
          <w:color w:val="auto"/>
          <w:highlight w:val="none"/>
        </w:rPr>
        <w:t>包括投标设备的质量、主要参数和重要性能指标及产品的可靠性和适应性（满足招标文件要求），经济性能（热耗、电耗、效率），配套设备的齐全性（含备件），寿命（包括易损件），交货期、交货方式和供货能力，售后服务承诺（设备维修保养、备品备件供应、人员培训等），供应商的综合实力、业绩和信誉付款方式的响应，其他特殊要求因素（如安全及环保等）</w:t>
      </w:r>
    </w:p>
    <w:p>
      <w:pPr>
        <w:numPr>
          <w:ilvl w:val="0"/>
          <w:numId w:val="6"/>
        </w:numPr>
        <w:spacing w:line="360" w:lineRule="auto"/>
        <w:rPr>
          <w:rFonts w:hint="eastAsia" w:ascii="宋体" w:hAnsi="宋体" w:cs="宋体"/>
          <w:color w:val="auto"/>
          <w:highlight w:val="none"/>
          <w:lang w:eastAsia="zh-CN"/>
        </w:rPr>
      </w:pPr>
      <w:r>
        <w:rPr>
          <w:rFonts w:hint="eastAsia" w:ascii="宋体" w:hAnsi="宋体" w:cs="宋体"/>
          <w:color w:val="auto"/>
          <w:highlight w:val="none"/>
          <w:lang w:eastAsia="zh-CN"/>
        </w:rPr>
        <w:t>报价评审</w:t>
      </w:r>
    </w:p>
    <w:p>
      <w:pPr>
        <w:numPr>
          <w:ilvl w:val="0"/>
          <w:numId w:val="0"/>
        </w:numPr>
        <w:spacing w:line="360"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经济标评定分值为100分（以下除注明外，计算结果小数点后保留2位，第3位四舍五入）。</w:t>
      </w:r>
    </w:p>
    <w:p>
      <w:pPr>
        <w:numPr>
          <w:ilvl w:val="0"/>
          <w:numId w:val="7"/>
        </w:numPr>
        <w:spacing w:line="360"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评标基准价的确定</w:t>
      </w:r>
    </w:p>
    <w:p>
      <w:pPr>
        <w:numPr>
          <w:ilvl w:val="0"/>
          <w:numId w:val="0"/>
        </w:numPr>
        <w:spacing w:line="360" w:lineRule="auto"/>
        <w:ind w:left="240" w:hanging="240" w:hangingChars="100"/>
        <w:rPr>
          <w:rFonts w:hint="eastAsia" w:ascii="宋体" w:hAnsi="宋体" w:cs="宋体"/>
          <w:color w:val="auto"/>
          <w:highlight w:val="none"/>
          <w:lang w:val="en-US" w:eastAsia="zh-CN"/>
        </w:rPr>
      </w:pPr>
      <w:r>
        <w:rPr>
          <w:rFonts w:hint="eastAsia" w:ascii="宋体" w:hAnsi="宋体" w:cs="宋体"/>
          <w:color w:val="auto"/>
          <w:highlight w:val="none"/>
          <w:lang w:val="en-US" w:eastAsia="zh-CN"/>
        </w:rPr>
        <w:t xml:space="preserve">       在所有经评审的有效报价中，如最低投标报价与次低投标报价相差8%以内的（|最低投标报价-次低投标报价|/次低投标报价</w:t>
      </w:r>
      <w:r>
        <w:rPr>
          <w:rFonts w:hint="default" w:ascii="宋体" w:hAnsi="宋体" w:cs="宋体"/>
          <w:color w:val="auto"/>
          <w:highlight w:val="none"/>
          <w:lang w:val="en-US" w:eastAsia="zh-CN"/>
        </w:rPr>
        <w:t>×</w:t>
      </w:r>
      <w:r>
        <w:rPr>
          <w:rFonts w:hint="eastAsia" w:ascii="宋体" w:hAnsi="宋体" w:cs="宋体"/>
          <w:color w:val="auto"/>
          <w:highlight w:val="none"/>
          <w:lang w:val="en-US" w:eastAsia="zh-CN"/>
        </w:rPr>
        <w:t>100%</w:t>
      </w:r>
      <w:r>
        <w:rPr>
          <w:rFonts w:hint="default" w:ascii="宋体" w:hAnsi="宋体" w:cs="宋体"/>
          <w:color w:val="auto"/>
          <w:highlight w:val="none"/>
          <w:lang w:val="en-US" w:eastAsia="zh-CN"/>
        </w:rPr>
        <w:t>≤</w:t>
      </w:r>
      <w:r>
        <w:rPr>
          <w:rFonts w:hint="eastAsia" w:ascii="宋体" w:hAnsi="宋体" w:cs="宋体"/>
          <w:color w:val="auto"/>
          <w:highlight w:val="none"/>
          <w:lang w:val="en-US" w:eastAsia="zh-CN"/>
        </w:rPr>
        <w:t>8%），取最低价作为评标基准价；如最低投标报价与次低投标报价相差8%以上的（|最低投标报价-次低投标报价|/次低投标报价</w:t>
      </w:r>
      <w:r>
        <w:rPr>
          <w:rFonts w:hint="default" w:ascii="宋体" w:hAnsi="宋体" w:cs="宋体"/>
          <w:color w:val="auto"/>
          <w:highlight w:val="none"/>
          <w:lang w:val="en-US" w:eastAsia="zh-CN"/>
        </w:rPr>
        <w:t>×</w:t>
      </w:r>
      <w:r>
        <w:rPr>
          <w:rFonts w:hint="eastAsia" w:ascii="宋体" w:hAnsi="宋体" w:cs="宋体"/>
          <w:color w:val="auto"/>
          <w:highlight w:val="none"/>
          <w:lang w:val="en-US" w:eastAsia="zh-CN"/>
        </w:rPr>
        <w:t>100%&gt;8%）,取次低作为评标基准价。</w:t>
      </w:r>
    </w:p>
    <w:p>
      <w:pPr>
        <w:numPr>
          <w:ilvl w:val="0"/>
          <w:numId w:val="7"/>
        </w:numPr>
        <w:spacing w:line="360" w:lineRule="auto"/>
        <w:ind w:left="0" w:leftChars="0" w:firstLine="480" w:firstLine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报价得分的确定</w:t>
      </w:r>
    </w:p>
    <w:p>
      <w:pPr>
        <w:numPr>
          <w:ilvl w:val="0"/>
          <w:numId w:val="0"/>
        </w:numPr>
        <w:spacing w:line="360" w:lineRule="auto"/>
        <w:ind w:left="240" w:leftChars="100" w:firstLine="48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 xml:space="preserve">投标报价等于评标基准价的得100分，投标报价每高于评标基准价一个百分点的扣0.5分（经济标分值=100-| </w:t>
      </w:r>
      <m:oMath>
        <m:f>
          <m:fPr>
            <m:ctrlPr>
              <w:rPr>
                <w:rFonts w:hint="eastAsia" w:ascii="Cambria Math" w:hAnsi="Cambria Math" w:cs="宋体"/>
                <w:color w:val="auto"/>
                <w:highlight w:val="none"/>
                <w:lang w:val="en-US" w:eastAsia="zh-CN"/>
              </w:rPr>
            </m:ctrlPr>
          </m:fPr>
          <m:num>
            <m:r>
              <m:rPr>
                <m:sty m:val="p"/>
              </m:rPr>
              <w:rPr>
                <w:rFonts w:hint="eastAsia" w:ascii="Cambria Math" w:hAnsi="Cambria Math" w:cs="宋体"/>
                <w:color w:val="auto"/>
                <w:highlight w:val="none"/>
                <w:lang w:val="en-US" w:eastAsia="zh-CN"/>
              </w:rPr>
              <m:t>投标报价−评标</m:t>
            </m:r>
            <m:r>
              <m:rPr>
                <m:sty m:val="p"/>
              </m:rPr>
              <w:rPr>
                <w:rFonts w:hint="default" w:ascii="Cambria Math" w:hAnsi="Cambria Math" w:cs="宋体"/>
                <w:color w:val="auto"/>
                <w:highlight w:val="none"/>
                <w:lang w:val="en-US" w:eastAsia="zh-CN"/>
              </w:rPr>
              <m:t>基准价</m:t>
            </m:r>
            <m:ctrlPr>
              <w:rPr>
                <w:rFonts w:hint="eastAsia" w:ascii="Cambria Math" w:hAnsi="Cambria Math" w:cs="宋体"/>
                <w:color w:val="auto"/>
                <w:highlight w:val="none"/>
                <w:lang w:val="en-US" w:eastAsia="zh-CN"/>
              </w:rPr>
            </m:ctrlPr>
          </m:num>
          <m:den>
            <m:r>
              <m:rPr>
                <m:sty m:val="p"/>
              </m:rPr>
              <w:rPr>
                <w:rFonts w:hint="eastAsia" w:ascii="Cambria Math" w:hAnsi="Cambria Math" w:cs="宋体"/>
                <w:color w:val="auto"/>
                <w:highlight w:val="none"/>
                <w:lang w:val="en-US" w:eastAsia="zh-CN"/>
              </w:rPr>
              <m:t>评标</m:t>
            </m:r>
            <m:r>
              <m:rPr>
                <m:sty m:val="p"/>
              </m:rPr>
              <w:rPr>
                <w:rFonts w:hint="default" w:ascii="Cambria Math" w:hAnsi="Cambria Math" w:cs="宋体"/>
                <w:color w:val="auto"/>
                <w:highlight w:val="none"/>
                <w:lang w:val="en-US" w:eastAsia="zh-CN"/>
              </w:rPr>
              <m:t>基准价</m:t>
            </m:r>
            <m:ctrlPr>
              <w:rPr>
                <w:rFonts w:hint="eastAsia" w:ascii="Cambria Math" w:hAnsi="Cambria Math" w:cs="宋体"/>
                <w:color w:val="auto"/>
                <w:highlight w:val="none"/>
                <w:lang w:val="en-US" w:eastAsia="zh-CN"/>
              </w:rPr>
            </m:ctrlPr>
          </m:den>
        </m:f>
        <m:r>
          <m:rPr>
            <m:sty m:val="p"/>
          </m:rPr>
          <w:rPr>
            <w:rFonts w:hint="eastAsia" w:ascii="Cambria Math" w:hAnsi="Cambria Math" w:cs="宋体"/>
            <w:color w:val="auto"/>
            <w:highlight w:val="none"/>
            <w:lang w:val="en-US" w:eastAsia="zh-CN"/>
          </w:rPr>
          <m:t>|</m:t>
        </m:r>
      </m:oMath>
      <w:r>
        <w:rPr>
          <w:rFonts w:hint="default" w:ascii="宋体" w:hAnsi="宋体" w:cs="宋体"/>
          <w:color w:val="auto"/>
          <w:highlight w:val="none"/>
          <w:lang w:val="en-US" w:eastAsia="zh-CN"/>
        </w:rPr>
        <w:t>×</w:t>
      </w:r>
      <w:r>
        <w:rPr>
          <w:rFonts w:hint="eastAsia" w:ascii="宋体" w:hAnsi="宋体" w:cs="宋体"/>
          <w:color w:val="auto"/>
          <w:highlight w:val="none"/>
          <w:lang w:val="en-US" w:eastAsia="zh-CN"/>
        </w:rPr>
        <w:t>100</w:t>
      </w:r>
      <w:r>
        <w:rPr>
          <w:rFonts w:hint="default" w:ascii="宋体" w:hAnsi="宋体" w:cs="宋体"/>
          <w:color w:val="auto"/>
          <w:highlight w:val="none"/>
          <w:lang w:val="en-US" w:eastAsia="zh-CN"/>
        </w:rPr>
        <w:t>×</w:t>
      </w:r>
      <w:r>
        <w:rPr>
          <w:rFonts w:hint="eastAsia" w:ascii="宋体" w:hAnsi="宋体" w:cs="宋体"/>
          <w:color w:val="auto"/>
          <w:highlight w:val="none"/>
          <w:lang w:val="en-US" w:eastAsia="zh-CN"/>
        </w:rPr>
        <w:t>0.5）,最多扣15分，中间按插入法计算；投标报价低于评标基准价的不扣分。</w:t>
      </w:r>
    </w:p>
    <w:p>
      <w:pPr>
        <w:numPr>
          <w:ilvl w:val="0"/>
          <w:numId w:val="6"/>
        </w:numPr>
        <w:spacing w:line="360" w:lineRule="auto"/>
        <w:ind w:left="0" w:leftChars="0" w:firstLine="0" w:firstLineChars="0"/>
        <w:rPr>
          <w:rFonts w:hint="eastAsia" w:ascii="宋体" w:hAnsi="宋体" w:cs="宋体"/>
          <w:color w:val="auto"/>
          <w:highlight w:val="none"/>
        </w:rPr>
      </w:pPr>
      <w:r>
        <w:rPr>
          <w:rFonts w:hint="eastAsia" w:ascii="宋体" w:hAnsi="宋体" w:cs="宋体"/>
          <w:color w:val="auto"/>
          <w:highlight w:val="none"/>
        </w:rPr>
        <w:t>终审阶段</w:t>
      </w:r>
    </w:p>
    <w:p>
      <w:pPr>
        <w:numPr>
          <w:ilvl w:val="0"/>
          <w:numId w:val="0"/>
        </w:numPr>
        <w:spacing w:line="360" w:lineRule="auto"/>
        <w:ind w:leftChars="0" w:firstLine="480"/>
        <w:rPr>
          <w:rFonts w:hint="eastAsia" w:ascii="宋体" w:hAnsi="宋体" w:cs="宋体"/>
          <w:color w:val="auto"/>
          <w:highlight w:val="none"/>
          <w:lang w:val="en-US" w:eastAsia="zh-CN"/>
        </w:rPr>
      </w:pPr>
      <w:r>
        <w:rPr>
          <w:rFonts w:hint="eastAsia" w:ascii="宋体" w:hAnsi="宋体" w:cs="宋体"/>
          <w:color w:val="auto"/>
          <w:highlight w:val="none"/>
        </w:rPr>
        <w:t>终审阶段即确定</w:t>
      </w:r>
      <w:r>
        <w:rPr>
          <w:rFonts w:hint="eastAsia" w:ascii="宋体" w:hAnsi="宋体" w:cs="宋体"/>
          <w:color w:val="auto"/>
          <w:highlight w:val="none"/>
          <w:lang w:eastAsia="zh-CN"/>
        </w:rPr>
        <w:t>每标段</w:t>
      </w:r>
      <w:r>
        <w:rPr>
          <w:rFonts w:hint="eastAsia" w:ascii="宋体" w:hAnsi="宋体" w:cs="宋体"/>
          <w:color w:val="auto"/>
          <w:highlight w:val="none"/>
        </w:rPr>
        <w:t>中标候选人及中标人</w:t>
      </w:r>
      <w:r>
        <w:rPr>
          <w:rFonts w:hint="eastAsia" w:ascii="宋体" w:hAnsi="宋体" w:cs="宋体"/>
          <w:color w:val="auto"/>
          <w:highlight w:val="none"/>
          <w:lang w:eastAsia="zh-CN"/>
        </w:rPr>
        <w:t>。</w:t>
      </w:r>
      <w:r>
        <w:rPr>
          <w:rFonts w:hint="eastAsia" w:ascii="宋体" w:hAnsi="宋体" w:cs="宋体"/>
          <w:color w:val="auto"/>
          <w:highlight w:val="none"/>
        </w:rPr>
        <w:t>由评标委员会成员</w:t>
      </w:r>
      <w:r>
        <w:rPr>
          <w:rFonts w:hint="eastAsia" w:ascii="宋体" w:hAnsi="宋体" w:cs="宋体"/>
          <w:color w:val="auto"/>
          <w:highlight w:val="none"/>
          <w:lang w:eastAsia="zh-CN"/>
        </w:rPr>
        <w:t>根据</w:t>
      </w:r>
      <w:r>
        <w:rPr>
          <w:rFonts w:hint="eastAsia" w:ascii="宋体" w:hAnsi="宋体" w:cs="宋体"/>
          <w:color w:val="auto"/>
          <w:highlight w:val="none"/>
          <w:lang w:val="en-US" w:eastAsia="zh-CN"/>
        </w:rPr>
        <w:t>中标候选人的排名次序按最终得分从高到低顺序排列，</w:t>
      </w:r>
      <w:r>
        <w:rPr>
          <w:rFonts w:hint="eastAsia" w:ascii="宋体" w:hAnsi="宋体" w:cs="宋体"/>
          <w:color w:val="auto"/>
          <w:highlight w:val="none"/>
        </w:rPr>
        <w:t>选出1~2名</w:t>
      </w:r>
      <w:r>
        <w:rPr>
          <w:rFonts w:hint="eastAsia" w:ascii="宋体" w:hAnsi="宋体" w:cs="宋体"/>
          <w:color w:val="auto"/>
          <w:highlight w:val="none"/>
          <w:lang w:val="en-US" w:eastAsia="zh-CN"/>
        </w:rPr>
        <w:t>为中标候选人。</w:t>
      </w:r>
    </w:p>
    <w:p>
      <w:pPr>
        <w:numPr>
          <w:ilvl w:val="0"/>
          <w:numId w:val="0"/>
        </w:numPr>
        <w:spacing w:line="360" w:lineRule="auto"/>
        <w:ind w:leftChars="0" w:firstLine="480"/>
        <w:rPr>
          <w:rFonts w:hint="default" w:ascii="宋体" w:hAnsi="宋体" w:cs="宋体"/>
          <w:b/>
          <w:bCs/>
          <w:color w:val="auto"/>
          <w:highlight w:val="none"/>
          <w:u w:val="single"/>
          <w:lang w:val="en-US" w:eastAsia="zh-CN"/>
        </w:rPr>
      </w:pPr>
      <w:r>
        <w:rPr>
          <w:rFonts w:hint="eastAsia" w:ascii="宋体" w:hAnsi="宋体" w:cs="宋体"/>
          <w:b/>
          <w:bCs/>
          <w:color w:val="auto"/>
          <w:highlight w:val="none"/>
          <w:lang w:eastAsia="zh-CN"/>
        </w:rPr>
        <w:t>注意：本次招标评标时以“</w:t>
      </w:r>
      <w:r>
        <w:rPr>
          <w:rFonts w:hint="eastAsia" w:ascii="宋体" w:hAnsi="宋体" w:cs="宋体"/>
          <w:b/>
          <w:bCs/>
          <w:color w:val="auto"/>
          <w:highlight w:val="none"/>
          <w:u w:val="single"/>
          <w:lang w:eastAsia="zh-CN"/>
        </w:rPr>
        <w:t>评标办法</w:t>
      </w:r>
      <w:r>
        <w:rPr>
          <w:rFonts w:hint="eastAsia" w:ascii="宋体" w:hAnsi="宋体" w:cs="宋体"/>
          <w:b/>
          <w:bCs/>
          <w:color w:val="auto"/>
          <w:highlight w:val="none"/>
          <w:u w:val="single"/>
          <w:lang w:val="en-US" w:eastAsia="zh-CN"/>
        </w:rPr>
        <w:t>一</w:t>
      </w:r>
      <w:r>
        <w:rPr>
          <w:rFonts w:hint="eastAsia" w:ascii="宋体" w:hAnsi="宋体" w:cs="宋体"/>
          <w:b/>
          <w:bCs/>
          <w:color w:val="auto"/>
          <w:highlight w:val="none"/>
          <w:lang w:eastAsia="zh-CN"/>
        </w:rPr>
        <w:t>”作为评分准则。</w:t>
      </w:r>
    </w:p>
    <w:p>
      <w:pPr>
        <w:numPr>
          <w:ilvl w:val="0"/>
          <w:numId w:val="3"/>
        </w:numPr>
        <w:tabs>
          <w:tab w:val="left" w:pos="1050"/>
          <w:tab w:val="clear" w:pos="1080"/>
        </w:tabs>
        <w:spacing w:line="360" w:lineRule="auto"/>
        <w:ind w:left="1050" w:hanging="1050"/>
        <w:rPr>
          <w:rFonts w:hint="eastAsia" w:ascii="宋体" w:hAnsi="宋体" w:cs="宋体"/>
          <w:color w:val="auto"/>
          <w:highlight w:val="none"/>
        </w:rPr>
      </w:pPr>
      <w:r>
        <w:rPr>
          <w:rFonts w:hint="eastAsia" w:ascii="宋体" w:hAnsi="宋体" w:cs="宋体"/>
          <w:color w:val="auto"/>
          <w:highlight w:val="none"/>
        </w:rPr>
        <w:t>评标规定及程序</w:t>
      </w:r>
    </w:p>
    <w:p>
      <w:pPr>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1、投标人投标属下列情况之一的，视为无效：</w:t>
      </w:r>
    </w:p>
    <w:p>
      <w:pPr>
        <w:tabs>
          <w:tab w:val="left" w:pos="1050"/>
        </w:tabs>
        <w:spacing w:line="360" w:lineRule="auto"/>
        <w:ind w:left="960" w:leftChars="400"/>
        <w:rPr>
          <w:rFonts w:hint="eastAsia" w:ascii="宋体" w:hAnsi="宋体" w:cs="宋体"/>
          <w:color w:val="auto"/>
          <w:highlight w:val="none"/>
        </w:rPr>
      </w:pPr>
      <w:r>
        <w:rPr>
          <w:rFonts w:hint="eastAsia" w:ascii="宋体" w:hAnsi="宋体" w:cs="宋体"/>
          <w:color w:val="auto"/>
          <w:highlight w:val="none"/>
        </w:rPr>
        <w:t>1.1凡投标书的内容属实质性不符合招标文件要求，评标委员会按规定予以拒绝的；</w:t>
      </w:r>
    </w:p>
    <w:p>
      <w:pPr>
        <w:tabs>
          <w:tab w:val="left" w:pos="1050"/>
        </w:tabs>
        <w:spacing w:line="360" w:lineRule="auto"/>
        <w:ind w:left="960" w:leftChars="400"/>
        <w:rPr>
          <w:rFonts w:hint="eastAsia" w:ascii="宋体" w:hAnsi="宋体" w:cs="宋体"/>
          <w:color w:val="auto"/>
          <w:highlight w:val="none"/>
        </w:rPr>
      </w:pPr>
      <w:r>
        <w:rPr>
          <w:rFonts w:hint="eastAsia" w:ascii="宋体" w:hAnsi="宋体" w:cs="宋体"/>
          <w:color w:val="auto"/>
          <w:highlight w:val="none"/>
        </w:rPr>
        <w:t>1.2投标人的投标行为违反《中华人民共和国投标招标法》和招标文件的有关规定；</w:t>
      </w:r>
    </w:p>
    <w:p>
      <w:pPr>
        <w:tabs>
          <w:tab w:val="left" w:pos="1050"/>
        </w:tabs>
        <w:spacing w:line="360" w:lineRule="auto"/>
        <w:ind w:left="960" w:leftChars="400"/>
        <w:rPr>
          <w:rFonts w:hint="eastAsia" w:ascii="宋体" w:hAnsi="宋体" w:cs="宋体"/>
          <w:color w:val="auto"/>
          <w:highlight w:val="none"/>
        </w:rPr>
      </w:pPr>
      <w:r>
        <w:rPr>
          <w:rFonts w:hint="eastAsia" w:ascii="宋体" w:hAnsi="宋体" w:cs="宋体"/>
          <w:color w:val="auto"/>
          <w:highlight w:val="none"/>
        </w:rPr>
        <w:t>1.3投标人的投标报价根据评标委员会评审，认定其低于成本价的。</w:t>
      </w:r>
    </w:p>
    <w:p>
      <w:pPr>
        <w:tabs>
          <w:tab w:val="left" w:pos="1050"/>
        </w:tabs>
        <w:spacing w:line="360" w:lineRule="auto"/>
        <w:ind w:left="960" w:leftChars="400"/>
        <w:rPr>
          <w:rFonts w:hint="eastAsia" w:ascii="宋体" w:hAnsi="宋体" w:cs="宋体"/>
          <w:color w:val="auto"/>
          <w:highlight w:val="none"/>
        </w:rPr>
      </w:pPr>
      <w:r>
        <w:rPr>
          <w:rFonts w:hint="eastAsia" w:ascii="宋体" w:hAnsi="宋体" w:cs="宋体"/>
          <w:color w:val="auto"/>
          <w:highlight w:val="none"/>
        </w:rPr>
        <w:t>1.4投标文件中的投标函未加盖投标人的企业及企业法定代表人印章的，或者企业法定代表人委托代理人没有合法、有效的委托书（原件）及委托代理人</w:t>
      </w:r>
      <w:r>
        <w:rPr>
          <w:rFonts w:hint="eastAsia" w:ascii="宋体" w:hAnsi="宋体" w:cs="宋体"/>
          <w:color w:val="auto"/>
          <w:highlight w:val="none"/>
          <w:lang w:eastAsia="zh-CN"/>
        </w:rPr>
        <w:t>印</w:t>
      </w:r>
      <w:r>
        <w:rPr>
          <w:rFonts w:hint="eastAsia" w:ascii="宋体" w:hAnsi="宋体" w:cs="宋体"/>
          <w:color w:val="auto"/>
          <w:highlight w:val="none"/>
        </w:rPr>
        <w:t>章的；</w:t>
      </w:r>
    </w:p>
    <w:p>
      <w:pPr>
        <w:tabs>
          <w:tab w:val="left" w:pos="1050"/>
        </w:tabs>
        <w:spacing w:line="360" w:lineRule="auto"/>
        <w:ind w:left="960" w:leftChars="400"/>
        <w:rPr>
          <w:rFonts w:hint="eastAsia" w:ascii="宋体" w:hAnsi="宋体" w:cs="宋体"/>
          <w:color w:val="auto"/>
          <w:highlight w:val="none"/>
        </w:rPr>
      </w:pPr>
      <w:r>
        <w:rPr>
          <w:rFonts w:hint="eastAsia" w:ascii="宋体" w:hAnsi="宋体" w:cs="宋体"/>
          <w:color w:val="auto"/>
          <w:highlight w:val="none"/>
        </w:rPr>
        <w:t>1.5投标文件的关键内容字迹模糊、无法辨认的；</w:t>
      </w:r>
    </w:p>
    <w:p>
      <w:pPr>
        <w:tabs>
          <w:tab w:val="left" w:pos="1050"/>
        </w:tabs>
        <w:spacing w:line="360" w:lineRule="auto"/>
        <w:ind w:left="960" w:leftChars="400"/>
        <w:rPr>
          <w:rFonts w:hint="eastAsia" w:ascii="宋体" w:hAnsi="宋体" w:cs="宋体"/>
          <w:color w:val="auto"/>
          <w:highlight w:val="none"/>
        </w:rPr>
      </w:pPr>
      <w:r>
        <w:rPr>
          <w:rFonts w:hint="eastAsia" w:ascii="宋体" w:hAnsi="宋体" w:cs="宋体"/>
          <w:color w:val="auto"/>
          <w:highlight w:val="none"/>
        </w:rPr>
        <w:t>1.6投标文件的装订不整齐、松动或散落的。</w:t>
      </w:r>
    </w:p>
    <w:p>
      <w:pPr>
        <w:tabs>
          <w:tab w:val="left" w:pos="1050"/>
        </w:tabs>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2、评标委员会对投标书中的内容有疑问的部分，可以向投标人质询并要求该投标人做出书面澄清，但不得对投标文件做实质性修改。质询工作应当由全体评委参加。对于实质性不符合招标文件的，评标委员会有权予以拒绝。质询工作应做书面记录，招标人代表、评标委员会成员及投标人应在记录上签字确认。</w:t>
      </w:r>
    </w:p>
    <w:p>
      <w:pPr>
        <w:tabs>
          <w:tab w:val="left" w:pos="1050"/>
        </w:tabs>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3、投标人按照招标文件规定的时间、地点等要求报送投标文件后，评标委员会按照本办法，对投标人的投标文件进行评标。</w:t>
      </w:r>
    </w:p>
    <w:p>
      <w:pPr>
        <w:tabs>
          <w:tab w:val="left" w:pos="1050"/>
        </w:tabs>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4、评标委员会根据评标情况写出评标报告，并推荐中标候选人报送招标人代表。招标人根据评标委员会的评标报告和推荐中标候选人情况并综合各种因素确定本工程的中标单位。</w:t>
      </w:r>
    </w:p>
    <w:p>
      <w:pPr>
        <w:tabs>
          <w:tab w:val="left" w:pos="1050"/>
        </w:tabs>
        <w:spacing w:line="360" w:lineRule="auto"/>
        <w:ind w:left="0" w:leftChars="0" w:firstLine="480" w:firstLineChars="200"/>
        <w:rPr>
          <w:rFonts w:hint="eastAsia" w:ascii="宋体" w:hAnsi="宋体" w:cs="宋体"/>
          <w:color w:val="auto"/>
          <w:highlight w:val="none"/>
        </w:rPr>
      </w:pPr>
    </w:p>
    <w:p>
      <w:pPr>
        <w:tabs>
          <w:tab w:val="left" w:pos="1050"/>
        </w:tabs>
        <w:spacing w:line="360" w:lineRule="auto"/>
        <w:ind w:left="480" w:left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 xml:space="preserve">         </w:t>
      </w:r>
    </w:p>
    <w:p>
      <w:pPr>
        <w:tabs>
          <w:tab w:val="left" w:pos="1050"/>
        </w:tabs>
        <w:spacing w:line="360" w:lineRule="auto"/>
        <w:ind w:left="480" w:leftChars="200"/>
        <w:rPr>
          <w:rFonts w:ascii="宋体" w:hAnsi="宋体" w:cs="宋体"/>
        </w:rPr>
      </w:pPr>
      <w:r>
        <w:rPr>
          <w:rFonts w:hint="eastAsia" w:ascii="宋体" w:hAnsi="宋体" w:cs="宋体"/>
          <w:color w:val="auto"/>
          <w:highlight w:val="none"/>
          <w:lang w:val="en-US" w:eastAsia="zh-CN"/>
        </w:rPr>
        <w:t xml:space="preserve">                           </w:t>
      </w:r>
    </w:p>
    <w:p>
      <w:pPr>
        <w:keepNext w:val="0"/>
        <w:keepLines w:val="0"/>
        <w:widowControl/>
        <w:suppressLineNumbers w:val="0"/>
        <w:jc w:val="left"/>
      </w:pPr>
    </w:p>
    <w:p>
      <w:pPr>
        <w:rPr>
          <w:rFonts w:ascii="宋体" w:hAnsi="宋体" w:cs="宋体"/>
        </w:rPr>
      </w:pPr>
    </w:p>
    <w:p>
      <w:pPr>
        <w:keepNext w:val="0"/>
        <w:keepLines w:val="0"/>
        <w:widowControl/>
        <w:suppressLineNumbers w:val="0"/>
        <w:jc w:val="left"/>
      </w:pPr>
    </w:p>
    <w:p>
      <w:pPr>
        <w:rPr>
          <w:rFonts w:ascii="宋体" w:hAnsi="宋体" w:cs="宋体"/>
        </w:rPr>
        <w:sectPr>
          <w:pgSz w:w="11906" w:h="16838"/>
          <w:pgMar w:top="1418" w:right="1644" w:bottom="1418" w:left="1644" w:header="851" w:footer="992" w:gutter="0"/>
          <w:pgNumType w:fmt="decimal"/>
          <w:cols w:space="720" w:num="1"/>
          <w:docGrid w:linePitch="312" w:charSpace="0"/>
        </w:sectPr>
      </w:pPr>
    </w:p>
    <w:p>
      <w:pPr>
        <w:pStyle w:val="3"/>
        <w:keepNext/>
        <w:keepLines/>
        <w:wordWrap/>
        <w:spacing w:before="500" w:beforeLines="0" w:after="500"/>
        <w:ind w:firstLine="2249" w:firstLineChars="700"/>
        <w:jc w:val="both"/>
        <w:rPr>
          <w:rFonts w:hAnsi="宋体" w:cs="宋体"/>
          <w:bCs w:val="0"/>
          <w:snapToGrid/>
          <w:sz w:val="32"/>
          <w:szCs w:val="30"/>
        </w:rPr>
      </w:pPr>
      <w:bookmarkStart w:id="70" w:name="_Toc246834299"/>
      <w:bookmarkStart w:id="71" w:name="_Toc5556"/>
      <w:bookmarkStart w:id="72" w:name="_Toc480358192"/>
      <w:bookmarkStart w:id="73" w:name="_Toc480288259"/>
      <w:r>
        <w:rPr>
          <w:rFonts w:hint="eastAsia" w:hAnsi="宋体" w:cs="宋体"/>
          <w:bCs w:val="0"/>
          <w:snapToGrid/>
          <w:sz w:val="32"/>
          <w:szCs w:val="30"/>
        </w:rPr>
        <w:t>第</w:t>
      </w:r>
      <w:r>
        <w:rPr>
          <w:rFonts w:hint="eastAsia" w:hAnsi="宋体" w:cs="宋体"/>
          <w:bCs w:val="0"/>
          <w:snapToGrid/>
          <w:sz w:val="32"/>
          <w:szCs w:val="30"/>
          <w:lang w:eastAsia="zh-CN"/>
        </w:rPr>
        <w:t>四</w:t>
      </w:r>
      <w:r>
        <w:rPr>
          <w:rFonts w:hint="eastAsia" w:hAnsi="宋体" w:cs="宋体"/>
          <w:bCs w:val="0"/>
          <w:snapToGrid/>
          <w:sz w:val="32"/>
          <w:szCs w:val="30"/>
        </w:rPr>
        <w:t>章 投标文件的组成</w:t>
      </w:r>
      <w:bookmarkEnd w:id="70"/>
      <w:bookmarkEnd w:id="71"/>
      <w:bookmarkEnd w:id="72"/>
      <w:bookmarkEnd w:id="73"/>
    </w:p>
    <w:p>
      <w:pPr>
        <w:pStyle w:val="14"/>
        <w:spacing w:line="360" w:lineRule="auto"/>
        <w:ind w:firstLine="480"/>
        <w:rPr>
          <w:rFonts w:hAnsi="宋体" w:cs="宋体"/>
        </w:rPr>
      </w:pPr>
      <w:r>
        <w:rPr>
          <w:rFonts w:hint="eastAsia" w:hAnsi="宋体" w:cs="宋体"/>
        </w:rPr>
        <w:t>下列文件构成《</w:t>
      </w:r>
      <w:r>
        <w:rPr>
          <w:rFonts w:hint="eastAsia" w:hAnsi="宋体" w:cs="宋体"/>
          <w:u w:val="single"/>
          <w:lang w:eastAsia="zh-CN"/>
        </w:rPr>
        <w:t>辰隆200MW/400MWh新能源集中式储能项目一期工程</w:t>
      </w:r>
      <w:r>
        <w:rPr>
          <w:rFonts w:hint="eastAsia" w:hAnsi="宋体" w:cs="宋体"/>
          <w:u w:val="none"/>
          <w:lang w:eastAsia="zh-CN"/>
        </w:rPr>
        <w:t>220kV电力变压器及其附属设备</w:t>
      </w:r>
      <w:r>
        <w:rPr>
          <w:rFonts w:hint="eastAsia" w:hAnsi="宋体" w:cs="宋体"/>
          <w:u w:val="none"/>
        </w:rPr>
        <w:t>采购</w:t>
      </w:r>
      <w:r>
        <w:rPr>
          <w:rFonts w:hint="eastAsia" w:hAnsi="宋体" w:cs="宋体"/>
          <w:u w:val="none"/>
          <w:lang w:eastAsia="zh-CN"/>
        </w:rPr>
        <w:t>投标文件</w:t>
      </w:r>
      <w:r>
        <w:rPr>
          <w:rFonts w:hint="eastAsia" w:hAnsi="宋体" w:cs="宋体"/>
        </w:rPr>
        <w:t>》的全部投标文件：</w:t>
      </w:r>
    </w:p>
    <w:p>
      <w:pPr>
        <w:pStyle w:val="14"/>
        <w:spacing w:line="360" w:lineRule="auto"/>
        <w:ind w:firstLine="480"/>
        <w:rPr>
          <w:rFonts w:hint="eastAsia" w:hAnsi="宋体" w:cs="宋体"/>
        </w:rPr>
      </w:pPr>
      <w:r>
        <w:rPr>
          <w:rFonts w:hint="eastAsia" w:hAnsi="宋体" w:cs="宋体"/>
        </w:rPr>
        <w:t>文件一    投标声明</w:t>
      </w:r>
    </w:p>
    <w:p>
      <w:pPr>
        <w:pStyle w:val="14"/>
        <w:spacing w:line="360" w:lineRule="auto"/>
        <w:ind w:firstLine="480"/>
        <w:rPr>
          <w:rFonts w:hint="default" w:hAnsi="宋体" w:eastAsia="宋体" w:cs="宋体"/>
          <w:lang w:val="en-US" w:eastAsia="zh-CN"/>
        </w:rPr>
      </w:pPr>
      <w:r>
        <w:rPr>
          <w:rFonts w:hint="eastAsia" w:hAnsi="宋体" w:cs="宋体"/>
          <w:lang w:eastAsia="zh-CN"/>
        </w:rPr>
        <w:t>文件二</w:t>
      </w:r>
      <w:r>
        <w:rPr>
          <w:rFonts w:hint="eastAsia" w:hAnsi="宋体" w:cs="宋体"/>
          <w:lang w:val="en-US" w:eastAsia="zh-CN"/>
        </w:rPr>
        <w:t xml:space="preserve">    开标一览表</w:t>
      </w:r>
    </w:p>
    <w:p>
      <w:pPr>
        <w:pStyle w:val="14"/>
        <w:spacing w:line="360" w:lineRule="auto"/>
        <w:ind w:firstLine="480"/>
        <w:rPr>
          <w:rFonts w:hAnsi="宋体" w:cs="宋体"/>
        </w:rPr>
      </w:pPr>
      <w:r>
        <w:rPr>
          <w:rFonts w:hint="eastAsia" w:hAnsi="宋体" w:cs="宋体"/>
        </w:rPr>
        <w:t>文件</w:t>
      </w:r>
      <w:r>
        <w:rPr>
          <w:rFonts w:hint="eastAsia" w:hAnsi="宋体" w:cs="宋体"/>
          <w:lang w:eastAsia="zh-CN"/>
        </w:rPr>
        <w:t>三</w:t>
      </w:r>
      <w:r>
        <w:rPr>
          <w:rFonts w:hint="eastAsia" w:hAnsi="宋体" w:cs="宋体"/>
        </w:rPr>
        <w:t xml:space="preserve">    报价表</w:t>
      </w:r>
    </w:p>
    <w:p>
      <w:pPr>
        <w:pStyle w:val="14"/>
        <w:spacing w:line="360" w:lineRule="auto"/>
        <w:ind w:firstLine="480"/>
        <w:rPr>
          <w:rFonts w:hAnsi="宋体" w:cs="宋体"/>
        </w:rPr>
      </w:pPr>
      <w:r>
        <w:rPr>
          <w:rFonts w:hint="eastAsia" w:hAnsi="宋体" w:cs="宋体"/>
        </w:rPr>
        <w:t>文件</w:t>
      </w:r>
      <w:r>
        <w:rPr>
          <w:rFonts w:hint="eastAsia" w:hAnsi="宋体" w:cs="宋体"/>
          <w:lang w:eastAsia="zh-CN"/>
        </w:rPr>
        <w:t>四</w:t>
      </w:r>
      <w:r>
        <w:rPr>
          <w:rFonts w:hint="eastAsia" w:hAnsi="宋体" w:cs="宋体"/>
        </w:rPr>
        <w:t xml:space="preserve">    投标人资格文件（营业执照、</w:t>
      </w:r>
      <w:r>
        <w:rPr>
          <w:rFonts w:hint="eastAsia" w:hAnsi="宋体" w:cs="宋体"/>
          <w:lang w:eastAsia="zh-CN"/>
        </w:rPr>
        <w:t>三标管理体系</w:t>
      </w:r>
      <w:r>
        <w:rPr>
          <w:rFonts w:hint="eastAsia" w:hAnsi="宋体" w:cs="宋体"/>
        </w:rPr>
        <w:t>认证</w:t>
      </w:r>
      <w:r>
        <w:rPr>
          <w:rFonts w:hint="eastAsia" w:hAnsi="宋体" w:cs="宋体"/>
          <w:lang w:eastAsia="zh-CN"/>
        </w:rPr>
        <w:t>、</w:t>
      </w:r>
      <w:r>
        <w:rPr>
          <w:rFonts w:hint="eastAsia" w:hAnsi="宋体" w:cs="宋体"/>
        </w:rPr>
        <w:t>财报</w:t>
      </w:r>
      <w:r>
        <w:rPr>
          <w:rFonts w:hint="eastAsia" w:hAnsi="宋体" w:cs="宋体"/>
          <w:lang w:eastAsia="zh-CN"/>
        </w:rPr>
        <w:t>、业绩</w:t>
      </w:r>
      <w:r>
        <w:rPr>
          <w:rFonts w:hint="eastAsia" w:hAnsi="宋体" w:cs="宋体"/>
        </w:rPr>
        <w:t>等）</w:t>
      </w:r>
    </w:p>
    <w:p>
      <w:pPr>
        <w:pStyle w:val="14"/>
        <w:spacing w:line="360" w:lineRule="auto"/>
        <w:ind w:firstLine="480"/>
        <w:rPr>
          <w:rFonts w:hAnsi="宋体" w:cs="宋体"/>
        </w:rPr>
      </w:pPr>
      <w:r>
        <w:rPr>
          <w:rFonts w:hint="eastAsia" w:hAnsi="宋体" w:cs="宋体"/>
        </w:rPr>
        <w:t>文件</w:t>
      </w:r>
      <w:r>
        <w:rPr>
          <w:rFonts w:hint="eastAsia" w:hAnsi="宋体" w:cs="宋体"/>
          <w:lang w:eastAsia="zh-CN"/>
        </w:rPr>
        <w:t>五</w:t>
      </w:r>
      <w:r>
        <w:rPr>
          <w:rFonts w:hint="eastAsia" w:hAnsi="宋体" w:cs="宋体"/>
        </w:rPr>
        <w:t xml:space="preserve">    授权书格式</w:t>
      </w:r>
    </w:p>
    <w:p>
      <w:pPr>
        <w:pStyle w:val="14"/>
        <w:spacing w:line="360" w:lineRule="auto"/>
        <w:ind w:firstLine="480"/>
        <w:rPr>
          <w:rFonts w:hAnsi="宋体" w:cs="宋体"/>
        </w:rPr>
      </w:pPr>
      <w:r>
        <w:rPr>
          <w:rFonts w:hint="eastAsia" w:hAnsi="宋体" w:cs="宋体"/>
        </w:rPr>
        <w:t>文件</w:t>
      </w:r>
      <w:r>
        <w:rPr>
          <w:rFonts w:hint="eastAsia" w:hAnsi="宋体" w:cs="宋体"/>
          <w:lang w:eastAsia="zh-CN"/>
        </w:rPr>
        <w:t>六</w:t>
      </w:r>
      <w:r>
        <w:rPr>
          <w:rFonts w:hint="eastAsia" w:hAnsi="宋体" w:cs="宋体"/>
        </w:rPr>
        <w:t xml:space="preserve">    商务偏差表</w:t>
      </w:r>
    </w:p>
    <w:p>
      <w:pPr>
        <w:pStyle w:val="14"/>
        <w:spacing w:line="360" w:lineRule="auto"/>
        <w:ind w:firstLine="480"/>
        <w:rPr>
          <w:rFonts w:hAnsi="宋体" w:cs="宋体"/>
        </w:rPr>
      </w:pPr>
      <w:r>
        <w:rPr>
          <w:rFonts w:hint="eastAsia" w:hAnsi="宋体" w:cs="宋体"/>
        </w:rPr>
        <w:t>文件</w:t>
      </w:r>
      <w:r>
        <w:rPr>
          <w:rFonts w:hint="eastAsia" w:hAnsi="宋体" w:cs="宋体"/>
          <w:lang w:eastAsia="zh-CN"/>
        </w:rPr>
        <w:t>七</w:t>
      </w:r>
      <w:r>
        <w:rPr>
          <w:rFonts w:hint="eastAsia" w:hAnsi="宋体" w:cs="宋体"/>
        </w:rPr>
        <w:t xml:space="preserve">    技术偏差表</w:t>
      </w:r>
    </w:p>
    <w:p>
      <w:pPr>
        <w:pStyle w:val="14"/>
        <w:spacing w:line="360" w:lineRule="auto"/>
        <w:ind w:firstLine="480"/>
        <w:rPr>
          <w:rFonts w:hAnsi="宋体" w:cs="宋体"/>
        </w:rPr>
      </w:pPr>
      <w:r>
        <w:rPr>
          <w:rFonts w:hint="eastAsia" w:hAnsi="宋体" w:cs="宋体"/>
        </w:rPr>
        <w:t>文件</w:t>
      </w:r>
      <w:r>
        <w:rPr>
          <w:rFonts w:hint="eastAsia" w:hAnsi="宋体" w:cs="宋体"/>
          <w:lang w:eastAsia="zh-CN"/>
        </w:rPr>
        <w:t>八</w:t>
      </w:r>
      <w:r>
        <w:rPr>
          <w:rFonts w:hint="eastAsia" w:hAnsi="宋体" w:cs="宋体"/>
        </w:rPr>
        <w:t xml:space="preserve">    投标设备汇总表</w:t>
      </w:r>
    </w:p>
    <w:p>
      <w:pPr>
        <w:pStyle w:val="14"/>
        <w:spacing w:line="360" w:lineRule="auto"/>
        <w:ind w:firstLine="480"/>
        <w:rPr>
          <w:rFonts w:hAnsi="宋体" w:cs="宋体"/>
        </w:rPr>
      </w:pPr>
      <w:r>
        <w:rPr>
          <w:rFonts w:hint="eastAsia" w:hAnsi="宋体" w:cs="宋体"/>
        </w:rPr>
        <w:t>文件</w:t>
      </w:r>
      <w:r>
        <w:rPr>
          <w:rFonts w:hint="eastAsia" w:hAnsi="宋体" w:cs="宋体"/>
          <w:lang w:eastAsia="zh-CN"/>
        </w:rPr>
        <w:t>九</w:t>
      </w:r>
      <w:r>
        <w:rPr>
          <w:rFonts w:hint="eastAsia" w:hAnsi="宋体" w:cs="宋体"/>
        </w:rPr>
        <w:t xml:space="preserve">    设备特性及性能保证</w:t>
      </w:r>
    </w:p>
    <w:p>
      <w:pPr>
        <w:pStyle w:val="14"/>
        <w:spacing w:line="360" w:lineRule="auto"/>
        <w:ind w:firstLine="480"/>
        <w:rPr>
          <w:rFonts w:hAnsi="宋体" w:cs="宋体"/>
        </w:rPr>
      </w:pPr>
      <w:r>
        <w:rPr>
          <w:rFonts w:hint="eastAsia" w:hAnsi="宋体" w:cs="宋体"/>
        </w:rPr>
        <w:t>文件</w:t>
      </w:r>
      <w:r>
        <w:rPr>
          <w:rFonts w:hint="eastAsia" w:hAnsi="宋体" w:cs="宋体"/>
          <w:lang w:eastAsia="zh-CN"/>
        </w:rPr>
        <w:t>十</w:t>
      </w:r>
      <w:r>
        <w:rPr>
          <w:rFonts w:hint="eastAsia" w:hAnsi="宋体" w:cs="宋体"/>
        </w:rPr>
        <w:t xml:space="preserve">    分包商清单（不适用）</w:t>
      </w:r>
    </w:p>
    <w:p>
      <w:pPr>
        <w:pStyle w:val="14"/>
        <w:spacing w:line="360" w:lineRule="auto"/>
        <w:ind w:firstLine="480"/>
        <w:rPr>
          <w:rFonts w:hAnsi="宋体" w:cs="宋体"/>
        </w:rPr>
      </w:pPr>
      <w:r>
        <w:rPr>
          <w:rFonts w:hint="eastAsia" w:hAnsi="宋体" w:cs="宋体"/>
        </w:rPr>
        <w:t>文件</w:t>
      </w:r>
      <w:r>
        <w:rPr>
          <w:rFonts w:hint="eastAsia" w:hAnsi="宋体" w:cs="宋体"/>
          <w:lang w:eastAsia="zh-CN"/>
        </w:rPr>
        <w:t>十一</w:t>
      </w:r>
      <w:r>
        <w:rPr>
          <w:rFonts w:hint="eastAsia" w:hAnsi="宋体" w:cs="宋体"/>
        </w:rPr>
        <w:t xml:space="preserve">  设计制造标准</w:t>
      </w:r>
    </w:p>
    <w:p>
      <w:pPr>
        <w:pStyle w:val="14"/>
        <w:spacing w:line="360" w:lineRule="auto"/>
        <w:ind w:firstLine="480"/>
        <w:rPr>
          <w:rFonts w:hAnsi="宋体" w:cs="宋体"/>
        </w:rPr>
      </w:pPr>
      <w:r>
        <w:rPr>
          <w:rFonts w:hint="eastAsia" w:hAnsi="宋体" w:cs="宋体"/>
        </w:rPr>
        <w:t>文件</w:t>
      </w:r>
      <w:r>
        <w:rPr>
          <w:rFonts w:hint="eastAsia" w:hAnsi="宋体" w:cs="宋体"/>
          <w:lang w:eastAsia="zh-CN"/>
        </w:rPr>
        <w:t>十二</w:t>
      </w:r>
      <w:r>
        <w:rPr>
          <w:rFonts w:hint="eastAsia" w:hAnsi="宋体" w:cs="宋体"/>
        </w:rPr>
        <w:t xml:space="preserve">  工厂检验项目及标准</w:t>
      </w:r>
    </w:p>
    <w:p>
      <w:pPr>
        <w:pStyle w:val="14"/>
        <w:spacing w:line="360" w:lineRule="auto"/>
        <w:ind w:firstLine="480"/>
        <w:rPr>
          <w:rFonts w:hAnsi="宋体" w:cs="宋体"/>
        </w:rPr>
      </w:pPr>
      <w:r>
        <w:rPr>
          <w:rFonts w:hint="eastAsia" w:hAnsi="宋体" w:cs="宋体"/>
        </w:rPr>
        <w:t>文件</w:t>
      </w:r>
      <w:r>
        <w:rPr>
          <w:rFonts w:hint="eastAsia" w:hAnsi="宋体" w:cs="宋体"/>
          <w:lang w:eastAsia="zh-CN"/>
        </w:rPr>
        <w:t>十三</w:t>
      </w:r>
      <w:r>
        <w:rPr>
          <w:rFonts w:hint="eastAsia" w:hAnsi="宋体" w:cs="宋体"/>
        </w:rPr>
        <w:t xml:space="preserve">  技术服务（服务承诺等）</w:t>
      </w:r>
    </w:p>
    <w:p>
      <w:pPr>
        <w:pStyle w:val="14"/>
        <w:spacing w:line="360" w:lineRule="auto"/>
        <w:ind w:firstLine="480"/>
        <w:rPr>
          <w:rFonts w:hAnsi="宋体" w:cs="宋体"/>
        </w:rPr>
      </w:pPr>
      <w:r>
        <w:rPr>
          <w:rFonts w:hint="eastAsia" w:hAnsi="宋体" w:cs="宋体"/>
        </w:rPr>
        <w:t>文件</w:t>
      </w:r>
      <w:r>
        <w:rPr>
          <w:rFonts w:hint="eastAsia" w:hAnsi="宋体" w:cs="宋体"/>
          <w:lang w:eastAsia="zh-CN"/>
        </w:rPr>
        <w:t>十四</w:t>
      </w:r>
      <w:r>
        <w:rPr>
          <w:rFonts w:hint="eastAsia" w:hAnsi="宋体" w:cs="宋体"/>
        </w:rPr>
        <w:t xml:space="preserve">  工作进度计划</w:t>
      </w:r>
    </w:p>
    <w:p>
      <w:pPr>
        <w:pStyle w:val="14"/>
        <w:spacing w:line="360" w:lineRule="auto"/>
        <w:ind w:firstLine="480"/>
        <w:rPr>
          <w:rFonts w:hAnsi="宋体" w:cs="宋体"/>
        </w:rPr>
      </w:pPr>
      <w:r>
        <w:rPr>
          <w:rFonts w:hint="eastAsia" w:hAnsi="宋体" w:cs="宋体"/>
        </w:rPr>
        <w:t>文件</w:t>
      </w:r>
      <w:r>
        <w:rPr>
          <w:rFonts w:hint="eastAsia" w:hAnsi="宋体" w:cs="宋体"/>
          <w:lang w:eastAsia="zh-CN"/>
        </w:rPr>
        <w:t>十五</w:t>
      </w:r>
      <w:r>
        <w:rPr>
          <w:rFonts w:hint="eastAsia" w:hAnsi="宋体" w:cs="宋体"/>
        </w:rPr>
        <w:t xml:space="preserve">  投标人建议的技术方案</w:t>
      </w:r>
    </w:p>
    <w:p>
      <w:pPr>
        <w:pStyle w:val="14"/>
        <w:spacing w:line="360" w:lineRule="auto"/>
        <w:ind w:firstLine="480"/>
        <w:rPr>
          <w:rFonts w:hAnsi="宋体" w:cs="宋体"/>
        </w:rPr>
      </w:pPr>
      <w:r>
        <w:rPr>
          <w:rFonts w:hint="eastAsia" w:hAnsi="宋体" w:cs="宋体"/>
        </w:rPr>
        <w:t>文件</w:t>
      </w:r>
      <w:r>
        <w:rPr>
          <w:rFonts w:hint="eastAsia" w:hAnsi="宋体" w:cs="宋体"/>
          <w:lang w:eastAsia="zh-CN"/>
        </w:rPr>
        <w:t>十六</w:t>
      </w:r>
      <w:r>
        <w:rPr>
          <w:rFonts w:hint="eastAsia" w:hAnsi="宋体" w:cs="宋体"/>
        </w:rPr>
        <w:t xml:space="preserve">  设备运输方案</w:t>
      </w:r>
    </w:p>
    <w:p>
      <w:pPr>
        <w:spacing w:line="360" w:lineRule="auto"/>
        <w:rPr>
          <w:rFonts w:ascii="宋体" w:hAnsi="宋体" w:cs="宋体"/>
        </w:rPr>
      </w:pPr>
      <w:r>
        <w:rPr>
          <w:rFonts w:hint="eastAsia" w:ascii="宋体" w:hAnsi="宋体" w:cs="宋体"/>
          <w:bCs/>
        </w:rPr>
        <w:t>注：</w:t>
      </w:r>
      <w:r>
        <w:rPr>
          <w:rFonts w:hint="eastAsia" w:ascii="宋体" w:hAnsi="宋体" w:cs="宋体"/>
        </w:rPr>
        <w:t>招标人将向投标人提供上述格式的电子版本，投标人应按招标人提供版本的格式准备投标文件，并向招标人提供投标文件的电子版一份。</w:t>
      </w:r>
    </w:p>
    <w:p>
      <w:pPr>
        <w:rPr>
          <w:rFonts w:ascii="宋体" w:hAnsi="宋体" w:cs="宋体"/>
        </w:rPr>
      </w:pPr>
    </w:p>
    <w:p>
      <w:pPr>
        <w:rPr>
          <w:rFonts w:ascii="宋体" w:hAnsi="宋体" w:cs="宋体"/>
        </w:rPr>
      </w:pPr>
    </w:p>
    <w:p>
      <w:pPr>
        <w:pStyle w:val="4"/>
        <w:adjustRightInd w:val="0"/>
        <w:spacing w:before="200" w:after="0"/>
        <w:jc w:val="center"/>
        <w:textAlignment w:val="baseline"/>
        <w:rPr>
          <w:rFonts w:ascii="宋体" w:hAnsi="宋体" w:eastAsia="宋体" w:cs="宋体"/>
          <w:b w:val="0"/>
          <w:sz w:val="30"/>
        </w:rPr>
      </w:pPr>
      <w:r>
        <w:rPr>
          <w:rFonts w:hint="eastAsia" w:ascii="宋体" w:hAnsi="宋体" w:eastAsia="宋体" w:cs="宋体"/>
        </w:rPr>
        <w:br w:type="page"/>
      </w:r>
      <w:bookmarkStart w:id="74" w:name="_Toc480358193"/>
      <w:bookmarkStart w:id="75" w:name="_Toc480288260"/>
      <w:r>
        <w:rPr>
          <w:rFonts w:hint="eastAsia" w:ascii="宋体" w:hAnsi="宋体" w:eastAsia="宋体" w:cs="宋体"/>
          <w:sz w:val="30"/>
          <w:szCs w:val="24"/>
        </w:rPr>
        <w:t>文件一  投标声明</w:t>
      </w:r>
      <w:bookmarkEnd w:id="74"/>
      <w:bookmarkEnd w:id="75"/>
    </w:p>
    <w:p>
      <w:pPr>
        <w:rPr>
          <w:rFonts w:ascii="宋体" w:hAnsi="宋体" w:cs="宋体"/>
        </w:rPr>
      </w:pPr>
    </w:p>
    <w:p>
      <w:pPr>
        <w:pStyle w:val="14"/>
        <w:spacing w:line="300" w:lineRule="auto"/>
        <w:jc w:val="center"/>
        <w:rPr>
          <w:rFonts w:hAnsi="宋体" w:cs="宋体"/>
          <w:sz w:val="28"/>
        </w:rPr>
      </w:pPr>
    </w:p>
    <w:p>
      <w:pPr>
        <w:spacing w:line="360" w:lineRule="auto"/>
        <w:ind w:firstLine="480" w:firstLineChars="200"/>
        <w:rPr>
          <w:rFonts w:ascii="宋体" w:hAnsi="宋体" w:cs="宋体"/>
        </w:rPr>
      </w:pPr>
      <w:r>
        <w:rPr>
          <w:rFonts w:hint="eastAsia" w:ascii="宋体" w:hAnsi="宋体" w:cs="宋体"/>
        </w:rPr>
        <w:t>致：中机国际工程设计研究院有限责任公司</w:t>
      </w:r>
    </w:p>
    <w:p>
      <w:pPr>
        <w:pStyle w:val="14"/>
        <w:spacing w:line="360" w:lineRule="auto"/>
        <w:ind w:firstLine="480"/>
        <w:rPr>
          <w:rFonts w:hAnsi="宋体" w:cs="宋体"/>
        </w:rPr>
      </w:pPr>
      <w:r>
        <w:rPr>
          <w:rFonts w:hint="eastAsia" w:hAnsi="宋体" w:cs="宋体"/>
        </w:rPr>
        <w:t>按照贵公司《</w:t>
      </w:r>
      <w:r>
        <w:rPr>
          <w:rFonts w:hint="eastAsia" w:hAnsi="宋体" w:cs="宋体"/>
          <w:u w:val="single"/>
          <w:lang w:eastAsia="zh-CN"/>
        </w:rPr>
        <w:t>辰隆200MW/400MWh新能源集中式储能项目一期工程</w:t>
      </w:r>
      <w:r>
        <w:rPr>
          <w:rFonts w:hint="eastAsia" w:hAnsi="宋体" w:cs="宋体"/>
          <w:lang w:eastAsia="zh-CN"/>
        </w:rPr>
        <w:t>220kV电力变压器及其附属设备</w:t>
      </w:r>
      <w:r>
        <w:rPr>
          <w:rFonts w:hint="eastAsia" w:hAnsi="宋体" w:cs="宋体"/>
        </w:rPr>
        <w:t>采购</w:t>
      </w:r>
      <w:r>
        <w:rPr>
          <w:rFonts w:hint="eastAsia" w:hAnsi="宋体" w:cs="宋体"/>
          <w:lang w:eastAsia="zh-CN"/>
        </w:rPr>
        <w:t>招标</w:t>
      </w:r>
      <w:r>
        <w:rPr>
          <w:rFonts w:hint="eastAsia" w:hAnsi="宋体" w:cs="宋体"/>
        </w:rPr>
        <w:t>》（招标编号</w:t>
      </w:r>
      <w:r>
        <w:rPr>
          <w:rFonts w:hint="eastAsia" w:hAnsi="宋体" w:cs="宋体"/>
          <w:lang w:eastAsia="zh-CN"/>
        </w:rPr>
        <w:t>：</w:t>
      </w:r>
      <w:r>
        <w:rPr>
          <w:rFonts w:hint="eastAsia" w:hAnsi="宋体" w:cs="宋体"/>
          <w:u w:val="single"/>
          <w:lang w:val="en-US" w:eastAsia="zh-CN"/>
        </w:rPr>
        <w:t>详见电子采购平台</w:t>
      </w:r>
      <w:r>
        <w:rPr>
          <w:rFonts w:hint="eastAsia" w:hAnsi="宋体" w:cs="宋体"/>
        </w:rPr>
        <w:t>）的招标公告，本文件签署人</w:t>
      </w:r>
      <w:r>
        <w:rPr>
          <w:rFonts w:hint="eastAsia" w:hAnsi="宋体" w:cs="宋体"/>
          <w:u w:val="single"/>
        </w:rPr>
        <w:t xml:space="preserve">               </w:t>
      </w:r>
      <w:r>
        <w:rPr>
          <w:rFonts w:hint="eastAsia" w:hAnsi="宋体" w:cs="宋体"/>
        </w:rPr>
        <w:t xml:space="preserve"> (全称和职务、身份证号)受正式委托，兹以投标人的名义并代表</w:t>
      </w:r>
      <w:r>
        <w:rPr>
          <w:rFonts w:hint="eastAsia" w:hAnsi="宋体" w:cs="宋体"/>
          <w:u w:val="single"/>
        </w:rPr>
        <w:t xml:space="preserve">                  </w:t>
      </w:r>
      <w:r>
        <w:rPr>
          <w:rFonts w:hint="eastAsia" w:hAnsi="宋体" w:cs="宋体"/>
        </w:rPr>
        <w:t>(投标人的名称)递交下列文件的一份正本给贵方，同时提交投标文件的</w:t>
      </w:r>
      <w:r>
        <w:rPr>
          <w:rFonts w:hint="eastAsia" w:hAnsi="宋体" w:cs="宋体"/>
          <w:lang w:val="en-US" w:eastAsia="zh-CN"/>
        </w:rPr>
        <w:t>PDF</w:t>
      </w:r>
      <w:r>
        <w:rPr>
          <w:rFonts w:hint="eastAsia" w:hAnsi="宋体" w:cs="宋体"/>
        </w:rPr>
        <w:t>版本</w:t>
      </w:r>
      <w:r>
        <w:rPr>
          <w:rFonts w:hint="eastAsia" w:hAnsi="宋体" w:cs="宋体"/>
          <w:lang w:val="en-US" w:eastAsia="zh-CN"/>
        </w:rPr>
        <w:t>到贵司电子采购平台</w:t>
      </w:r>
      <w:r>
        <w:rPr>
          <w:rFonts w:hint="eastAsia" w:hAnsi="宋体" w:cs="宋体"/>
        </w:rPr>
        <w:t>。</w:t>
      </w:r>
    </w:p>
    <w:p>
      <w:pPr>
        <w:pStyle w:val="14"/>
        <w:spacing w:line="360" w:lineRule="auto"/>
        <w:ind w:firstLine="480"/>
        <w:rPr>
          <w:rFonts w:hint="eastAsia" w:hAnsi="宋体" w:cs="宋体"/>
        </w:rPr>
      </w:pPr>
      <w:r>
        <w:rPr>
          <w:rFonts w:hint="eastAsia" w:hAnsi="宋体" w:cs="宋体"/>
        </w:rPr>
        <w:t>文件一    投标声明</w:t>
      </w:r>
    </w:p>
    <w:p>
      <w:pPr>
        <w:pStyle w:val="14"/>
        <w:spacing w:line="360" w:lineRule="auto"/>
        <w:ind w:firstLine="480"/>
        <w:rPr>
          <w:rFonts w:hint="default" w:hAnsi="宋体" w:eastAsia="宋体" w:cs="宋体"/>
          <w:lang w:val="en-US" w:eastAsia="zh-CN"/>
        </w:rPr>
      </w:pPr>
      <w:r>
        <w:rPr>
          <w:rFonts w:hint="eastAsia" w:hAnsi="宋体" w:cs="宋体"/>
          <w:lang w:eastAsia="zh-CN"/>
        </w:rPr>
        <w:t>文件二</w:t>
      </w:r>
      <w:r>
        <w:rPr>
          <w:rFonts w:hint="eastAsia" w:hAnsi="宋体" w:cs="宋体"/>
          <w:lang w:val="en-US" w:eastAsia="zh-CN"/>
        </w:rPr>
        <w:t xml:space="preserve">    开标一览表</w:t>
      </w:r>
    </w:p>
    <w:p>
      <w:pPr>
        <w:pStyle w:val="14"/>
        <w:spacing w:line="360" w:lineRule="auto"/>
        <w:ind w:firstLine="480"/>
        <w:rPr>
          <w:rFonts w:hAnsi="宋体" w:cs="宋体"/>
        </w:rPr>
      </w:pPr>
      <w:r>
        <w:rPr>
          <w:rFonts w:hint="eastAsia" w:hAnsi="宋体" w:cs="宋体"/>
        </w:rPr>
        <w:t>文件</w:t>
      </w:r>
      <w:r>
        <w:rPr>
          <w:rFonts w:hint="eastAsia" w:hAnsi="宋体" w:cs="宋体"/>
          <w:lang w:eastAsia="zh-CN"/>
        </w:rPr>
        <w:t>三</w:t>
      </w:r>
      <w:r>
        <w:rPr>
          <w:rFonts w:hint="eastAsia" w:hAnsi="宋体" w:cs="宋体"/>
        </w:rPr>
        <w:t xml:space="preserve">    报价表</w:t>
      </w:r>
    </w:p>
    <w:p>
      <w:pPr>
        <w:pStyle w:val="14"/>
        <w:spacing w:line="360" w:lineRule="auto"/>
        <w:ind w:firstLine="480"/>
        <w:rPr>
          <w:rFonts w:hint="eastAsia" w:hAnsi="宋体" w:cs="宋体"/>
        </w:rPr>
      </w:pPr>
      <w:r>
        <w:rPr>
          <w:rFonts w:hint="eastAsia" w:hAnsi="宋体" w:cs="宋体"/>
        </w:rPr>
        <w:t>文件</w:t>
      </w:r>
      <w:r>
        <w:rPr>
          <w:rFonts w:hint="eastAsia" w:hAnsi="宋体" w:cs="宋体"/>
          <w:lang w:eastAsia="zh-CN"/>
        </w:rPr>
        <w:t>四</w:t>
      </w:r>
      <w:r>
        <w:rPr>
          <w:rFonts w:hint="eastAsia" w:hAnsi="宋体" w:cs="宋体"/>
        </w:rPr>
        <w:t xml:space="preserve">    投标人资格文件（营业执照、</w:t>
      </w:r>
      <w:r>
        <w:rPr>
          <w:rFonts w:hint="eastAsia" w:hAnsi="宋体" w:cs="宋体"/>
          <w:lang w:eastAsia="zh-CN"/>
        </w:rPr>
        <w:t>三标管理体系</w:t>
      </w:r>
      <w:r>
        <w:rPr>
          <w:rFonts w:hint="eastAsia" w:hAnsi="宋体" w:cs="宋体"/>
        </w:rPr>
        <w:t>认证</w:t>
      </w:r>
      <w:r>
        <w:rPr>
          <w:rFonts w:hint="eastAsia" w:hAnsi="宋体" w:cs="宋体"/>
          <w:lang w:eastAsia="zh-CN"/>
        </w:rPr>
        <w:t>、</w:t>
      </w:r>
      <w:r>
        <w:rPr>
          <w:rFonts w:hint="eastAsia" w:hAnsi="宋体" w:cs="宋体"/>
        </w:rPr>
        <w:t>财报</w:t>
      </w:r>
      <w:r>
        <w:rPr>
          <w:rFonts w:hint="eastAsia" w:hAnsi="宋体" w:cs="宋体"/>
          <w:lang w:eastAsia="zh-CN"/>
        </w:rPr>
        <w:t>、业绩</w:t>
      </w:r>
      <w:r>
        <w:rPr>
          <w:rFonts w:hint="eastAsia" w:hAnsi="宋体" w:cs="宋体"/>
        </w:rPr>
        <w:t>等）</w:t>
      </w:r>
    </w:p>
    <w:p>
      <w:pPr>
        <w:pStyle w:val="14"/>
        <w:spacing w:line="360" w:lineRule="auto"/>
        <w:ind w:firstLine="480"/>
        <w:rPr>
          <w:rFonts w:hAnsi="宋体" w:cs="宋体"/>
        </w:rPr>
      </w:pPr>
      <w:r>
        <w:rPr>
          <w:rFonts w:hint="eastAsia" w:hAnsi="宋体" w:cs="宋体"/>
        </w:rPr>
        <w:t>文件</w:t>
      </w:r>
      <w:r>
        <w:rPr>
          <w:rFonts w:hint="eastAsia" w:hAnsi="宋体" w:cs="宋体"/>
          <w:lang w:eastAsia="zh-CN"/>
        </w:rPr>
        <w:t>五</w:t>
      </w:r>
      <w:r>
        <w:rPr>
          <w:rFonts w:hint="eastAsia" w:hAnsi="宋体" w:cs="宋体"/>
        </w:rPr>
        <w:t xml:space="preserve">    授权书格式</w:t>
      </w:r>
    </w:p>
    <w:p>
      <w:pPr>
        <w:pStyle w:val="14"/>
        <w:spacing w:line="360" w:lineRule="auto"/>
        <w:ind w:firstLine="480"/>
        <w:rPr>
          <w:rFonts w:hAnsi="宋体" w:cs="宋体"/>
        </w:rPr>
      </w:pPr>
      <w:r>
        <w:rPr>
          <w:rFonts w:hint="eastAsia" w:hAnsi="宋体" w:cs="宋体"/>
        </w:rPr>
        <w:t>文件</w:t>
      </w:r>
      <w:r>
        <w:rPr>
          <w:rFonts w:hint="eastAsia" w:hAnsi="宋体" w:cs="宋体"/>
          <w:lang w:eastAsia="zh-CN"/>
        </w:rPr>
        <w:t>六</w:t>
      </w:r>
      <w:r>
        <w:rPr>
          <w:rFonts w:hint="eastAsia" w:hAnsi="宋体" w:cs="宋体"/>
        </w:rPr>
        <w:t xml:space="preserve">    商务偏差表</w:t>
      </w:r>
    </w:p>
    <w:p>
      <w:pPr>
        <w:pStyle w:val="14"/>
        <w:spacing w:line="360" w:lineRule="auto"/>
        <w:ind w:firstLine="480"/>
        <w:rPr>
          <w:rFonts w:hAnsi="宋体" w:cs="宋体"/>
        </w:rPr>
      </w:pPr>
      <w:r>
        <w:rPr>
          <w:rFonts w:hint="eastAsia" w:hAnsi="宋体" w:cs="宋体"/>
        </w:rPr>
        <w:t>文件</w:t>
      </w:r>
      <w:r>
        <w:rPr>
          <w:rFonts w:hint="eastAsia" w:hAnsi="宋体" w:cs="宋体"/>
          <w:lang w:eastAsia="zh-CN"/>
        </w:rPr>
        <w:t>七</w:t>
      </w:r>
      <w:r>
        <w:rPr>
          <w:rFonts w:hint="eastAsia" w:hAnsi="宋体" w:cs="宋体"/>
        </w:rPr>
        <w:t xml:space="preserve">    技术偏差表</w:t>
      </w:r>
    </w:p>
    <w:p>
      <w:pPr>
        <w:pStyle w:val="14"/>
        <w:spacing w:line="360" w:lineRule="auto"/>
        <w:ind w:firstLine="480"/>
        <w:rPr>
          <w:rFonts w:hAnsi="宋体" w:cs="宋体"/>
        </w:rPr>
      </w:pPr>
      <w:r>
        <w:rPr>
          <w:rFonts w:hint="eastAsia" w:hAnsi="宋体" w:cs="宋体"/>
        </w:rPr>
        <w:t>文件</w:t>
      </w:r>
      <w:r>
        <w:rPr>
          <w:rFonts w:hint="eastAsia" w:hAnsi="宋体" w:cs="宋体"/>
          <w:lang w:eastAsia="zh-CN"/>
        </w:rPr>
        <w:t>八</w:t>
      </w:r>
      <w:r>
        <w:rPr>
          <w:rFonts w:hint="eastAsia" w:hAnsi="宋体" w:cs="宋体"/>
        </w:rPr>
        <w:t xml:space="preserve">    投标设备汇总表</w:t>
      </w:r>
    </w:p>
    <w:p>
      <w:pPr>
        <w:pStyle w:val="14"/>
        <w:spacing w:line="360" w:lineRule="auto"/>
        <w:ind w:firstLine="480"/>
        <w:rPr>
          <w:rFonts w:hAnsi="宋体" w:cs="宋体"/>
        </w:rPr>
      </w:pPr>
      <w:r>
        <w:rPr>
          <w:rFonts w:hint="eastAsia" w:hAnsi="宋体" w:cs="宋体"/>
        </w:rPr>
        <w:t>文件</w:t>
      </w:r>
      <w:r>
        <w:rPr>
          <w:rFonts w:hint="eastAsia" w:hAnsi="宋体" w:cs="宋体"/>
          <w:lang w:eastAsia="zh-CN"/>
        </w:rPr>
        <w:t>九</w:t>
      </w:r>
      <w:r>
        <w:rPr>
          <w:rFonts w:hint="eastAsia" w:hAnsi="宋体" w:cs="宋体"/>
        </w:rPr>
        <w:t xml:space="preserve">    设备特性及性能保证</w:t>
      </w:r>
    </w:p>
    <w:p>
      <w:pPr>
        <w:pStyle w:val="14"/>
        <w:spacing w:line="360" w:lineRule="auto"/>
        <w:ind w:firstLine="480"/>
        <w:rPr>
          <w:rFonts w:hAnsi="宋体" w:cs="宋体"/>
        </w:rPr>
      </w:pPr>
      <w:r>
        <w:rPr>
          <w:rFonts w:hint="eastAsia" w:hAnsi="宋体" w:cs="宋体"/>
        </w:rPr>
        <w:t>文件</w:t>
      </w:r>
      <w:r>
        <w:rPr>
          <w:rFonts w:hint="eastAsia" w:hAnsi="宋体" w:cs="宋体"/>
          <w:lang w:eastAsia="zh-CN"/>
        </w:rPr>
        <w:t>十</w:t>
      </w:r>
      <w:r>
        <w:rPr>
          <w:rFonts w:hint="eastAsia" w:hAnsi="宋体" w:cs="宋体"/>
        </w:rPr>
        <w:t xml:space="preserve">    分包商清单（不适用）</w:t>
      </w:r>
    </w:p>
    <w:p>
      <w:pPr>
        <w:pStyle w:val="14"/>
        <w:spacing w:line="360" w:lineRule="auto"/>
        <w:ind w:firstLine="480"/>
        <w:rPr>
          <w:rFonts w:hAnsi="宋体" w:cs="宋体"/>
        </w:rPr>
      </w:pPr>
      <w:r>
        <w:rPr>
          <w:rFonts w:hint="eastAsia" w:hAnsi="宋体" w:cs="宋体"/>
        </w:rPr>
        <w:t>文件</w:t>
      </w:r>
      <w:r>
        <w:rPr>
          <w:rFonts w:hint="eastAsia" w:hAnsi="宋体" w:cs="宋体"/>
          <w:lang w:eastAsia="zh-CN"/>
        </w:rPr>
        <w:t>十一</w:t>
      </w:r>
      <w:r>
        <w:rPr>
          <w:rFonts w:hint="eastAsia" w:hAnsi="宋体" w:cs="宋体"/>
        </w:rPr>
        <w:t xml:space="preserve">   设计制造标准</w:t>
      </w:r>
    </w:p>
    <w:p>
      <w:pPr>
        <w:pStyle w:val="14"/>
        <w:spacing w:line="360" w:lineRule="auto"/>
        <w:ind w:firstLine="480"/>
        <w:rPr>
          <w:rFonts w:hAnsi="宋体" w:cs="宋体"/>
        </w:rPr>
      </w:pPr>
      <w:r>
        <w:rPr>
          <w:rFonts w:hint="eastAsia" w:hAnsi="宋体" w:cs="宋体"/>
        </w:rPr>
        <w:t>文件</w:t>
      </w:r>
      <w:r>
        <w:rPr>
          <w:rFonts w:hint="eastAsia" w:hAnsi="宋体" w:cs="宋体"/>
          <w:lang w:eastAsia="zh-CN"/>
        </w:rPr>
        <w:t>十二</w:t>
      </w:r>
      <w:r>
        <w:rPr>
          <w:rFonts w:hint="eastAsia" w:hAnsi="宋体" w:cs="宋体"/>
        </w:rPr>
        <w:t xml:space="preserve">  工厂检验项目及标准</w:t>
      </w:r>
    </w:p>
    <w:p>
      <w:pPr>
        <w:pStyle w:val="14"/>
        <w:spacing w:line="360" w:lineRule="auto"/>
        <w:ind w:firstLine="480"/>
        <w:rPr>
          <w:rFonts w:hAnsi="宋体" w:cs="宋体"/>
        </w:rPr>
      </w:pPr>
      <w:r>
        <w:rPr>
          <w:rFonts w:hint="eastAsia" w:hAnsi="宋体" w:cs="宋体"/>
        </w:rPr>
        <w:t>文件</w:t>
      </w:r>
      <w:r>
        <w:rPr>
          <w:rFonts w:hint="eastAsia" w:hAnsi="宋体" w:cs="宋体"/>
          <w:lang w:eastAsia="zh-CN"/>
        </w:rPr>
        <w:t>十三</w:t>
      </w:r>
      <w:r>
        <w:rPr>
          <w:rFonts w:hint="eastAsia" w:hAnsi="宋体" w:cs="宋体"/>
        </w:rPr>
        <w:t xml:space="preserve">  技术服务（服务承诺等）</w:t>
      </w:r>
    </w:p>
    <w:p>
      <w:pPr>
        <w:pStyle w:val="14"/>
        <w:spacing w:line="360" w:lineRule="auto"/>
        <w:ind w:firstLine="480"/>
        <w:rPr>
          <w:rFonts w:hAnsi="宋体" w:cs="宋体"/>
        </w:rPr>
      </w:pPr>
      <w:r>
        <w:rPr>
          <w:rFonts w:hint="eastAsia" w:hAnsi="宋体" w:cs="宋体"/>
        </w:rPr>
        <w:t>文件</w:t>
      </w:r>
      <w:r>
        <w:rPr>
          <w:rFonts w:hint="eastAsia" w:hAnsi="宋体" w:cs="宋体"/>
          <w:lang w:eastAsia="zh-CN"/>
        </w:rPr>
        <w:t>十四</w:t>
      </w:r>
      <w:r>
        <w:rPr>
          <w:rFonts w:hint="eastAsia" w:hAnsi="宋体" w:cs="宋体"/>
        </w:rPr>
        <w:t xml:space="preserve">  工作进度计划</w:t>
      </w:r>
    </w:p>
    <w:p>
      <w:pPr>
        <w:pStyle w:val="14"/>
        <w:spacing w:line="360" w:lineRule="auto"/>
        <w:ind w:firstLine="480"/>
        <w:rPr>
          <w:rFonts w:hAnsi="宋体" w:cs="宋体"/>
        </w:rPr>
      </w:pPr>
      <w:r>
        <w:rPr>
          <w:rFonts w:hint="eastAsia" w:hAnsi="宋体" w:cs="宋体"/>
        </w:rPr>
        <w:t>文件</w:t>
      </w:r>
      <w:r>
        <w:rPr>
          <w:rFonts w:hint="eastAsia" w:hAnsi="宋体" w:cs="宋体"/>
          <w:lang w:eastAsia="zh-CN"/>
        </w:rPr>
        <w:t>十五</w:t>
      </w:r>
      <w:r>
        <w:rPr>
          <w:rFonts w:hint="eastAsia" w:hAnsi="宋体" w:cs="宋体"/>
        </w:rPr>
        <w:t xml:space="preserve">  投标人建议的技术方案</w:t>
      </w:r>
    </w:p>
    <w:p>
      <w:pPr>
        <w:pStyle w:val="14"/>
        <w:spacing w:line="360" w:lineRule="auto"/>
        <w:ind w:firstLine="482"/>
        <w:rPr>
          <w:rFonts w:hAnsi="宋体" w:cs="宋体"/>
        </w:rPr>
      </w:pPr>
      <w:r>
        <w:rPr>
          <w:rFonts w:hint="eastAsia" w:hAnsi="宋体" w:cs="宋体"/>
        </w:rPr>
        <w:t>文件</w:t>
      </w:r>
      <w:r>
        <w:rPr>
          <w:rFonts w:hint="eastAsia" w:hAnsi="宋体" w:cs="宋体"/>
          <w:lang w:eastAsia="zh-CN"/>
        </w:rPr>
        <w:t>十六</w:t>
      </w:r>
      <w:r>
        <w:rPr>
          <w:rFonts w:hint="eastAsia" w:hAnsi="宋体" w:cs="宋体"/>
        </w:rPr>
        <w:t xml:space="preserve">  设备运输方案</w:t>
      </w:r>
    </w:p>
    <w:p>
      <w:pPr>
        <w:pStyle w:val="14"/>
        <w:spacing w:line="360" w:lineRule="auto"/>
        <w:ind w:firstLine="482"/>
        <w:rPr>
          <w:rFonts w:hAnsi="宋体" w:cs="宋体"/>
        </w:rPr>
      </w:pPr>
      <w:r>
        <w:rPr>
          <w:rFonts w:hint="eastAsia" w:hAnsi="宋体" w:cs="宋体"/>
        </w:rPr>
        <w:t>本文件签署人特以本函在此声明并同意：</w:t>
      </w:r>
    </w:p>
    <w:p>
      <w:pPr>
        <w:pStyle w:val="14"/>
        <w:spacing w:line="360" w:lineRule="auto"/>
        <w:ind w:left="480" w:leftChars="200"/>
        <w:rPr>
          <w:rFonts w:hAnsi="宋体" w:cs="宋体"/>
        </w:rPr>
      </w:pPr>
      <w:r>
        <w:rPr>
          <w:rFonts w:hint="eastAsia" w:hAnsi="宋体" w:cs="宋体"/>
        </w:rPr>
        <w:t>(1)按招标文件的规定为《</w:t>
      </w:r>
      <w:r>
        <w:rPr>
          <w:rFonts w:hint="eastAsia" w:hAnsi="宋体" w:cs="宋体"/>
          <w:u w:val="single"/>
          <w:lang w:eastAsia="zh-CN"/>
        </w:rPr>
        <w:t>辰隆200MW/400MWh新能源集中式储能项目一期工程</w:t>
      </w:r>
      <w:r>
        <w:rPr>
          <w:rFonts w:hint="eastAsia" w:hAnsi="宋体" w:cs="宋体"/>
          <w:lang w:eastAsia="zh-CN"/>
        </w:rPr>
        <w:t>220kV电力变压器及其附属设备</w:t>
      </w:r>
      <w:r>
        <w:rPr>
          <w:rFonts w:hint="eastAsia" w:hAnsi="宋体" w:cs="宋体"/>
        </w:rPr>
        <w:t>采购</w:t>
      </w:r>
      <w:r>
        <w:rPr>
          <w:rFonts w:hint="eastAsia" w:hAnsi="宋体" w:cs="宋体"/>
          <w:lang w:eastAsia="zh-CN"/>
        </w:rPr>
        <w:t>招标</w:t>
      </w:r>
      <w:r>
        <w:rPr>
          <w:rFonts w:hint="eastAsia" w:hAnsi="宋体" w:cs="宋体"/>
        </w:rPr>
        <w:t>》所提供的合同设备和服务的总报价如所附开标一览表中所列；</w:t>
      </w:r>
    </w:p>
    <w:p>
      <w:pPr>
        <w:pStyle w:val="14"/>
        <w:spacing w:line="360" w:lineRule="auto"/>
        <w:ind w:left="480" w:leftChars="200"/>
        <w:rPr>
          <w:rFonts w:hAnsi="宋体" w:cs="宋体"/>
        </w:rPr>
      </w:pPr>
      <w:r>
        <w:rPr>
          <w:rFonts w:hint="eastAsia" w:hAnsi="宋体" w:cs="宋体"/>
        </w:rPr>
        <w:t>(2)我公司(投标人)已详细阅读全部招标文件，包括修改文件(如果有)以及其它全部资料和有关附件。我公司(投标人)完全清楚其应放弃提出一切存有含糊不清或误解的权利。</w:t>
      </w:r>
    </w:p>
    <w:p>
      <w:pPr>
        <w:pStyle w:val="14"/>
        <w:spacing w:line="360" w:lineRule="auto"/>
        <w:ind w:left="480" w:leftChars="200"/>
        <w:rPr>
          <w:rFonts w:hAnsi="宋体" w:cs="宋体"/>
        </w:rPr>
      </w:pPr>
      <w:r>
        <w:rPr>
          <w:rFonts w:hint="eastAsia" w:hAnsi="宋体" w:cs="宋体"/>
        </w:rPr>
        <w:t>(3)本投标有效期从规定的递交投标文件截止日起为</w:t>
      </w:r>
      <w:r>
        <w:rPr>
          <w:rFonts w:hint="eastAsia" w:hAnsi="宋体" w:cs="宋体"/>
          <w:strike w:val="0"/>
          <w:dstrike w:val="0"/>
          <w:color w:val="FF0000"/>
          <w:lang w:val="en-US" w:eastAsia="zh-CN"/>
        </w:rPr>
        <w:t>90</w:t>
      </w:r>
      <w:r>
        <w:rPr>
          <w:rFonts w:hint="eastAsia" w:hAnsi="宋体" w:cs="宋体"/>
        </w:rPr>
        <w:t>天。</w:t>
      </w:r>
    </w:p>
    <w:p>
      <w:pPr>
        <w:pStyle w:val="14"/>
        <w:spacing w:line="360" w:lineRule="auto"/>
        <w:ind w:left="480" w:leftChars="200"/>
        <w:rPr>
          <w:rFonts w:hAnsi="宋体" w:cs="宋体"/>
        </w:rPr>
      </w:pPr>
      <w:r>
        <w:rPr>
          <w:rFonts w:hint="eastAsia" w:hAnsi="宋体" w:cs="宋体"/>
        </w:rPr>
        <w:t>(4)在投标截止日期后，我公司(投标人)在投标有效期内撤回投标，或在收到中标通知书后，未能在中标通知书规定的时间内与</w:t>
      </w:r>
      <w:r>
        <w:rPr>
          <w:rFonts w:hint="eastAsia" w:hAnsi="宋体" w:cs="宋体"/>
          <w:lang w:eastAsia="zh-CN"/>
        </w:rPr>
        <w:t>招标人</w:t>
      </w:r>
      <w:r>
        <w:rPr>
          <w:rFonts w:hint="eastAsia" w:hAnsi="宋体" w:cs="宋体"/>
        </w:rPr>
        <w:t>签订合同，或未按中标通知书的规定向贵方提供履约保函，我公司的投标保证金将被贵公司没收。</w:t>
      </w:r>
    </w:p>
    <w:p>
      <w:pPr>
        <w:pStyle w:val="14"/>
        <w:spacing w:line="360" w:lineRule="auto"/>
        <w:ind w:left="480" w:leftChars="200"/>
        <w:rPr>
          <w:rFonts w:hAnsi="宋体" w:cs="宋体"/>
        </w:rPr>
      </w:pPr>
      <w:r>
        <w:rPr>
          <w:rFonts w:hint="eastAsia" w:hAnsi="宋体" w:cs="宋体"/>
        </w:rPr>
        <w:t>(5)我公司(投标人)同意提供由贵公司可能要求的与投标有关的一切资料或数据。</w:t>
      </w:r>
    </w:p>
    <w:p>
      <w:pPr>
        <w:pStyle w:val="14"/>
        <w:spacing w:line="360" w:lineRule="auto"/>
        <w:ind w:left="480" w:leftChars="200"/>
        <w:rPr>
          <w:rFonts w:hAnsi="宋体" w:cs="宋体"/>
        </w:rPr>
      </w:pPr>
      <w:r>
        <w:rPr>
          <w:rFonts w:hint="eastAsia" w:hAnsi="宋体" w:cs="宋体"/>
        </w:rPr>
        <w:t>(6)我公司(投标人)完全理解贵公司不保证接受最低报价的投标或收到的任何投标。</w:t>
      </w:r>
    </w:p>
    <w:p>
      <w:pPr>
        <w:pStyle w:val="14"/>
        <w:spacing w:line="360" w:lineRule="auto"/>
        <w:ind w:left="480" w:leftChars="200"/>
        <w:rPr>
          <w:rFonts w:hAnsi="宋体" w:cs="宋体"/>
        </w:rPr>
      </w:pPr>
      <w:r>
        <w:rPr>
          <w:rFonts w:hint="eastAsia" w:hAnsi="宋体" w:cs="宋体"/>
        </w:rPr>
        <w:t>(7)我公司(投标人)如果中标将保证按招标文件的规定履行所有的合同责任和义务。</w:t>
      </w:r>
    </w:p>
    <w:p>
      <w:pPr>
        <w:pStyle w:val="14"/>
        <w:spacing w:line="360" w:lineRule="auto"/>
        <w:ind w:left="480" w:leftChars="200"/>
        <w:rPr>
          <w:rFonts w:hAnsi="宋体" w:cs="宋体"/>
        </w:rPr>
      </w:pPr>
      <w:r>
        <w:rPr>
          <w:rFonts w:hint="eastAsia" w:hAnsi="宋体" w:cs="宋体"/>
        </w:rPr>
        <w:t>(8)我公司(投标人)已详细审查全部投标文件，包括修改文件以及全部参考资料和有关附件。</w:t>
      </w:r>
    </w:p>
    <w:p>
      <w:pPr>
        <w:pStyle w:val="14"/>
        <w:spacing w:line="360" w:lineRule="auto"/>
        <w:ind w:left="480" w:leftChars="200"/>
        <w:rPr>
          <w:rFonts w:hAnsi="宋体" w:cs="宋体"/>
        </w:rPr>
      </w:pPr>
      <w:r>
        <w:rPr>
          <w:rFonts w:hint="eastAsia" w:hAnsi="宋体" w:cs="宋体"/>
        </w:rPr>
        <w:t>(9)所有与本投标有关的正式通信应函送：</w:t>
      </w:r>
    </w:p>
    <w:p>
      <w:pPr>
        <w:pStyle w:val="14"/>
        <w:spacing w:line="360" w:lineRule="auto"/>
        <w:ind w:firstLine="480"/>
        <w:rPr>
          <w:rFonts w:hAnsi="宋体" w:cs="宋体"/>
        </w:rPr>
      </w:pPr>
      <w:r>
        <w:rPr>
          <w:rFonts w:hint="eastAsia" w:hAnsi="宋体" w:cs="宋体"/>
        </w:rPr>
        <w:t>公司：</w:t>
      </w:r>
    </w:p>
    <w:p>
      <w:pPr>
        <w:pStyle w:val="14"/>
        <w:spacing w:line="360" w:lineRule="auto"/>
        <w:ind w:firstLine="480"/>
        <w:rPr>
          <w:rFonts w:hAnsi="宋体" w:cs="宋体"/>
        </w:rPr>
      </w:pPr>
      <w:r>
        <w:rPr>
          <w:rFonts w:hint="eastAsia" w:hAnsi="宋体" w:cs="宋体"/>
        </w:rPr>
        <w:t>地址：</w:t>
      </w:r>
    </w:p>
    <w:p>
      <w:pPr>
        <w:pStyle w:val="14"/>
        <w:spacing w:line="360" w:lineRule="auto"/>
        <w:ind w:firstLine="480"/>
        <w:rPr>
          <w:rFonts w:hAnsi="宋体" w:cs="宋体"/>
        </w:rPr>
      </w:pPr>
      <w:r>
        <w:rPr>
          <w:rFonts w:hint="eastAsia" w:hAnsi="宋体" w:cs="宋体"/>
        </w:rPr>
        <w:t>邮编：</w:t>
      </w:r>
    </w:p>
    <w:p>
      <w:pPr>
        <w:pStyle w:val="14"/>
        <w:spacing w:line="360" w:lineRule="auto"/>
        <w:ind w:firstLine="480"/>
        <w:rPr>
          <w:rFonts w:hAnsi="宋体" w:cs="宋体"/>
        </w:rPr>
      </w:pPr>
      <w:r>
        <w:rPr>
          <w:rFonts w:hint="eastAsia" w:hAnsi="宋体" w:cs="宋体"/>
        </w:rPr>
        <w:t>电话：</w:t>
      </w:r>
    </w:p>
    <w:p>
      <w:pPr>
        <w:pStyle w:val="14"/>
        <w:spacing w:line="360" w:lineRule="auto"/>
        <w:ind w:firstLine="480"/>
        <w:rPr>
          <w:rFonts w:hAnsi="宋体" w:cs="宋体"/>
        </w:rPr>
      </w:pPr>
      <w:r>
        <w:rPr>
          <w:rFonts w:hint="eastAsia" w:hAnsi="宋体" w:cs="宋体"/>
        </w:rPr>
        <w:t>传真：</w:t>
      </w:r>
    </w:p>
    <w:p>
      <w:pPr>
        <w:pStyle w:val="14"/>
        <w:spacing w:line="360" w:lineRule="auto"/>
        <w:ind w:firstLine="480"/>
        <w:rPr>
          <w:rFonts w:hAnsi="宋体" w:cs="宋体"/>
        </w:rPr>
      </w:pPr>
      <w:r>
        <w:rPr>
          <w:rFonts w:hint="eastAsia" w:hAnsi="宋体" w:cs="宋体"/>
        </w:rPr>
        <w:t>E-mial：</w:t>
      </w:r>
    </w:p>
    <w:p>
      <w:pPr>
        <w:pStyle w:val="14"/>
        <w:spacing w:line="360" w:lineRule="auto"/>
        <w:ind w:firstLine="480"/>
        <w:rPr>
          <w:rFonts w:hAnsi="宋体" w:cs="宋体"/>
        </w:rPr>
      </w:pPr>
    </w:p>
    <w:p>
      <w:pPr>
        <w:pStyle w:val="14"/>
        <w:spacing w:line="360" w:lineRule="auto"/>
        <w:ind w:firstLine="4080" w:firstLineChars="1700"/>
        <w:rPr>
          <w:rFonts w:hAnsi="宋体" w:cs="宋体"/>
        </w:rPr>
      </w:pPr>
      <w:r>
        <w:rPr>
          <w:rFonts w:hint="eastAsia" w:hAnsi="宋体" w:cs="宋体"/>
        </w:rPr>
        <w:t>（法定代表人或</w:t>
      </w:r>
    </w:p>
    <w:p>
      <w:pPr>
        <w:pStyle w:val="14"/>
        <w:spacing w:line="360" w:lineRule="auto"/>
        <w:ind w:firstLine="4080" w:firstLineChars="1700"/>
        <w:rPr>
          <w:rFonts w:hAnsi="宋体" w:cs="宋体"/>
          <w:u w:val="single"/>
        </w:rPr>
      </w:pPr>
      <w:r>
        <w:rPr>
          <w:rFonts w:hint="eastAsia" w:hAnsi="宋体" w:cs="宋体"/>
        </w:rPr>
        <w:t>授权代表签字）</w:t>
      </w:r>
      <w:r>
        <w:rPr>
          <w:rFonts w:hint="eastAsia" w:hAnsi="宋体" w:cs="宋体"/>
          <w:u w:val="single"/>
        </w:rPr>
        <w:t xml:space="preserve">             </w:t>
      </w:r>
    </w:p>
    <w:p>
      <w:pPr>
        <w:pStyle w:val="14"/>
        <w:spacing w:line="360" w:lineRule="auto"/>
        <w:ind w:firstLine="4080" w:firstLineChars="1700"/>
        <w:rPr>
          <w:rFonts w:hAnsi="宋体" w:cs="宋体"/>
          <w:u w:val="single"/>
        </w:rPr>
      </w:pPr>
      <w:r>
        <w:rPr>
          <w:rFonts w:hint="eastAsia" w:hAnsi="宋体" w:cs="宋体"/>
        </w:rPr>
        <w:t>（日期）</w:t>
      </w:r>
      <w:r>
        <w:rPr>
          <w:rFonts w:hint="eastAsia" w:hAnsi="宋体" w:cs="宋体"/>
          <w:u w:val="single"/>
        </w:rPr>
        <w:t xml:space="preserve">                   </w:t>
      </w:r>
    </w:p>
    <w:p>
      <w:pPr>
        <w:pStyle w:val="14"/>
        <w:spacing w:line="360" w:lineRule="auto"/>
        <w:ind w:firstLine="4080" w:firstLineChars="1700"/>
        <w:rPr>
          <w:rFonts w:hAnsi="宋体" w:cs="宋体"/>
          <w:u w:val="single"/>
        </w:rPr>
      </w:pPr>
      <w:r>
        <w:rPr>
          <w:rFonts w:hint="eastAsia" w:hAnsi="宋体" w:cs="宋体"/>
        </w:rPr>
        <w:t>（印刷体姓名）</w:t>
      </w:r>
      <w:r>
        <w:rPr>
          <w:rFonts w:hint="eastAsia" w:hAnsi="宋体" w:cs="宋体"/>
          <w:u w:val="single"/>
        </w:rPr>
        <w:t xml:space="preserve">             </w:t>
      </w:r>
    </w:p>
    <w:p>
      <w:pPr>
        <w:pStyle w:val="14"/>
        <w:spacing w:line="360" w:lineRule="auto"/>
        <w:ind w:firstLine="4080" w:firstLineChars="1700"/>
        <w:rPr>
          <w:rFonts w:hAnsi="宋体" w:cs="宋体"/>
          <w:u w:val="single"/>
        </w:rPr>
      </w:pPr>
      <w:r>
        <w:rPr>
          <w:rFonts w:hint="eastAsia" w:hAnsi="宋体" w:cs="宋体"/>
        </w:rPr>
        <w:t>（投标人名称）</w:t>
      </w:r>
      <w:r>
        <w:rPr>
          <w:rFonts w:hint="eastAsia" w:hAnsi="宋体" w:cs="宋体"/>
          <w:u w:val="single"/>
        </w:rPr>
        <w:t xml:space="preserve">             </w:t>
      </w:r>
    </w:p>
    <w:p>
      <w:pPr>
        <w:pStyle w:val="14"/>
        <w:spacing w:line="360" w:lineRule="auto"/>
        <w:ind w:firstLine="4080" w:firstLineChars="1700"/>
        <w:rPr>
          <w:rFonts w:hint="eastAsia" w:hAnsi="宋体" w:cs="宋体"/>
        </w:rPr>
      </w:pPr>
      <w:r>
        <w:rPr>
          <w:rFonts w:hint="eastAsia" w:hAnsi="宋体" w:cs="宋体"/>
        </w:rPr>
        <w:t>（印章）</w:t>
      </w:r>
      <w:r>
        <w:rPr>
          <w:rFonts w:hint="eastAsia" w:hAnsi="宋体" w:cs="宋体"/>
          <w:u w:val="single"/>
        </w:rPr>
        <w:t xml:space="preserve">                   </w:t>
      </w:r>
      <w:r>
        <w:rPr>
          <w:rFonts w:hint="eastAsia" w:hAnsi="宋体" w:cs="宋体"/>
        </w:rPr>
        <w:t xml:space="preserve"> </w:t>
      </w: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ascii="宋体" w:hAnsi="宋体" w:cs="宋体"/>
          <w:b/>
          <w:sz w:val="28"/>
          <w:szCs w:val="28"/>
        </w:rPr>
      </w:pPr>
      <w:r>
        <w:rPr>
          <w:rFonts w:hint="eastAsia" w:ascii="宋体" w:hAnsi="宋体" w:cs="宋体"/>
        </w:rPr>
        <w:br w:type="page"/>
      </w:r>
      <w:r>
        <w:rPr>
          <w:rFonts w:hint="eastAsia" w:ascii="宋体" w:hAnsi="宋体" w:cs="宋体"/>
          <w:b/>
          <w:sz w:val="28"/>
          <w:szCs w:val="28"/>
          <w:lang w:eastAsia="zh-CN"/>
        </w:rPr>
        <w:t>文件二</w:t>
      </w:r>
      <w:r>
        <w:rPr>
          <w:rFonts w:hint="eastAsia" w:ascii="宋体" w:hAnsi="宋体" w:cs="宋体"/>
          <w:b/>
          <w:sz w:val="28"/>
          <w:szCs w:val="28"/>
          <w:lang w:val="en-US" w:eastAsia="zh-CN"/>
        </w:rPr>
        <w:t xml:space="preserve"> </w:t>
      </w:r>
      <w:r>
        <w:rPr>
          <w:rFonts w:hint="eastAsia" w:ascii="宋体" w:hAnsi="宋体" w:cs="宋体"/>
          <w:b/>
          <w:sz w:val="28"/>
          <w:szCs w:val="28"/>
        </w:rPr>
        <w:t>开标一览表(格式)</w:t>
      </w:r>
    </w:p>
    <w:p>
      <w:pPr>
        <w:spacing w:line="300" w:lineRule="auto"/>
        <w:ind w:left="1678" w:hanging="1678"/>
        <w:rPr>
          <w:rFonts w:ascii="宋体" w:hAnsi="宋体" w:cs="宋体"/>
          <w:snapToGrid w:val="0"/>
          <w:kern w:val="0"/>
          <w:szCs w:val="21"/>
        </w:rPr>
      </w:pPr>
    </w:p>
    <w:p>
      <w:pPr>
        <w:spacing w:line="360" w:lineRule="auto"/>
        <w:ind w:left="1678" w:hanging="1678"/>
        <w:rPr>
          <w:rFonts w:ascii="宋体" w:hAnsi="宋体" w:cs="宋体"/>
          <w:snapToGrid w:val="0"/>
          <w:kern w:val="0"/>
          <w:szCs w:val="21"/>
        </w:rPr>
      </w:pPr>
      <w:r>
        <w:rPr>
          <w:rFonts w:hint="eastAsia" w:ascii="宋体" w:hAnsi="宋体" w:cs="宋体"/>
          <w:snapToGrid w:val="0"/>
          <w:kern w:val="0"/>
          <w:szCs w:val="21"/>
        </w:rPr>
        <w:t xml:space="preserve">投标人名称： </w:t>
      </w:r>
    </w:p>
    <w:p>
      <w:pPr>
        <w:tabs>
          <w:tab w:val="left" w:pos="3300"/>
        </w:tabs>
        <w:spacing w:line="360" w:lineRule="auto"/>
        <w:rPr>
          <w:rFonts w:ascii="宋体" w:hAnsi="宋体" w:cs="宋体"/>
          <w:snapToGrid w:val="0"/>
          <w:kern w:val="0"/>
        </w:rPr>
      </w:pPr>
      <w:r>
        <w:rPr>
          <w:rFonts w:hint="eastAsia" w:ascii="宋体" w:hAnsi="宋体" w:cs="宋体"/>
          <w:snapToGrid w:val="0"/>
          <w:kern w:val="0"/>
          <w:szCs w:val="21"/>
        </w:rPr>
        <w:t xml:space="preserve">                        </w:t>
      </w:r>
      <w:r>
        <w:rPr>
          <w:rFonts w:hint="eastAsia" w:ascii="宋体" w:hAnsi="宋体" w:cs="宋体"/>
          <w:snapToGrid w:val="0"/>
          <w:kern w:val="0"/>
          <w:szCs w:val="21"/>
        </w:rPr>
        <w:tab/>
      </w:r>
      <w:r>
        <w:rPr>
          <w:rFonts w:hint="eastAsia" w:ascii="宋体" w:hAnsi="宋体" w:cs="宋体"/>
          <w:snapToGrid w:val="0"/>
          <w:kern w:val="0"/>
          <w:u w:val="single"/>
        </w:rPr>
        <w:t xml:space="preserve">               </w:t>
      </w:r>
      <w:r>
        <w:rPr>
          <w:rFonts w:hint="eastAsia" w:ascii="宋体" w:hAnsi="宋体" w:cs="宋体"/>
          <w:snapToGrid w:val="0"/>
          <w:kern w:val="0"/>
        </w:rPr>
        <w:t>（</w:t>
      </w:r>
      <w:r>
        <w:rPr>
          <w:rFonts w:hint="eastAsia" w:ascii="宋体" w:hAnsi="宋体" w:cs="宋体"/>
          <w:snapToGrid w:val="0"/>
          <w:kern w:val="0"/>
          <w:lang w:eastAsia="zh-CN"/>
        </w:rPr>
        <w:t>项目</w:t>
      </w:r>
      <w:r>
        <w:rPr>
          <w:rFonts w:hint="eastAsia" w:ascii="宋体" w:hAnsi="宋体" w:cs="宋体"/>
          <w:snapToGrid w:val="0"/>
          <w:kern w:val="0"/>
        </w:rPr>
        <w:t>名称）</w:t>
      </w:r>
    </w:p>
    <w:tbl>
      <w:tblPr>
        <w:tblStyle w:val="25"/>
        <w:tblpPr w:leftFromText="180" w:rightFromText="180" w:vertAnchor="text" w:horzAnchor="page" w:tblpX="835" w:tblpY="253"/>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3"/>
        <w:gridCol w:w="2127"/>
        <w:gridCol w:w="695"/>
        <w:gridCol w:w="1296"/>
        <w:gridCol w:w="1431"/>
        <w:gridCol w:w="1323"/>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85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标段</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rPr>
              <w:t>设备</w:t>
            </w:r>
            <w:r>
              <w:rPr>
                <w:rFonts w:hint="eastAsia" w:ascii="宋体" w:hAnsi="宋体" w:eastAsia="宋体" w:cs="宋体"/>
                <w:snapToGrid w:val="0"/>
                <w:kern w:val="0"/>
                <w:sz w:val="24"/>
                <w:szCs w:val="24"/>
                <w:lang w:val="en-US" w:eastAsia="zh-CN"/>
              </w:rPr>
              <w:t>型号</w:t>
            </w:r>
          </w:p>
        </w:tc>
        <w:tc>
          <w:tcPr>
            <w:tcW w:w="69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数量</w:t>
            </w:r>
          </w:p>
        </w:tc>
        <w:tc>
          <w:tcPr>
            <w:tcW w:w="129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投标报价</w:t>
            </w:r>
          </w:p>
          <w:p>
            <w:pPr>
              <w:spacing w:line="300" w:lineRule="auto"/>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不含税</w:t>
            </w:r>
            <w:r>
              <w:rPr>
                <w:rFonts w:hint="eastAsia" w:ascii="宋体" w:hAnsi="宋体" w:eastAsia="宋体" w:cs="宋体"/>
                <w:snapToGrid w:val="0"/>
                <w:kern w:val="0"/>
                <w:sz w:val="24"/>
                <w:szCs w:val="24"/>
                <w:lang w:val="en-US" w:eastAsia="zh-CN"/>
              </w:rPr>
              <w:t>单</w:t>
            </w:r>
            <w:r>
              <w:rPr>
                <w:rFonts w:hint="eastAsia" w:ascii="宋体" w:hAnsi="宋体" w:eastAsia="宋体" w:cs="宋体"/>
                <w:snapToGrid w:val="0"/>
                <w:kern w:val="0"/>
                <w:sz w:val="24"/>
                <w:szCs w:val="24"/>
              </w:rPr>
              <w:t>价（元）</w:t>
            </w: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投标报价</w:t>
            </w:r>
          </w:p>
          <w:p>
            <w:pPr>
              <w:spacing w:line="300" w:lineRule="auto"/>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含税</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lang w:val="en-US" w:eastAsia="zh-CN"/>
              </w:rPr>
              <w:t>13%）单</w:t>
            </w:r>
            <w:r>
              <w:rPr>
                <w:rFonts w:hint="eastAsia" w:ascii="宋体" w:hAnsi="宋体" w:eastAsia="宋体" w:cs="宋体"/>
                <w:snapToGrid w:val="0"/>
                <w:kern w:val="0"/>
                <w:sz w:val="24"/>
                <w:szCs w:val="24"/>
              </w:rPr>
              <w:t>价（元）</w:t>
            </w: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投标报价</w:t>
            </w:r>
          </w:p>
          <w:p>
            <w:pPr>
              <w:spacing w:line="300" w:lineRule="auto"/>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不含税</w:t>
            </w:r>
            <w:r>
              <w:rPr>
                <w:rFonts w:hint="eastAsia" w:ascii="宋体" w:hAnsi="宋体" w:eastAsia="宋体" w:cs="宋体"/>
                <w:snapToGrid w:val="0"/>
                <w:kern w:val="0"/>
                <w:sz w:val="24"/>
                <w:szCs w:val="24"/>
                <w:lang w:val="en-US" w:eastAsia="zh-CN"/>
              </w:rPr>
              <w:t>总</w:t>
            </w:r>
            <w:r>
              <w:rPr>
                <w:rFonts w:hint="eastAsia" w:ascii="宋体" w:hAnsi="宋体" w:eastAsia="宋体" w:cs="宋体"/>
                <w:snapToGrid w:val="0"/>
                <w:kern w:val="0"/>
                <w:sz w:val="24"/>
                <w:szCs w:val="24"/>
              </w:rPr>
              <w:t>价（元））</w:t>
            </w: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投标报价</w:t>
            </w:r>
          </w:p>
          <w:p>
            <w:pPr>
              <w:spacing w:line="300" w:lineRule="auto"/>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含税</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lang w:val="en-US" w:eastAsia="zh-CN"/>
              </w:rPr>
              <w:t>13%）总</w:t>
            </w:r>
            <w:r>
              <w:rPr>
                <w:rFonts w:hint="eastAsia" w:ascii="宋体" w:hAnsi="宋体" w:eastAsia="宋体" w:cs="宋体"/>
                <w:snapToGrid w:val="0"/>
                <w:kern w:val="0"/>
                <w:sz w:val="24"/>
                <w:szCs w:val="24"/>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53" w:type="dxa"/>
            <w:vMerge w:val="restart"/>
            <w:tcBorders>
              <w:top w:val="single" w:color="auto" w:sz="4" w:space="0"/>
              <w:left w:val="single" w:color="auto" w:sz="4" w:space="0"/>
              <w:right w:val="single" w:color="auto" w:sz="4" w:space="0"/>
            </w:tcBorders>
          </w:tcPr>
          <w:p>
            <w:pPr>
              <w:spacing w:line="360" w:lineRule="auto"/>
              <w:ind w:firstLine="1680" w:firstLineChars="700"/>
              <w:jc w:val="both"/>
              <w:rPr>
                <w:rFonts w:hint="eastAsia" w:ascii="宋体" w:hAnsi="宋体" w:eastAsia="宋体" w:cs="宋体"/>
                <w:sz w:val="24"/>
                <w:szCs w:val="24"/>
                <w:lang w:eastAsia="zh-CN"/>
              </w:rPr>
            </w:pPr>
          </w:p>
          <w:p>
            <w:pPr>
              <w:spacing w:line="300" w:lineRule="auto"/>
              <w:jc w:val="center"/>
              <w:rPr>
                <w:rFonts w:hint="eastAsia" w:ascii="宋体" w:hAnsi="宋体" w:eastAsia="宋体" w:cs="宋体"/>
                <w:snapToGrid w:val="0"/>
                <w:kern w:val="0"/>
                <w:sz w:val="24"/>
                <w:szCs w:val="24"/>
                <w:lang w:val="en-US" w:eastAsia="zh-CN"/>
              </w:rPr>
            </w:pPr>
            <w:r>
              <w:rPr>
                <w:rFonts w:hint="eastAsia" w:ascii="宋体" w:hAnsi="宋体" w:cs="宋体"/>
                <w:sz w:val="24"/>
                <w:szCs w:val="24"/>
                <w:u w:val="single"/>
                <w:lang w:val="en-US" w:eastAsia="zh-CN"/>
              </w:rPr>
              <w:t>详见电子采购平台</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kern w:val="0"/>
                <w:sz w:val="24"/>
                <w:szCs w:val="24"/>
              </w:rPr>
            </w:pPr>
            <w:r>
              <w:rPr>
                <w:rFonts w:hint="eastAsia" w:ascii="宋体" w:hAnsi="宋体"/>
                <w:sz w:val="18"/>
                <w:szCs w:val="18"/>
                <w:u w:val="single"/>
              </w:rPr>
              <w:t>三相电力变压器</w:t>
            </w:r>
          </w:p>
        </w:tc>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Times New Roman"/>
                <w:snapToGrid/>
                <w:kern w:val="2"/>
                <w:sz w:val="18"/>
                <w:szCs w:val="18"/>
                <w:u w:val="single"/>
                <w:lang w:val="en-US" w:eastAsia="zh-CN"/>
              </w:rPr>
            </w:pPr>
            <w:r>
              <w:rPr>
                <w:rFonts w:hint="eastAsia" w:ascii="宋体" w:hAnsi="宋体" w:eastAsia="宋体" w:cs="Times New Roman"/>
                <w:snapToGrid/>
                <w:kern w:val="2"/>
                <w:sz w:val="18"/>
                <w:szCs w:val="18"/>
                <w:u w:val="single"/>
                <w:lang w:val="en-US" w:eastAsia="zh-CN"/>
              </w:rPr>
              <w:t>1台</w:t>
            </w:r>
          </w:p>
        </w:tc>
        <w:tc>
          <w:tcPr>
            <w:tcW w:w="129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napToGrid w:val="0"/>
                <w:kern w:val="0"/>
                <w:sz w:val="24"/>
                <w:szCs w:val="24"/>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napToGrid w:val="0"/>
                <w:kern w:val="0"/>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napToGrid w:val="0"/>
                <w:kern w:val="0"/>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53" w:type="dxa"/>
            <w:vMerge w:val="continue"/>
            <w:tcBorders>
              <w:left w:val="single" w:color="auto" w:sz="4" w:space="0"/>
              <w:bottom w:val="single" w:color="auto" w:sz="4" w:space="0"/>
              <w:right w:val="single" w:color="auto" w:sz="4" w:space="0"/>
            </w:tcBorders>
          </w:tcPr>
          <w:p>
            <w:pPr>
              <w:spacing w:line="300" w:lineRule="auto"/>
              <w:jc w:val="center"/>
              <w:rPr>
                <w:rFonts w:hint="eastAsia" w:ascii="宋体" w:hAnsi="宋体" w:eastAsia="宋体" w:cs="宋体"/>
                <w:snapToGrid w:val="0"/>
                <w:kern w:val="0"/>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sz w:val="18"/>
                <w:szCs w:val="18"/>
              </w:rPr>
              <w:t>中性点成套装置</w:t>
            </w:r>
          </w:p>
        </w:tc>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Times New Roman"/>
                <w:snapToGrid/>
                <w:kern w:val="2"/>
                <w:sz w:val="18"/>
                <w:szCs w:val="18"/>
                <w:u w:val="single"/>
                <w:lang w:val="en-US" w:eastAsia="zh-CN"/>
              </w:rPr>
            </w:pPr>
            <w:r>
              <w:rPr>
                <w:rFonts w:hint="eastAsia" w:ascii="宋体" w:hAnsi="宋体" w:eastAsia="宋体" w:cs="Times New Roman"/>
                <w:snapToGrid/>
                <w:kern w:val="2"/>
                <w:sz w:val="18"/>
                <w:szCs w:val="18"/>
                <w:u w:val="single"/>
                <w:lang w:val="en-US" w:eastAsia="zh-CN"/>
              </w:rPr>
              <w:t>1套</w:t>
            </w:r>
          </w:p>
        </w:tc>
        <w:tc>
          <w:tcPr>
            <w:tcW w:w="129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napToGrid w:val="0"/>
                <w:kern w:val="0"/>
                <w:sz w:val="24"/>
                <w:szCs w:val="24"/>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napToGrid w:val="0"/>
                <w:kern w:val="0"/>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napToGrid w:val="0"/>
                <w:kern w:val="0"/>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53" w:type="dxa"/>
            <w:vMerge w:val="continue"/>
            <w:tcBorders>
              <w:left w:val="single" w:color="auto" w:sz="4" w:space="0"/>
              <w:bottom w:val="single" w:color="auto" w:sz="4" w:space="0"/>
              <w:right w:val="single" w:color="auto" w:sz="4" w:space="0"/>
            </w:tcBorders>
          </w:tcPr>
          <w:p>
            <w:pPr>
              <w:spacing w:line="300" w:lineRule="auto"/>
              <w:jc w:val="center"/>
              <w:rPr>
                <w:rFonts w:hint="eastAsia" w:ascii="宋体" w:hAnsi="宋体" w:eastAsia="宋体" w:cs="宋体"/>
                <w:snapToGrid w:val="0"/>
                <w:kern w:val="0"/>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sz w:val="18"/>
                <w:szCs w:val="18"/>
              </w:rPr>
              <w:t>油色谱在线监测系统</w:t>
            </w:r>
          </w:p>
        </w:tc>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Times New Roman"/>
                <w:snapToGrid/>
                <w:kern w:val="2"/>
                <w:sz w:val="18"/>
                <w:szCs w:val="18"/>
                <w:u w:val="single"/>
                <w:lang w:val="en-US" w:eastAsia="zh-CN"/>
              </w:rPr>
            </w:pPr>
            <w:r>
              <w:rPr>
                <w:rFonts w:hint="eastAsia" w:ascii="宋体" w:hAnsi="宋体" w:eastAsia="宋体" w:cs="Times New Roman"/>
                <w:snapToGrid/>
                <w:kern w:val="2"/>
                <w:sz w:val="18"/>
                <w:szCs w:val="18"/>
                <w:u w:val="single"/>
                <w:lang w:val="en-US" w:eastAsia="zh-CN"/>
              </w:rPr>
              <w:t>1套</w:t>
            </w:r>
          </w:p>
        </w:tc>
        <w:tc>
          <w:tcPr>
            <w:tcW w:w="129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napToGrid w:val="0"/>
                <w:kern w:val="0"/>
                <w:sz w:val="24"/>
                <w:szCs w:val="24"/>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napToGrid w:val="0"/>
                <w:kern w:val="0"/>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napToGrid w:val="0"/>
                <w:kern w:val="0"/>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53" w:type="dxa"/>
            <w:vMerge w:val="continue"/>
            <w:tcBorders>
              <w:left w:val="single" w:color="auto" w:sz="4" w:space="0"/>
              <w:bottom w:val="single" w:color="auto" w:sz="4" w:space="0"/>
              <w:right w:val="single" w:color="auto" w:sz="4" w:space="0"/>
            </w:tcBorders>
          </w:tcPr>
          <w:p>
            <w:pPr>
              <w:spacing w:line="300" w:lineRule="auto"/>
              <w:jc w:val="center"/>
              <w:rPr>
                <w:rFonts w:hint="eastAsia" w:ascii="宋体" w:hAnsi="宋体" w:eastAsia="宋体" w:cs="宋体"/>
                <w:snapToGrid w:val="0"/>
                <w:kern w:val="0"/>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ind w:firstLine="360" w:firstLineChars="200"/>
              <w:jc w:val="both"/>
              <w:textAlignment w:val="auto"/>
              <w:rPr>
                <w:rFonts w:hint="eastAsia" w:ascii="宋体" w:hAnsi="宋体" w:eastAsia="宋体" w:cs="宋体"/>
                <w:sz w:val="24"/>
                <w:szCs w:val="24"/>
                <w:lang w:val="en-US" w:eastAsia="zh-CN"/>
              </w:rPr>
            </w:pPr>
            <w:r>
              <w:rPr>
                <w:rFonts w:hint="eastAsia" w:ascii="宋体" w:hAnsi="宋体"/>
                <w:sz w:val="18"/>
                <w:szCs w:val="18"/>
              </w:rPr>
              <w:t>专用工具和仪器</w:t>
            </w:r>
          </w:p>
        </w:tc>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Times New Roman"/>
                <w:snapToGrid/>
                <w:kern w:val="2"/>
                <w:sz w:val="18"/>
                <w:szCs w:val="18"/>
                <w:u w:val="single"/>
                <w:lang w:val="en-US" w:eastAsia="zh-CN"/>
              </w:rPr>
            </w:pPr>
            <w:r>
              <w:rPr>
                <w:rFonts w:hint="eastAsia" w:ascii="宋体" w:hAnsi="宋体" w:eastAsia="宋体" w:cs="Times New Roman"/>
                <w:snapToGrid/>
                <w:kern w:val="2"/>
                <w:sz w:val="18"/>
                <w:szCs w:val="18"/>
                <w:u w:val="single"/>
                <w:lang w:val="en-US" w:eastAsia="zh-CN"/>
              </w:rPr>
              <w:t>1套</w:t>
            </w:r>
          </w:p>
        </w:tc>
        <w:tc>
          <w:tcPr>
            <w:tcW w:w="129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napToGrid w:val="0"/>
                <w:kern w:val="0"/>
                <w:sz w:val="24"/>
                <w:szCs w:val="24"/>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napToGrid w:val="0"/>
                <w:kern w:val="0"/>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napToGrid w:val="0"/>
                <w:kern w:val="0"/>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53" w:type="dxa"/>
            <w:vMerge w:val="continue"/>
            <w:tcBorders>
              <w:left w:val="single" w:color="auto" w:sz="4" w:space="0"/>
              <w:bottom w:val="single" w:color="auto" w:sz="4" w:space="0"/>
              <w:right w:val="single" w:color="auto" w:sz="4" w:space="0"/>
            </w:tcBorders>
          </w:tcPr>
          <w:p>
            <w:pPr>
              <w:spacing w:line="300" w:lineRule="auto"/>
              <w:jc w:val="center"/>
              <w:rPr>
                <w:rFonts w:hint="eastAsia" w:ascii="宋体" w:hAnsi="宋体" w:eastAsia="宋体" w:cs="宋体"/>
                <w:snapToGrid w:val="0"/>
                <w:kern w:val="0"/>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kern w:val="0"/>
                <w:sz w:val="24"/>
                <w:szCs w:val="24"/>
              </w:rPr>
            </w:pPr>
            <w:r>
              <w:rPr>
                <w:rFonts w:hint="eastAsia" w:ascii="宋体" w:hAnsi="宋体"/>
                <w:sz w:val="18"/>
                <w:szCs w:val="18"/>
              </w:rPr>
              <w:t>备品备件</w:t>
            </w:r>
          </w:p>
        </w:tc>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Times New Roman"/>
                <w:snapToGrid/>
                <w:kern w:val="2"/>
                <w:sz w:val="18"/>
                <w:szCs w:val="18"/>
                <w:u w:val="single"/>
                <w:lang w:val="en-US" w:eastAsia="zh-CN"/>
              </w:rPr>
            </w:pPr>
            <w:r>
              <w:rPr>
                <w:rFonts w:hint="eastAsia" w:ascii="宋体" w:hAnsi="宋体" w:eastAsia="宋体" w:cs="Times New Roman"/>
                <w:snapToGrid/>
                <w:kern w:val="2"/>
                <w:sz w:val="18"/>
                <w:szCs w:val="18"/>
                <w:u w:val="single"/>
                <w:lang w:val="en-US" w:eastAsia="zh-CN"/>
              </w:rPr>
              <w:t>1套</w:t>
            </w:r>
          </w:p>
        </w:tc>
        <w:tc>
          <w:tcPr>
            <w:tcW w:w="129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napToGrid w:val="0"/>
                <w:kern w:val="0"/>
                <w:sz w:val="24"/>
                <w:szCs w:val="24"/>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napToGrid w:val="0"/>
                <w:kern w:val="0"/>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napToGrid w:val="0"/>
                <w:kern w:val="0"/>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98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总价</w:t>
            </w:r>
          </w:p>
        </w:tc>
        <w:tc>
          <w:tcPr>
            <w:tcW w:w="69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napToGrid w:val="0"/>
                <w:kern w:val="0"/>
                <w:sz w:val="24"/>
                <w:szCs w:val="24"/>
              </w:rPr>
            </w:pPr>
          </w:p>
        </w:tc>
        <w:tc>
          <w:tcPr>
            <w:tcW w:w="129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napToGrid w:val="0"/>
                <w:kern w:val="0"/>
                <w:sz w:val="24"/>
                <w:szCs w:val="24"/>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napToGrid w:val="0"/>
                <w:kern w:val="0"/>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napToGrid w:val="0"/>
                <w:kern w:val="0"/>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napToGrid w:val="0"/>
                <w:kern w:val="0"/>
                <w:sz w:val="24"/>
                <w:szCs w:val="24"/>
              </w:rPr>
            </w:pPr>
          </w:p>
        </w:tc>
      </w:tr>
    </w:tbl>
    <w:p>
      <w:pPr>
        <w:spacing w:line="360" w:lineRule="auto"/>
        <w:ind w:left="1678" w:hanging="1678"/>
        <w:rPr>
          <w:rFonts w:ascii="宋体" w:hAnsi="宋体" w:cs="宋体"/>
          <w:snapToGrid w:val="0"/>
          <w:kern w:val="0"/>
          <w:szCs w:val="21"/>
        </w:rPr>
      </w:pPr>
    </w:p>
    <w:p>
      <w:pPr>
        <w:pStyle w:val="14"/>
        <w:spacing w:line="360" w:lineRule="auto"/>
        <w:ind w:left="3480" w:leftChars="1450" w:firstLine="120" w:firstLineChars="50"/>
        <w:rPr>
          <w:rFonts w:hAnsi="宋体" w:cs="宋体"/>
          <w:snapToGrid/>
        </w:rPr>
      </w:pPr>
      <w:r>
        <w:rPr>
          <w:rFonts w:hint="eastAsia" w:hAnsi="宋体" w:cs="宋体"/>
          <w:snapToGrid/>
        </w:rPr>
        <w:t xml:space="preserve">                                     </w:t>
      </w:r>
      <w:r>
        <w:rPr>
          <w:rFonts w:hint="eastAsia" w:hAnsi="宋体" w:cs="宋体"/>
          <w:snapToGrid/>
        </w:rPr>
        <w:tab/>
      </w:r>
      <w:r>
        <w:rPr>
          <w:rFonts w:hint="eastAsia" w:hAnsi="宋体" w:cs="宋体"/>
          <w:snapToGrid/>
        </w:rPr>
        <w:tab/>
      </w:r>
      <w:r>
        <w:rPr>
          <w:rFonts w:hint="eastAsia" w:hAnsi="宋体" w:cs="宋体"/>
          <w:snapToGrid/>
        </w:rPr>
        <w:t xml:space="preserve"> </w:t>
      </w:r>
    </w:p>
    <w:p>
      <w:pPr>
        <w:pStyle w:val="14"/>
        <w:spacing w:line="360" w:lineRule="auto"/>
        <w:ind w:left="3480" w:leftChars="1450" w:firstLine="120" w:firstLineChars="50"/>
        <w:rPr>
          <w:rFonts w:hAnsi="宋体" w:cs="宋体"/>
          <w:b/>
          <w:snapToGrid/>
        </w:rPr>
      </w:pPr>
    </w:p>
    <w:p>
      <w:pPr>
        <w:pStyle w:val="14"/>
        <w:spacing w:line="360" w:lineRule="auto"/>
        <w:ind w:left="3480" w:leftChars="1450" w:firstLine="120" w:firstLineChars="50"/>
        <w:rPr>
          <w:rFonts w:hAnsi="宋体" w:cs="宋体"/>
          <w:snapToGrid/>
        </w:rPr>
      </w:pPr>
    </w:p>
    <w:p>
      <w:pPr>
        <w:pStyle w:val="14"/>
        <w:spacing w:line="360" w:lineRule="auto"/>
        <w:ind w:firstLine="4080" w:firstLineChars="1700"/>
        <w:rPr>
          <w:rFonts w:hAnsi="宋体" w:cs="宋体"/>
        </w:rPr>
      </w:pPr>
      <w:r>
        <w:rPr>
          <w:rFonts w:hint="eastAsia" w:hAnsi="宋体" w:cs="宋体"/>
        </w:rPr>
        <w:t>（法定代表人或</w:t>
      </w:r>
    </w:p>
    <w:p>
      <w:pPr>
        <w:pStyle w:val="14"/>
        <w:spacing w:line="360" w:lineRule="auto"/>
        <w:ind w:firstLine="4080" w:firstLineChars="1700"/>
        <w:rPr>
          <w:rFonts w:hAnsi="宋体" w:cs="宋体"/>
          <w:u w:val="single"/>
        </w:rPr>
      </w:pPr>
      <w:r>
        <w:rPr>
          <w:rFonts w:hint="eastAsia" w:hAnsi="宋体" w:cs="宋体"/>
        </w:rPr>
        <w:t>授权代表签字）</w:t>
      </w:r>
      <w:r>
        <w:rPr>
          <w:rFonts w:hint="eastAsia" w:hAnsi="宋体" w:cs="宋体"/>
          <w:u w:val="single"/>
        </w:rPr>
        <w:t xml:space="preserve">           </w:t>
      </w:r>
    </w:p>
    <w:p>
      <w:pPr>
        <w:pStyle w:val="14"/>
        <w:spacing w:line="360" w:lineRule="auto"/>
        <w:ind w:firstLine="4080" w:firstLineChars="1700"/>
        <w:rPr>
          <w:rFonts w:hAnsi="宋体" w:cs="宋体"/>
          <w:u w:val="single"/>
        </w:rPr>
      </w:pPr>
      <w:r>
        <w:rPr>
          <w:rFonts w:hint="eastAsia" w:hAnsi="宋体" w:cs="宋体"/>
        </w:rPr>
        <w:t>（日期）</w:t>
      </w:r>
      <w:r>
        <w:rPr>
          <w:rFonts w:hint="eastAsia" w:hAnsi="宋体" w:cs="宋体"/>
          <w:u w:val="single"/>
        </w:rPr>
        <w:t xml:space="preserve">                   </w:t>
      </w:r>
    </w:p>
    <w:p>
      <w:pPr>
        <w:pStyle w:val="14"/>
        <w:spacing w:line="360" w:lineRule="auto"/>
        <w:ind w:firstLine="4080" w:firstLineChars="1700"/>
        <w:rPr>
          <w:rFonts w:hAnsi="宋体" w:cs="宋体"/>
          <w:u w:val="single"/>
        </w:rPr>
      </w:pPr>
      <w:r>
        <w:rPr>
          <w:rFonts w:hint="eastAsia" w:hAnsi="宋体" w:cs="宋体"/>
        </w:rPr>
        <w:t>（印刷体姓名）</w:t>
      </w:r>
      <w:r>
        <w:rPr>
          <w:rFonts w:hint="eastAsia" w:hAnsi="宋体" w:cs="宋体"/>
          <w:u w:val="single"/>
        </w:rPr>
        <w:t xml:space="preserve">             </w:t>
      </w:r>
    </w:p>
    <w:p>
      <w:pPr>
        <w:pStyle w:val="14"/>
        <w:spacing w:line="360" w:lineRule="auto"/>
        <w:ind w:firstLine="4080" w:firstLineChars="1700"/>
        <w:rPr>
          <w:rFonts w:hAnsi="宋体" w:cs="宋体"/>
          <w:u w:val="single"/>
        </w:rPr>
      </w:pPr>
      <w:r>
        <w:rPr>
          <w:rFonts w:hint="eastAsia" w:hAnsi="宋体" w:cs="宋体"/>
        </w:rPr>
        <w:t>（投标人名称）</w:t>
      </w:r>
      <w:r>
        <w:rPr>
          <w:rFonts w:hint="eastAsia" w:hAnsi="宋体" w:cs="宋体"/>
          <w:u w:val="single"/>
        </w:rPr>
        <w:t xml:space="preserve">             </w:t>
      </w:r>
    </w:p>
    <w:p>
      <w:pPr>
        <w:pStyle w:val="14"/>
        <w:spacing w:line="360" w:lineRule="auto"/>
        <w:ind w:firstLine="4080" w:firstLineChars="1700"/>
        <w:rPr>
          <w:rFonts w:hAnsi="宋体" w:cs="宋体"/>
          <w:u w:val="single"/>
        </w:rPr>
      </w:pPr>
      <w:r>
        <w:rPr>
          <w:rFonts w:hint="eastAsia" w:hAnsi="宋体" w:cs="宋体"/>
        </w:rPr>
        <w:t>（印章）</w:t>
      </w:r>
      <w:r>
        <w:rPr>
          <w:rFonts w:hint="eastAsia" w:hAnsi="宋体" w:cs="宋体"/>
          <w:u w:val="single"/>
        </w:rPr>
        <w:t xml:space="preserve">                   </w:t>
      </w:r>
    </w:p>
    <w:p>
      <w:pPr>
        <w:pStyle w:val="14"/>
        <w:spacing w:line="360" w:lineRule="auto"/>
        <w:rPr>
          <w:rFonts w:hAnsi="宋体" w:cs="宋体"/>
        </w:rPr>
      </w:pPr>
      <w:r>
        <w:rPr>
          <w:rFonts w:hint="eastAsia" w:hAnsi="宋体" w:cs="宋体"/>
        </w:rPr>
        <w:t xml:space="preserve"> </w:t>
      </w:r>
    </w:p>
    <w:p>
      <w:pPr>
        <w:snapToGrid w:val="0"/>
        <w:spacing w:before="50" w:line="360" w:lineRule="auto"/>
        <w:ind w:firstLine="720" w:firstLineChars="300"/>
        <w:rPr>
          <w:rFonts w:ascii="宋体" w:hAnsi="宋体" w:cs="宋体"/>
          <w:snapToGrid w:val="0"/>
          <w:kern w:val="0"/>
          <w:szCs w:val="21"/>
        </w:rPr>
      </w:pPr>
      <w:r>
        <w:rPr>
          <w:rFonts w:hint="eastAsia" w:ascii="宋体" w:hAnsi="宋体" w:cs="宋体"/>
          <w:snapToGrid w:val="0"/>
          <w:kern w:val="0"/>
          <w:szCs w:val="21"/>
        </w:rPr>
        <w:t xml:space="preserve">  </w:t>
      </w:r>
    </w:p>
    <w:p>
      <w:pPr>
        <w:tabs>
          <w:tab w:val="left" w:pos="9135"/>
        </w:tabs>
        <w:snapToGrid w:val="0"/>
        <w:spacing w:before="120" w:beforeLines="50" w:line="360" w:lineRule="auto"/>
        <w:rPr>
          <w:rFonts w:ascii="宋体" w:hAnsi="宋体" w:cs="宋体"/>
          <w:snapToGrid w:val="0"/>
          <w:kern w:val="0"/>
          <w:szCs w:val="21"/>
        </w:rPr>
      </w:pPr>
      <w:r>
        <w:rPr>
          <w:rFonts w:hint="eastAsia" w:ascii="宋体" w:hAnsi="宋体" w:cs="宋体"/>
          <w:snapToGrid w:val="0"/>
          <w:kern w:val="0"/>
          <w:szCs w:val="21"/>
        </w:rPr>
        <w:t xml:space="preserve"> 注：</w:t>
      </w:r>
      <w:r>
        <w:rPr>
          <w:rFonts w:hint="eastAsia" w:ascii="宋体" w:hAnsi="宋体" w:cs="宋体"/>
          <w:snapToGrid w:val="0"/>
          <w:kern w:val="0"/>
          <w:szCs w:val="21"/>
          <w:highlight w:val="none"/>
        </w:rPr>
        <w:t>开标一览表与文件</w:t>
      </w:r>
      <w:r>
        <w:rPr>
          <w:rFonts w:hint="eastAsia" w:ascii="宋体" w:hAnsi="宋体" w:cs="宋体"/>
          <w:snapToGrid w:val="0"/>
          <w:kern w:val="0"/>
          <w:szCs w:val="21"/>
          <w:highlight w:val="none"/>
          <w:lang w:eastAsia="zh-CN"/>
        </w:rPr>
        <w:t>三</w:t>
      </w:r>
      <w:r>
        <w:rPr>
          <w:rFonts w:hint="eastAsia" w:ascii="宋体" w:hAnsi="宋体" w:cs="宋体"/>
          <w:snapToGrid w:val="0"/>
          <w:kern w:val="0"/>
          <w:szCs w:val="21"/>
          <w:highlight w:val="none"/>
        </w:rPr>
        <w:t>共</w:t>
      </w:r>
      <w:r>
        <w:rPr>
          <w:rFonts w:hint="eastAsia" w:ascii="宋体" w:hAnsi="宋体" w:cs="宋体"/>
          <w:snapToGrid w:val="0"/>
          <w:kern w:val="0"/>
          <w:szCs w:val="21"/>
        </w:rPr>
        <w:t>同包装，构成投标文件（价格部分）。</w:t>
      </w:r>
    </w:p>
    <w:p>
      <w:pPr>
        <w:pStyle w:val="4"/>
        <w:adjustRightInd w:val="0"/>
        <w:spacing w:before="200" w:after="0"/>
        <w:jc w:val="center"/>
        <w:textAlignment w:val="baseline"/>
        <w:rPr>
          <w:rFonts w:ascii="宋体" w:hAnsi="宋体" w:eastAsia="宋体" w:cs="宋体"/>
          <w:b w:val="0"/>
          <w:sz w:val="30"/>
        </w:rPr>
      </w:pPr>
      <w:r>
        <w:rPr>
          <w:rFonts w:hint="eastAsia" w:ascii="宋体" w:hAnsi="宋体" w:eastAsia="宋体" w:cs="宋体"/>
          <w:b w:val="0"/>
          <w:bCs w:val="0"/>
          <w:szCs w:val="21"/>
        </w:rPr>
        <w:br w:type="page"/>
      </w:r>
      <w:bookmarkStart w:id="76" w:name="_Toc30520227"/>
      <w:bookmarkStart w:id="77" w:name="_Toc246834301"/>
      <w:bookmarkStart w:id="78" w:name="_Toc480288261"/>
      <w:bookmarkStart w:id="79" w:name="_Toc43269250"/>
      <w:bookmarkStart w:id="80" w:name="_Toc480358194"/>
      <w:bookmarkStart w:id="81" w:name="_Toc116990234"/>
      <w:r>
        <w:rPr>
          <w:rFonts w:hint="eastAsia" w:ascii="宋体" w:hAnsi="宋体" w:eastAsia="宋体" w:cs="宋体"/>
          <w:sz w:val="30"/>
          <w:szCs w:val="24"/>
        </w:rPr>
        <w:t>文件</w:t>
      </w:r>
      <w:r>
        <w:rPr>
          <w:rFonts w:hint="eastAsia" w:ascii="宋体" w:hAnsi="宋体" w:eastAsia="宋体" w:cs="宋体"/>
          <w:sz w:val="30"/>
          <w:szCs w:val="24"/>
          <w:lang w:eastAsia="zh-CN"/>
        </w:rPr>
        <w:t>三</w:t>
      </w:r>
      <w:r>
        <w:rPr>
          <w:rFonts w:hint="eastAsia" w:ascii="宋体" w:hAnsi="宋体" w:eastAsia="宋体" w:cs="宋体"/>
          <w:sz w:val="30"/>
          <w:szCs w:val="24"/>
        </w:rPr>
        <w:t xml:space="preserve">  报价表</w:t>
      </w:r>
      <w:bookmarkEnd w:id="76"/>
      <w:bookmarkEnd w:id="77"/>
      <w:bookmarkEnd w:id="78"/>
      <w:bookmarkEnd w:id="79"/>
      <w:bookmarkEnd w:id="80"/>
      <w:bookmarkEnd w:id="81"/>
    </w:p>
    <w:p>
      <w:pPr>
        <w:pStyle w:val="14"/>
        <w:spacing w:line="360" w:lineRule="auto"/>
        <w:jc w:val="center"/>
        <w:rPr>
          <w:rFonts w:hAnsi="宋体" w:cs="宋体"/>
          <w:bCs/>
          <w:sz w:val="28"/>
        </w:rPr>
      </w:pPr>
      <w:r>
        <w:rPr>
          <w:rFonts w:hint="eastAsia" w:hAnsi="宋体" w:cs="宋体"/>
          <w:bCs/>
          <w:sz w:val="28"/>
        </w:rPr>
        <w:t>投标报价表格式</w:t>
      </w:r>
    </w:p>
    <w:p>
      <w:pPr>
        <w:pStyle w:val="14"/>
        <w:spacing w:line="360" w:lineRule="auto"/>
        <w:jc w:val="center"/>
        <w:rPr>
          <w:rFonts w:hAnsi="宋体" w:cs="宋体"/>
          <w:b/>
          <w:bCs/>
          <w:snapToGrid/>
          <w:szCs w:val="24"/>
        </w:rPr>
      </w:pPr>
      <w:r>
        <w:rPr>
          <w:rFonts w:hint="eastAsia" w:hAnsi="宋体" w:cs="宋体"/>
          <w:bCs/>
        </w:rPr>
        <w:t>投标报价表</w:t>
      </w:r>
    </w:p>
    <w:p>
      <w:pPr>
        <w:spacing w:before="120" w:beforeLines="50" w:after="120" w:afterLines="50" w:line="360" w:lineRule="auto"/>
        <w:ind w:right="120"/>
        <w:jc w:val="center"/>
        <w:rPr>
          <w:rFonts w:hint="default" w:ascii="宋体" w:hAnsi="宋体" w:eastAsia="宋体" w:cs="宋体"/>
          <w:lang w:val="en-US" w:eastAsia="zh-CN"/>
        </w:rPr>
      </w:pPr>
      <w:r>
        <w:rPr>
          <w:rFonts w:hint="eastAsia" w:ascii="宋体" w:hAnsi="宋体" w:cs="宋体"/>
          <w:lang w:val="en-US" w:eastAsia="zh-CN"/>
        </w:rPr>
        <w:t xml:space="preserve">                                    </w:t>
      </w:r>
      <w:r>
        <w:rPr>
          <w:rFonts w:hint="eastAsia" w:ascii="宋体" w:hAnsi="宋体" w:cs="宋体"/>
        </w:rPr>
        <w:t>单位：元 (人民币)</w:t>
      </w:r>
      <w:r>
        <w:rPr>
          <w:rFonts w:hint="eastAsia" w:ascii="宋体" w:hAnsi="宋体" w:cs="宋体"/>
          <w:lang w:val="en-US" w:eastAsia="zh-CN"/>
        </w:rPr>
        <w:t xml:space="preserve">    含13%增值税</w:t>
      </w:r>
    </w:p>
    <w:tbl>
      <w:tblPr>
        <w:tblStyle w:val="25"/>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11"/>
        <w:gridCol w:w="2340"/>
        <w:gridCol w:w="2700"/>
        <w:gridCol w:w="27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2" w:hRule="atLeast"/>
        </w:trPr>
        <w:tc>
          <w:tcPr>
            <w:tcW w:w="8668" w:type="dxa"/>
            <w:gridSpan w:val="4"/>
            <w:vAlign w:val="center"/>
          </w:tcPr>
          <w:p>
            <w:pPr>
              <w:jc w:val="left"/>
              <w:rPr>
                <w:rFonts w:hint="default" w:ascii="宋体" w:hAnsi="宋体" w:eastAsia="宋体" w:cs="宋体"/>
                <w:sz w:val="24"/>
                <w:szCs w:val="24"/>
                <w:u w:val="none"/>
                <w:lang w:val="en-US" w:eastAsia="zh-CN"/>
              </w:rPr>
            </w:pPr>
            <w:r>
              <w:rPr>
                <w:rFonts w:hint="eastAsia" w:ascii="宋体" w:hAnsi="宋体" w:cs="宋体"/>
                <w:color w:val="auto"/>
                <w:sz w:val="24"/>
                <w:szCs w:val="24"/>
                <w:lang w:val="en-US" w:eastAsia="zh-CN"/>
              </w:rPr>
              <w:t>标段</w:t>
            </w:r>
            <w:r>
              <w:rPr>
                <w:rFonts w:hint="eastAsia" w:ascii="宋体" w:hAnsi="宋体" w:cs="宋体"/>
                <w:color w:val="auto"/>
                <w:sz w:val="24"/>
                <w:szCs w:val="24"/>
                <w:u w:val="none"/>
                <w:lang w:val="en-US" w:eastAsia="zh-CN"/>
              </w:rPr>
              <w:t>（</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none"/>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8" w:hRule="atLeast"/>
        </w:trPr>
        <w:tc>
          <w:tcPr>
            <w:tcW w:w="3251" w:type="dxa"/>
            <w:gridSpan w:val="2"/>
            <w:vAlign w:val="center"/>
          </w:tcPr>
          <w:p>
            <w:pPr>
              <w:jc w:val="center"/>
              <w:rPr>
                <w:rFonts w:ascii="宋体" w:hAnsi="宋体" w:cs="宋体"/>
                <w:sz w:val="24"/>
                <w:szCs w:val="24"/>
              </w:rPr>
            </w:pPr>
            <w:r>
              <w:rPr>
                <w:rFonts w:hint="eastAsia" w:ascii="宋体" w:hAnsi="宋体" w:cs="宋体"/>
                <w:sz w:val="24"/>
                <w:szCs w:val="24"/>
              </w:rPr>
              <mc:AlternateContent>
                <mc:Choice Requires="wps">
                  <w:drawing>
                    <wp:anchor distT="0" distB="0" distL="114300" distR="114300" simplePos="0" relativeHeight="251659264" behindDoc="0" locked="0" layoutInCell="0" allowOverlap="1">
                      <wp:simplePos x="0" y="0"/>
                      <wp:positionH relativeFrom="column">
                        <wp:posOffset>-635</wp:posOffset>
                      </wp:positionH>
                      <wp:positionV relativeFrom="paragraph">
                        <wp:posOffset>17780</wp:posOffset>
                      </wp:positionV>
                      <wp:extent cx="1296035" cy="264795"/>
                      <wp:effectExtent l="0" t="0" r="0" b="0"/>
                      <wp:wrapNone/>
                      <wp:docPr id="1" name="直线 4"/>
                      <wp:cNvGraphicFramePr/>
                      <a:graphic xmlns:a="http://schemas.openxmlformats.org/drawingml/2006/main">
                        <a:graphicData uri="http://schemas.microsoft.com/office/word/2010/wordprocessingShape">
                          <wps:wsp>
                            <wps:cNvCnPr/>
                            <wps:spPr>
                              <a:xfrm>
                                <a:off x="0" y="0"/>
                                <a:ext cx="1296035" cy="264795"/>
                              </a:xfrm>
                              <a:prstGeom prst="line">
                                <a:avLst/>
                              </a:prstGeom>
                              <a:ln>
                                <a:noFill/>
                              </a:ln>
                            </wps:spPr>
                            <wps:bodyPr/>
                          </wps:wsp>
                        </a:graphicData>
                      </a:graphic>
                    </wp:anchor>
                  </w:drawing>
                </mc:Choice>
                <mc:Fallback>
                  <w:pict>
                    <v:line id="直线 4" o:spid="_x0000_s1026" o:spt="20" style="position:absolute;left:0pt;margin-left:-0.05pt;margin-top:1.4pt;height:20.85pt;width:102.05pt;z-index:251659264;mso-width-relative:page;mso-height-relative:page;" filled="f" stroked="f" coordsize="21600,21600" o:allowincell="f" o:gfxdata="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FDOSpPWAAAABgEAAA8AAAAAAAAAAQAgAAAAIgAAAGRycy9k&#10;b3ducmV2LnhtbFBLAQIUABQAAAAIAIdO4kDXmGk4kgEAAB8DAAAOAAAAAAAAAAEAIAAAACUBAABk&#10;cnMvZTJvRG9jLnhtbFBLBQYAAAAABgAGAFkBAAApBQAAAAA=&#10;">
                      <v:fill on="f" focussize="0,0"/>
                      <v:stroke on="f"/>
                      <v:imagedata o:title=""/>
                      <o:lock v:ext="edit" aspectratio="f"/>
                    </v:line>
                  </w:pict>
                </mc:Fallback>
              </mc:AlternateContent>
            </w:r>
            <w:r>
              <w:rPr>
                <w:rFonts w:hint="eastAsia" w:ascii="宋体" w:hAnsi="宋体" w:cs="宋体"/>
                <w:sz w:val="24"/>
                <w:szCs w:val="24"/>
              </w:rPr>
              <w:t>价目名称</w:t>
            </w:r>
          </w:p>
        </w:tc>
        <w:tc>
          <w:tcPr>
            <w:tcW w:w="2700" w:type="dxa"/>
            <w:vAlign w:val="center"/>
          </w:tcPr>
          <w:p>
            <w:pPr>
              <w:jc w:val="center"/>
              <w:rPr>
                <w:rFonts w:ascii="宋体" w:hAnsi="宋体" w:cs="宋体"/>
                <w:sz w:val="24"/>
                <w:szCs w:val="24"/>
              </w:rPr>
            </w:pPr>
            <w:r>
              <w:rPr>
                <w:rFonts w:hint="eastAsia" w:ascii="宋体" w:hAnsi="宋体" w:cs="宋体"/>
                <w:sz w:val="24"/>
                <w:szCs w:val="24"/>
              </w:rPr>
              <w:t>总价</w:t>
            </w:r>
          </w:p>
        </w:tc>
        <w:tc>
          <w:tcPr>
            <w:tcW w:w="2717" w:type="dxa"/>
            <w:vAlign w:val="center"/>
          </w:tcPr>
          <w:p>
            <w:pPr>
              <w:jc w:val="center"/>
              <w:rPr>
                <w:rFonts w:ascii="宋体" w:hAnsi="宋体" w:cs="宋体"/>
                <w:sz w:val="24"/>
                <w:szCs w:val="24"/>
              </w:rPr>
            </w:pPr>
            <w:r>
              <w:rPr>
                <w:rFonts w:hint="eastAsia" w:ascii="宋体" w:hAnsi="宋体" w:cs="宋体"/>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5" w:hRule="atLeast"/>
        </w:trPr>
        <w:tc>
          <w:tcPr>
            <w:tcW w:w="3251" w:type="dxa"/>
            <w:gridSpan w:val="2"/>
            <w:vAlign w:val="center"/>
          </w:tcPr>
          <w:p>
            <w:pPr>
              <w:ind w:firstLine="480" w:firstLineChars="200"/>
              <w:rPr>
                <w:rFonts w:ascii="宋体" w:hAnsi="宋体" w:cs="宋体"/>
                <w:sz w:val="24"/>
                <w:szCs w:val="24"/>
              </w:rPr>
            </w:pPr>
            <w:r>
              <w:rPr>
                <w:rFonts w:hint="eastAsia" w:ascii="宋体" w:hAnsi="宋体" w:cs="宋体"/>
                <w:sz w:val="24"/>
                <w:szCs w:val="24"/>
              </w:rPr>
              <w:t>1. 设备价格</w:t>
            </w:r>
          </w:p>
        </w:tc>
        <w:tc>
          <w:tcPr>
            <w:tcW w:w="2700" w:type="dxa"/>
            <w:vAlign w:val="center"/>
          </w:tcPr>
          <w:p>
            <w:pPr>
              <w:rPr>
                <w:rFonts w:ascii="宋体" w:hAnsi="宋体" w:cs="宋体"/>
                <w:sz w:val="24"/>
                <w:szCs w:val="24"/>
              </w:rPr>
            </w:pPr>
          </w:p>
        </w:tc>
        <w:tc>
          <w:tcPr>
            <w:tcW w:w="2717" w:type="dxa"/>
            <w:vAlign w:val="center"/>
          </w:tcPr>
          <w:p>
            <w:pPr>
              <w:rPr>
                <w:rFonts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55" w:hRule="atLeast"/>
        </w:trPr>
        <w:tc>
          <w:tcPr>
            <w:tcW w:w="911" w:type="dxa"/>
            <w:vMerge w:val="restart"/>
            <w:vAlign w:val="center"/>
          </w:tcPr>
          <w:p>
            <w:pPr>
              <w:jc w:val="center"/>
              <w:rPr>
                <w:rFonts w:ascii="宋体" w:hAnsi="宋体" w:cs="宋体"/>
                <w:sz w:val="24"/>
                <w:szCs w:val="24"/>
              </w:rPr>
            </w:pPr>
            <w:r>
              <w:rPr>
                <w:rFonts w:hint="eastAsia" w:ascii="宋体" w:hAnsi="宋体" w:cs="宋体"/>
                <w:sz w:val="24"/>
                <w:szCs w:val="24"/>
              </w:rPr>
              <w:t>其中</w:t>
            </w:r>
          </w:p>
        </w:tc>
        <w:tc>
          <w:tcPr>
            <w:tcW w:w="2340" w:type="dxa"/>
            <w:vAlign w:val="center"/>
          </w:tcPr>
          <w:p>
            <w:pPr>
              <w:jc w:val="center"/>
              <w:rPr>
                <w:rFonts w:ascii="宋体" w:hAnsi="宋体" w:cs="宋体"/>
                <w:sz w:val="24"/>
                <w:szCs w:val="24"/>
              </w:rPr>
            </w:pPr>
            <w:r>
              <w:rPr>
                <w:rFonts w:hint="eastAsia" w:ascii="宋体" w:hAnsi="宋体" w:cs="宋体"/>
                <w:sz w:val="24"/>
                <w:szCs w:val="24"/>
              </w:rPr>
              <w:t>设备本体</w:t>
            </w:r>
          </w:p>
        </w:tc>
        <w:tc>
          <w:tcPr>
            <w:tcW w:w="2700" w:type="dxa"/>
            <w:vAlign w:val="center"/>
          </w:tcPr>
          <w:p>
            <w:pPr>
              <w:jc w:val="center"/>
              <w:rPr>
                <w:rFonts w:ascii="宋体" w:hAnsi="宋体" w:cs="宋体"/>
                <w:sz w:val="24"/>
                <w:szCs w:val="24"/>
              </w:rPr>
            </w:pPr>
          </w:p>
        </w:tc>
        <w:tc>
          <w:tcPr>
            <w:tcW w:w="2717" w:type="dxa"/>
            <w:vAlign w:val="center"/>
          </w:tcPr>
          <w:p>
            <w:pPr>
              <w:jc w:val="center"/>
              <w:rPr>
                <w:rFonts w:ascii="宋体" w:hAnsi="宋体" w:cs="宋体"/>
                <w:sz w:val="24"/>
                <w:szCs w:val="24"/>
              </w:rPr>
            </w:pPr>
            <w:r>
              <w:rPr>
                <w:rFonts w:hint="eastAsia" w:ascii="宋体" w:hAnsi="宋体" w:cs="宋体"/>
                <w:sz w:val="24"/>
                <w:szCs w:val="24"/>
              </w:rPr>
              <w:t>详见附表1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56" w:hRule="atLeast"/>
        </w:trPr>
        <w:tc>
          <w:tcPr>
            <w:tcW w:w="911" w:type="dxa"/>
            <w:vMerge w:val="continue"/>
            <w:vAlign w:val="center"/>
          </w:tcPr>
          <w:p>
            <w:pPr>
              <w:jc w:val="center"/>
              <w:rPr>
                <w:rFonts w:ascii="宋体" w:hAnsi="宋体" w:cs="宋体"/>
                <w:sz w:val="24"/>
                <w:szCs w:val="24"/>
              </w:rPr>
            </w:pPr>
          </w:p>
        </w:tc>
        <w:tc>
          <w:tcPr>
            <w:tcW w:w="2340" w:type="dxa"/>
            <w:vAlign w:val="center"/>
          </w:tcPr>
          <w:p>
            <w:pPr>
              <w:jc w:val="center"/>
              <w:rPr>
                <w:rFonts w:ascii="宋体" w:hAnsi="宋体" w:cs="宋体"/>
                <w:sz w:val="24"/>
                <w:szCs w:val="24"/>
              </w:rPr>
            </w:pPr>
            <w:r>
              <w:rPr>
                <w:rFonts w:hint="eastAsia" w:ascii="宋体" w:hAnsi="宋体" w:cs="宋体"/>
                <w:sz w:val="24"/>
                <w:szCs w:val="24"/>
              </w:rPr>
              <w:t>备品备件</w:t>
            </w:r>
          </w:p>
        </w:tc>
        <w:tc>
          <w:tcPr>
            <w:tcW w:w="2700" w:type="dxa"/>
            <w:vAlign w:val="center"/>
          </w:tcPr>
          <w:p>
            <w:pPr>
              <w:jc w:val="center"/>
              <w:rPr>
                <w:rFonts w:ascii="宋体" w:hAnsi="宋体" w:cs="宋体"/>
                <w:sz w:val="24"/>
                <w:szCs w:val="24"/>
              </w:rPr>
            </w:pPr>
          </w:p>
        </w:tc>
        <w:tc>
          <w:tcPr>
            <w:tcW w:w="2717" w:type="dxa"/>
            <w:vAlign w:val="center"/>
          </w:tcPr>
          <w:p>
            <w:pPr>
              <w:jc w:val="center"/>
              <w:rPr>
                <w:rFonts w:ascii="宋体" w:hAnsi="宋体" w:cs="宋体"/>
                <w:sz w:val="24"/>
                <w:szCs w:val="24"/>
              </w:rPr>
            </w:pPr>
            <w:r>
              <w:rPr>
                <w:rFonts w:hint="eastAsia" w:ascii="宋体" w:hAnsi="宋体" w:cs="宋体"/>
                <w:sz w:val="24"/>
                <w:szCs w:val="24"/>
              </w:rPr>
              <w:t>详见附表2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0" w:hRule="atLeast"/>
        </w:trPr>
        <w:tc>
          <w:tcPr>
            <w:tcW w:w="911" w:type="dxa"/>
            <w:vMerge w:val="continue"/>
            <w:vAlign w:val="center"/>
          </w:tcPr>
          <w:p>
            <w:pPr>
              <w:jc w:val="center"/>
              <w:rPr>
                <w:rFonts w:ascii="宋体" w:hAnsi="宋体" w:cs="宋体"/>
                <w:sz w:val="24"/>
                <w:szCs w:val="24"/>
              </w:rPr>
            </w:pPr>
          </w:p>
        </w:tc>
        <w:tc>
          <w:tcPr>
            <w:tcW w:w="2340" w:type="dxa"/>
            <w:vAlign w:val="center"/>
          </w:tcPr>
          <w:p>
            <w:pPr>
              <w:jc w:val="center"/>
              <w:rPr>
                <w:rFonts w:ascii="宋体" w:hAnsi="宋体" w:cs="宋体"/>
                <w:sz w:val="24"/>
                <w:szCs w:val="24"/>
              </w:rPr>
            </w:pPr>
            <w:r>
              <w:rPr>
                <w:rFonts w:hint="eastAsia" w:ascii="宋体" w:hAnsi="宋体" w:cs="宋体"/>
                <w:sz w:val="24"/>
                <w:szCs w:val="24"/>
              </w:rPr>
              <w:t>专用工具</w:t>
            </w:r>
          </w:p>
        </w:tc>
        <w:tc>
          <w:tcPr>
            <w:tcW w:w="2700" w:type="dxa"/>
            <w:vAlign w:val="center"/>
          </w:tcPr>
          <w:p>
            <w:pPr>
              <w:jc w:val="center"/>
              <w:rPr>
                <w:rFonts w:ascii="宋体" w:hAnsi="宋体" w:cs="宋体"/>
                <w:sz w:val="24"/>
                <w:szCs w:val="24"/>
              </w:rPr>
            </w:pPr>
          </w:p>
        </w:tc>
        <w:tc>
          <w:tcPr>
            <w:tcW w:w="2717" w:type="dxa"/>
            <w:vAlign w:val="center"/>
          </w:tcPr>
          <w:p>
            <w:pPr>
              <w:jc w:val="center"/>
              <w:rPr>
                <w:rFonts w:ascii="宋体" w:hAnsi="宋体" w:cs="宋体"/>
                <w:sz w:val="24"/>
                <w:szCs w:val="24"/>
              </w:rPr>
            </w:pPr>
            <w:r>
              <w:rPr>
                <w:rFonts w:hint="eastAsia" w:ascii="宋体" w:hAnsi="宋体" w:cs="宋体"/>
                <w:sz w:val="24"/>
                <w:szCs w:val="24"/>
              </w:rPr>
              <w:t>详见附表3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5" w:hRule="atLeast"/>
        </w:trPr>
        <w:tc>
          <w:tcPr>
            <w:tcW w:w="3251" w:type="dxa"/>
            <w:gridSpan w:val="2"/>
            <w:vAlign w:val="center"/>
          </w:tcPr>
          <w:p>
            <w:pPr>
              <w:ind w:firstLine="480" w:firstLineChars="200"/>
              <w:rPr>
                <w:rFonts w:ascii="宋体" w:hAnsi="宋体" w:cs="宋体"/>
                <w:sz w:val="24"/>
                <w:szCs w:val="24"/>
              </w:rPr>
            </w:pPr>
            <w:r>
              <w:rPr>
                <w:rFonts w:hint="eastAsia" w:ascii="宋体" w:hAnsi="宋体" w:cs="宋体"/>
                <w:sz w:val="24"/>
                <w:szCs w:val="24"/>
              </w:rPr>
              <w:t>2. 技术服务费</w:t>
            </w:r>
          </w:p>
        </w:tc>
        <w:tc>
          <w:tcPr>
            <w:tcW w:w="2700" w:type="dxa"/>
            <w:vAlign w:val="center"/>
          </w:tcPr>
          <w:p>
            <w:pPr>
              <w:jc w:val="center"/>
              <w:rPr>
                <w:rFonts w:ascii="宋体" w:hAnsi="宋体" w:cs="宋体"/>
                <w:sz w:val="24"/>
                <w:szCs w:val="24"/>
              </w:rPr>
            </w:pPr>
          </w:p>
        </w:tc>
        <w:tc>
          <w:tcPr>
            <w:tcW w:w="2717" w:type="dxa"/>
            <w:vAlign w:val="center"/>
          </w:tcPr>
          <w:p>
            <w:pPr>
              <w:jc w:val="center"/>
              <w:rPr>
                <w:rFonts w:ascii="宋体" w:hAnsi="宋体" w:cs="宋体"/>
                <w:sz w:val="24"/>
                <w:szCs w:val="24"/>
              </w:rPr>
            </w:pPr>
            <w:r>
              <w:rPr>
                <w:rFonts w:hint="eastAsia" w:ascii="宋体" w:hAnsi="宋体" w:cs="宋体"/>
                <w:sz w:val="24"/>
                <w:szCs w:val="24"/>
              </w:rPr>
              <w:t>详见附表4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19" w:hRule="atLeast"/>
        </w:trPr>
        <w:tc>
          <w:tcPr>
            <w:tcW w:w="3251" w:type="dxa"/>
            <w:gridSpan w:val="2"/>
            <w:vAlign w:val="center"/>
          </w:tcPr>
          <w:p>
            <w:pPr>
              <w:ind w:firstLine="480" w:firstLineChars="200"/>
              <w:rPr>
                <w:rFonts w:ascii="宋体" w:hAnsi="宋体" w:cs="宋体"/>
                <w:sz w:val="24"/>
                <w:szCs w:val="24"/>
              </w:rPr>
            </w:pPr>
            <w:r>
              <w:rPr>
                <w:rFonts w:hint="eastAsia" w:ascii="宋体" w:hAnsi="宋体" w:cs="宋体"/>
                <w:sz w:val="24"/>
                <w:szCs w:val="24"/>
              </w:rPr>
              <w:t>3. 运杂、保险费</w:t>
            </w:r>
          </w:p>
        </w:tc>
        <w:tc>
          <w:tcPr>
            <w:tcW w:w="2700" w:type="dxa"/>
            <w:vAlign w:val="center"/>
          </w:tcPr>
          <w:p>
            <w:pPr>
              <w:jc w:val="center"/>
              <w:rPr>
                <w:rFonts w:ascii="宋体" w:hAnsi="宋体" w:cs="宋体"/>
                <w:sz w:val="24"/>
                <w:szCs w:val="24"/>
              </w:rPr>
            </w:pPr>
          </w:p>
        </w:tc>
        <w:tc>
          <w:tcPr>
            <w:tcW w:w="2717" w:type="dxa"/>
            <w:vAlign w:val="center"/>
          </w:tcPr>
          <w:p>
            <w:pPr>
              <w:jc w:val="center"/>
              <w:rPr>
                <w:rFonts w:ascii="宋体" w:hAnsi="宋体" w:cs="宋体"/>
                <w:sz w:val="24"/>
                <w:szCs w:val="24"/>
              </w:rPr>
            </w:pPr>
            <w:r>
              <w:rPr>
                <w:rFonts w:hint="eastAsia" w:ascii="宋体" w:hAnsi="宋体" w:cs="宋体"/>
                <w:sz w:val="24"/>
                <w:szCs w:val="24"/>
              </w:rPr>
              <w:t>详见附表5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3" w:hRule="atLeast"/>
        </w:trPr>
        <w:tc>
          <w:tcPr>
            <w:tcW w:w="3251" w:type="dxa"/>
            <w:gridSpan w:val="2"/>
            <w:vAlign w:val="center"/>
          </w:tcPr>
          <w:p>
            <w:pPr>
              <w:jc w:val="center"/>
              <w:rPr>
                <w:rFonts w:ascii="宋体" w:hAnsi="宋体" w:cs="宋体"/>
                <w:sz w:val="24"/>
                <w:szCs w:val="24"/>
              </w:rPr>
            </w:pPr>
            <w:r>
              <w:rPr>
                <w:rFonts w:hint="eastAsia" w:ascii="宋体" w:hAnsi="宋体" w:cs="宋体"/>
                <w:sz w:val="24"/>
                <w:szCs w:val="24"/>
              </w:rPr>
              <w:t>合 计（4=1+2+3）</w:t>
            </w:r>
          </w:p>
        </w:tc>
        <w:tc>
          <w:tcPr>
            <w:tcW w:w="2700" w:type="dxa"/>
            <w:vAlign w:val="center"/>
          </w:tcPr>
          <w:p>
            <w:pPr>
              <w:jc w:val="center"/>
              <w:rPr>
                <w:rFonts w:ascii="宋体" w:hAnsi="宋体" w:cs="宋体"/>
                <w:sz w:val="24"/>
                <w:szCs w:val="24"/>
              </w:rPr>
            </w:pPr>
          </w:p>
        </w:tc>
        <w:tc>
          <w:tcPr>
            <w:tcW w:w="2717" w:type="dxa"/>
            <w:vAlign w:val="center"/>
          </w:tcPr>
          <w:p>
            <w:pPr>
              <w:jc w:val="center"/>
              <w:rPr>
                <w:rFonts w:ascii="宋体" w:hAnsi="宋体" w:cs="宋体"/>
                <w:sz w:val="24"/>
                <w:szCs w:val="24"/>
              </w:rPr>
            </w:pPr>
          </w:p>
        </w:tc>
      </w:tr>
    </w:tbl>
    <w:p>
      <w:pPr>
        <w:spacing w:before="120" w:beforeLines="50" w:line="360" w:lineRule="auto"/>
        <w:rPr>
          <w:rFonts w:ascii="宋体" w:hAnsi="宋体" w:cs="宋体"/>
          <w:snapToGrid w:val="0"/>
          <w:color w:val="auto"/>
          <w:kern w:val="0"/>
          <w:sz w:val="21"/>
          <w:szCs w:val="21"/>
        </w:rPr>
      </w:pPr>
      <w:r>
        <w:rPr>
          <w:rFonts w:hint="eastAsia" w:ascii="宋体" w:hAnsi="宋体" w:cs="宋体"/>
          <w:snapToGrid w:val="0"/>
          <w:color w:val="auto"/>
          <w:kern w:val="0"/>
          <w:sz w:val="21"/>
          <w:szCs w:val="21"/>
        </w:rPr>
        <w:t>备注：</w:t>
      </w:r>
    </w:p>
    <w:p>
      <w:pPr>
        <w:spacing w:line="360" w:lineRule="auto"/>
        <w:rPr>
          <w:rFonts w:ascii="宋体" w:hAnsi="宋体" w:cs="宋体"/>
          <w:snapToGrid w:val="0"/>
          <w:color w:val="auto"/>
          <w:kern w:val="0"/>
          <w:sz w:val="21"/>
          <w:szCs w:val="21"/>
        </w:rPr>
      </w:pPr>
      <w:r>
        <w:rPr>
          <w:rFonts w:hint="eastAsia" w:ascii="宋体" w:hAnsi="宋体" w:cs="宋体"/>
          <w:snapToGrid w:val="0"/>
          <w:color w:val="auto"/>
          <w:kern w:val="0"/>
          <w:sz w:val="21"/>
          <w:szCs w:val="21"/>
        </w:rPr>
        <w:t>1.报价表中的价格为交货固定不变价格，均包含各种税费及保险。制造厂至工地现场的运杂费和保险费计入设备总价中。</w:t>
      </w:r>
    </w:p>
    <w:p>
      <w:pPr>
        <w:spacing w:line="360" w:lineRule="auto"/>
        <w:rPr>
          <w:rFonts w:hint="eastAsia" w:ascii="宋体" w:hAnsi="宋体" w:cs="宋体"/>
          <w:snapToGrid w:val="0"/>
          <w:kern w:val="0"/>
          <w:sz w:val="21"/>
          <w:szCs w:val="21"/>
          <w:lang w:val="en-US" w:eastAsia="zh-CN"/>
        </w:rPr>
      </w:pPr>
      <w:r>
        <w:rPr>
          <w:rFonts w:hint="eastAsia" w:ascii="宋体" w:hAnsi="宋体" w:cs="宋体"/>
          <w:snapToGrid w:val="0"/>
          <w:color w:val="auto"/>
          <w:kern w:val="0"/>
          <w:sz w:val="21"/>
          <w:szCs w:val="21"/>
        </w:rPr>
        <w:t>2.投标人应对各部分报价进行详细的分项报价</w:t>
      </w:r>
      <w:r>
        <w:rPr>
          <w:rFonts w:hint="eastAsia" w:ascii="宋体" w:hAnsi="宋体" w:cs="宋体"/>
          <w:snapToGrid w:val="0"/>
          <w:color w:val="auto"/>
          <w:kern w:val="0"/>
          <w:sz w:val="21"/>
          <w:szCs w:val="21"/>
          <w:lang w:eastAsia="zh-CN"/>
        </w:rPr>
        <w:t>。</w:t>
      </w:r>
      <w:r>
        <w:rPr>
          <w:rFonts w:hint="eastAsia" w:ascii="宋体" w:hAnsi="宋体" w:cs="宋体"/>
          <w:snapToGrid w:val="0"/>
          <w:color w:val="auto"/>
          <w:kern w:val="0"/>
          <w:sz w:val="21"/>
          <w:szCs w:val="21"/>
        </w:rPr>
        <w:t xml:space="preserve">              </w:t>
      </w:r>
      <w:r>
        <w:rPr>
          <w:rFonts w:hint="eastAsia" w:ascii="宋体" w:hAnsi="宋体" w:cs="宋体"/>
          <w:snapToGrid w:val="0"/>
          <w:kern w:val="0"/>
          <w:sz w:val="21"/>
          <w:szCs w:val="21"/>
        </w:rPr>
        <w:t xml:space="preserve">   </w:t>
      </w:r>
      <w:r>
        <w:rPr>
          <w:rFonts w:hint="eastAsia" w:ascii="宋体" w:hAnsi="宋体" w:cs="宋体"/>
          <w:snapToGrid w:val="0"/>
          <w:kern w:val="0"/>
          <w:sz w:val="21"/>
          <w:szCs w:val="21"/>
          <w:lang w:val="en-US" w:eastAsia="zh-CN"/>
        </w:rPr>
        <w:t xml:space="preserve">                       </w:t>
      </w:r>
    </w:p>
    <w:p>
      <w:pPr>
        <w:spacing w:line="360" w:lineRule="auto"/>
        <w:rPr>
          <w:rFonts w:hint="eastAsia" w:ascii="宋体" w:hAnsi="宋体" w:cs="宋体"/>
          <w:snapToGrid w:val="0"/>
          <w:kern w:val="0"/>
          <w:sz w:val="21"/>
          <w:szCs w:val="21"/>
          <w:lang w:val="en-US" w:eastAsia="zh-CN"/>
        </w:rPr>
      </w:pPr>
    </w:p>
    <w:p>
      <w:pPr>
        <w:spacing w:line="360" w:lineRule="auto"/>
        <w:ind w:firstLine="3840" w:firstLineChars="1600"/>
        <w:rPr>
          <w:rFonts w:ascii="宋体" w:hAnsi="宋体" w:cs="宋体"/>
        </w:rPr>
      </w:pPr>
      <w:r>
        <w:rPr>
          <w:rFonts w:hint="eastAsia" w:ascii="宋体" w:hAnsi="宋体" w:cs="宋体"/>
        </w:rPr>
        <w:t>（法定代表人或</w:t>
      </w:r>
    </w:p>
    <w:p>
      <w:pPr>
        <w:pStyle w:val="14"/>
        <w:spacing w:line="360" w:lineRule="auto"/>
        <w:ind w:firstLine="4080" w:firstLineChars="1700"/>
        <w:rPr>
          <w:rFonts w:hAnsi="宋体" w:cs="宋体"/>
          <w:u w:val="single"/>
        </w:rPr>
      </w:pPr>
      <w:r>
        <w:rPr>
          <w:rFonts w:hint="eastAsia" w:hAnsi="宋体" w:cs="宋体"/>
        </w:rPr>
        <w:t>授权代表签字）</w:t>
      </w:r>
      <w:r>
        <w:rPr>
          <w:rFonts w:hint="eastAsia" w:hAnsi="宋体" w:cs="宋体"/>
          <w:u w:val="single"/>
        </w:rPr>
        <w:t xml:space="preserve">             </w:t>
      </w:r>
    </w:p>
    <w:p>
      <w:pPr>
        <w:pStyle w:val="14"/>
        <w:spacing w:line="360" w:lineRule="auto"/>
        <w:ind w:firstLine="4080" w:firstLineChars="1700"/>
        <w:rPr>
          <w:rFonts w:hAnsi="宋体" w:cs="宋体"/>
          <w:u w:val="single"/>
        </w:rPr>
      </w:pPr>
      <w:r>
        <w:rPr>
          <w:rFonts w:hint="eastAsia" w:hAnsi="宋体" w:cs="宋体"/>
        </w:rPr>
        <w:t>（日期）</w:t>
      </w:r>
      <w:r>
        <w:rPr>
          <w:rFonts w:hint="eastAsia" w:hAnsi="宋体" w:cs="宋体"/>
          <w:u w:val="single"/>
        </w:rPr>
        <w:t xml:space="preserve">                   </w:t>
      </w:r>
    </w:p>
    <w:p>
      <w:pPr>
        <w:pStyle w:val="14"/>
        <w:spacing w:line="360" w:lineRule="auto"/>
        <w:ind w:firstLine="4080" w:firstLineChars="1700"/>
        <w:rPr>
          <w:rFonts w:hAnsi="宋体" w:cs="宋体"/>
          <w:u w:val="single"/>
        </w:rPr>
      </w:pPr>
      <w:r>
        <w:rPr>
          <w:rFonts w:hint="eastAsia" w:hAnsi="宋体" w:cs="宋体"/>
        </w:rPr>
        <w:t>（印刷体姓名）</w:t>
      </w:r>
      <w:r>
        <w:rPr>
          <w:rFonts w:hint="eastAsia" w:hAnsi="宋体" w:cs="宋体"/>
          <w:u w:val="single"/>
        </w:rPr>
        <w:t xml:space="preserve">             </w:t>
      </w:r>
    </w:p>
    <w:p>
      <w:pPr>
        <w:pStyle w:val="14"/>
        <w:spacing w:line="360" w:lineRule="auto"/>
        <w:ind w:firstLine="4080" w:firstLineChars="1700"/>
        <w:rPr>
          <w:rFonts w:hint="eastAsia" w:hAnsi="宋体" w:cs="宋体"/>
          <w:u w:val="single"/>
        </w:rPr>
      </w:pPr>
      <w:r>
        <w:rPr>
          <w:rFonts w:hint="eastAsia" w:hAnsi="宋体" w:cs="宋体"/>
        </w:rPr>
        <w:t>（投标人名称）</w:t>
      </w:r>
      <w:r>
        <w:rPr>
          <w:rFonts w:hint="eastAsia" w:hAnsi="宋体" w:cs="宋体"/>
          <w:u w:val="single"/>
        </w:rPr>
        <w:t xml:space="preserve">           </w:t>
      </w:r>
    </w:p>
    <w:p>
      <w:pPr>
        <w:pStyle w:val="14"/>
        <w:spacing w:line="360" w:lineRule="auto"/>
        <w:ind w:firstLine="4080" w:firstLineChars="1700"/>
        <w:rPr>
          <w:rFonts w:hint="default" w:ascii="宋体" w:hAnsi="宋体" w:eastAsia="宋体" w:cs="宋体"/>
          <w:snapToGrid w:val="0"/>
          <w:kern w:val="0"/>
          <w:szCs w:val="21"/>
          <w:lang w:val="en-US" w:eastAsia="zh-CN"/>
        </w:rPr>
      </w:pPr>
      <w:r>
        <w:rPr>
          <w:rFonts w:hint="eastAsia" w:ascii="宋体" w:hAnsi="宋体" w:cs="宋体"/>
        </w:rPr>
        <w:t>（印章）</w:t>
      </w:r>
      <w:r>
        <w:rPr>
          <w:rFonts w:hint="eastAsia" w:ascii="宋体" w:hAnsi="宋体" w:cs="宋体"/>
          <w:u w:val="single"/>
        </w:rPr>
        <w:t xml:space="preserve">      </w:t>
      </w:r>
      <w:r>
        <w:rPr>
          <w:rFonts w:hint="eastAsia" w:hAnsi="宋体" w:cs="宋体"/>
          <w:u w:val="single"/>
          <w:lang w:val="en-US" w:eastAsia="zh-CN"/>
        </w:rPr>
        <w:t xml:space="preserve">      </w:t>
      </w:r>
    </w:p>
    <w:p>
      <w:pPr>
        <w:spacing w:before="120" w:beforeLines="50" w:after="240" w:afterLines="100" w:line="360" w:lineRule="auto"/>
        <w:rPr>
          <w:rFonts w:hint="eastAsia" w:ascii="宋体" w:hAnsi="宋体" w:cs="宋体"/>
          <w:snapToGrid w:val="0"/>
          <w:kern w:val="0"/>
          <w:szCs w:val="21"/>
        </w:rPr>
      </w:pPr>
    </w:p>
    <w:p>
      <w:pPr>
        <w:spacing w:before="120" w:beforeLines="50" w:after="240" w:afterLines="100" w:line="360" w:lineRule="auto"/>
        <w:rPr>
          <w:rFonts w:hint="eastAsia" w:ascii="宋体" w:hAnsi="宋体" w:cs="宋体"/>
          <w:snapToGrid w:val="0"/>
          <w:kern w:val="0"/>
          <w:szCs w:val="21"/>
        </w:rPr>
      </w:pPr>
    </w:p>
    <w:p>
      <w:pPr>
        <w:spacing w:before="120" w:beforeLines="50" w:after="240" w:afterLines="100" w:line="360" w:lineRule="auto"/>
        <w:rPr>
          <w:rFonts w:hint="eastAsia" w:ascii="宋体" w:hAnsi="宋体" w:cs="宋体"/>
          <w:snapToGrid w:val="0"/>
          <w:kern w:val="0"/>
          <w:szCs w:val="21"/>
        </w:rPr>
      </w:pPr>
    </w:p>
    <w:p>
      <w:pPr>
        <w:spacing w:before="120" w:beforeLines="50" w:after="240" w:afterLines="100" w:line="360" w:lineRule="auto"/>
        <w:rPr>
          <w:rFonts w:hint="eastAsia" w:ascii="宋体" w:hAnsi="宋体" w:cs="宋体"/>
          <w:snapToGrid w:val="0"/>
          <w:kern w:val="0"/>
          <w:szCs w:val="21"/>
          <w:lang w:val="en-US" w:eastAsia="zh-CN"/>
        </w:rPr>
      </w:pPr>
      <w:r>
        <w:rPr>
          <w:rFonts w:hint="eastAsia" w:ascii="宋体" w:hAnsi="宋体" w:cs="宋体"/>
          <w:snapToGrid w:val="0"/>
          <w:kern w:val="0"/>
          <w:szCs w:val="21"/>
        </w:rPr>
        <w:t>附表1</w:t>
      </w:r>
      <w:r>
        <w:rPr>
          <w:rFonts w:hint="eastAsia" w:ascii="宋体" w:hAnsi="宋体" w:cs="宋体"/>
          <w:snapToGrid w:val="0"/>
          <w:kern w:val="0"/>
          <w:szCs w:val="21"/>
          <w:lang w:val="en-US" w:eastAsia="zh-CN"/>
        </w:rPr>
        <w:t>.  1）主变设备分项报价</w:t>
      </w:r>
    </w:p>
    <w:tbl>
      <w:tblPr>
        <w:tblStyle w:val="25"/>
        <w:tblW w:w="98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38"/>
        <w:gridCol w:w="2667"/>
        <w:gridCol w:w="540"/>
        <w:gridCol w:w="2343"/>
        <w:gridCol w:w="626"/>
        <w:gridCol w:w="1059"/>
        <w:gridCol w:w="1145"/>
        <w:gridCol w:w="8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top"/>
          </w:tcPr>
          <w:p>
            <w:pPr>
              <w:spacing w:line="360" w:lineRule="auto"/>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序号</w:t>
            </w:r>
          </w:p>
        </w:tc>
        <w:tc>
          <w:tcPr>
            <w:tcW w:w="2667" w:type="dxa"/>
            <w:noWrap w:val="0"/>
            <w:vAlign w:val="top"/>
          </w:tcPr>
          <w:p>
            <w:pPr>
              <w:spacing w:line="360" w:lineRule="auto"/>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lang w:eastAsia="zh-CN"/>
              </w:rPr>
              <w:t>成本项目</w:t>
            </w:r>
          </w:p>
        </w:tc>
        <w:tc>
          <w:tcPr>
            <w:tcW w:w="540" w:type="dxa"/>
            <w:noWrap w:val="0"/>
            <w:vAlign w:val="top"/>
          </w:tcPr>
          <w:p>
            <w:pPr>
              <w:spacing w:line="360" w:lineRule="auto"/>
              <w:jc w:val="center"/>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lang w:eastAsia="zh-CN"/>
              </w:rPr>
              <w:t>单位</w:t>
            </w:r>
          </w:p>
        </w:tc>
        <w:tc>
          <w:tcPr>
            <w:tcW w:w="2343" w:type="dxa"/>
            <w:noWrap w:val="0"/>
            <w:vAlign w:val="top"/>
          </w:tcPr>
          <w:p>
            <w:pPr>
              <w:spacing w:line="360" w:lineRule="auto"/>
              <w:jc w:val="center"/>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lang w:eastAsia="zh-CN"/>
              </w:rPr>
              <w:t>型式、规格</w:t>
            </w:r>
          </w:p>
        </w:tc>
        <w:tc>
          <w:tcPr>
            <w:tcW w:w="626" w:type="dxa"/>
            <w:noWrap w:val="0"/>
            <w:vAlign w:val="top"/>
          </w:tcPr>
          <w:p>
            <w:pPr>
              <w:spacing w:line="360" w:lineRule="auto"/>
              <w:jc w:val="center"/>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lang w:eastAsia="zh-CN"/>
              </w:rPr>
              <w:t>数量</w:t>
            </w:r>
          </w:p>
        </w:tc>
        <w:tc>
          <w:tcPr>
            <w:tcW w:w="1059" w:type="dxa"/>
            <w:noWrap w:val="0"/>
            <w:vAlign w:val="top"/>
          </w:tcPr>
          <w:p>
            <w:pPr>
              <w:spacing w:line="360" w:lineRule="auto"/>
              <w:jc w:val="center"/>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lang w:eastAsia="zh-CN"/>
              </w:rPr>
              <w:t>单价：元</w:t>
            </w:r>
          </w:p>
        </w:tc>
        <w:tc>
          <w:tcPr>
            <w:tcW w:w="1145" w:type="dxa"/>
            <w:noWrap w:val="0"/>
            <w:vAlign w:val="top"/>
          </w:tcPr>
          <w:p>
            <w:pPr>
              <w:spacing w:line="360" w:lineRule="auto"/>
              <w:jc w:val="center"/>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lang w:eastAsia="zh-CN"/>
              </w:rPr>
              <w:t>小计</w:t>
            </w:r>
          </w:p>
        </w:tc>
        <w:tc>
          <w:tcPr>
            <w:tcW w:w="881" w:type="dxa"/>
            <w:noWrap w:val="0"/>
            <w:vAlign w:val="top"/>
          </w:tcPr>
          <w:p>
            <w:pPr>
              <w:spacing w:line="360" w:lineRule="auto"/>
              <w:jc w:val="center"/>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lang w:eastAsia="zh-CN"/>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16" w:hRule="atLeast"/>
          <w:jc w:val="center"/>
        </w:trPr>
        <w:tc>
          <w:tcPr>
            <w:tcW w:w="638" w:type="dxa"/>
            <w:noWrap w:val="0"/>
            <w:vAlign w:val="center"/>
          </w:tcPr>
          <w:p>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1</w:t>
            </w:r>
          </w:p>
        </w:tc>
        <w:tc>
          <w:tcPr>
            <w:tcW w:w="2667" w:type="dxa"/>
            <w:noWrap w:val="0"/>
            <w:vAlign w:val="center"/>
          </w:tcPr>
          <w:p>
            <w:pPr>
              <w:topLinePunct/>
              <w:snapToGrid w:val="0"/>
              <w:spacing w:before="56" w:after="56"/>
              <w:ind w:firstLine="170" w:firstLineChars="0"/>
              <w:rPr>
                <w:rFonts w:hint="eastAsia" w:ascii="宋体" w:hAnsi="宋体" w:cs="宋体"/>
                <w:snapToGrid w:val="0"/>
                <w:color w:val="auto"/>
                <w:kern w:val="0"/>
                <w:szCs w:val="21"/>
                <w:highlight w:val="none"/>
              </w:rPr>
            </w:pPr>
            <w:r>
              <w:rPr>
                <w:kern w:val="21"/>
                <w:sz w:val="18"/>
                <w:szCs w:val="18"/>
              </w:rPr>
              <w:t>变压器本体</w:t>
            </w:r>
          </w:p>
        </w:tc>
        <w:tc>
          <w:tcPr>
            <w:tcW w:w="540" w:type="dxa"/>
            <w:noWrap w:val="0"/>
            <w:vAlign w:val="center"/>
          </w:tcPr>
          <w:p>
            <w:pPr>
              <w:topLinePunct/>
              <w:snapToGrid w:val="0"/>
              <w:spacing w:before="56" w:after="56"/>
              <w:jc w:val="center"/>
              <w:rPr>
                <w:rFonts w:hint="eastAsia" w:ascii="宋体" w:hAnsi="宋体" w:cs="宋体"/>
                <w:snapToGrid w:val="0"/>
                <w:color w:val="auto"/>
                <w:kern w:val="0"/>
                <w:szCs w:val="21"/>
                <w:highlight w:val="none"/>
              </w:rPr>
            </w:pPr>
            <w:r>
              <w:rPr>
                <w:kern w:val="21"/>
                <w:sz w:val="18"/>
                <w:szCs w:val="18"/>
              </w:rPr>
              <w:t>台</w:t>
            </w:r>
          </w:p>
        </w:tc>
        <w:tc>
          <w:tcPr>
            <w:tcW w:w="2343" w:type="dxa"/>
            <w:noWrap w:val="0"/>
            <w:vAlign w:val="center"/>
          </w:tcPr>
          <w:p>
            <w:pPr>
              <w:topLinePunct/>
              <w:snapToGrid w:val="0"/>
              <w:spacing w:before="56" w:after="56"/>
              <w:jc w:val="center"/>
              <w:rPr>
                <w:rFonts w:hint="eastAsia" w:ascii="宋体" w:hAnsi="宋体" w:cs="宋体"/>
                <w:snapToGrid w:val="0"/>
                <w:color w:val="auto"/>
                <w:kern w:val="0"/>
                <w:szCs w:val="21"/>
                <w:highlight w:val="none"/>
              </w:rPr>
            </w:pPr>
            <w:r>
              <w:rPr>
                <w:sz w:val="18"/>
                <w:szCs w:val="18"/>
                <w:highlight w:val="none"/>
              </w:rPr>
              <w:t>SZ</w:t>
            </w:r>
            <w:r>
              <w:rPr>
                <w:rFonts w:hint="eastAsia"/>
                <w:sz w:val="18"/>
                <w:szCs w:val="18"/>
                <w:highlight w:val="none"/>
                <w:lang w:val="en-US" w:eastAsia="zh-CN"/>
              </w:rPr>
              <w:t>20</w:t>
            </w:r>
            <w:r>
              <w:rPr>
                <w:sz w:val="18"/>
                <w:szCs w:val="18"/>
                <w:highlight w:val="none"/>
              </w:rPr>
              <w:t>-</w:t>
            </w:r>
            <w:r>
              <w:rPr>
                <w:rFonts w:hint="eastAsia"/>
                <w:sz w:val="18"/>
                <w:szCs w:val="18"/>
                <w:highlight w:val="none"/>
                <w:lang w:val="en-US" w:eastAsia="zh-CN"/>
              </w:rPr>
              <w:t>12</w:t>
            </w:r>
            <w:r>
              <w:rPr>
                <w:rFonts w:hint="eastAsia"/>
                <w:sz w:val="18"/>
                <w:szCs w:val="18"/>
                <w:highlight w:val="none"/>
              </w:rPr>
              <w:t>0</w:t>
            </w:r>
            <w:r>
              <w:rPr>
                <w:sz w:val="18"/>
                <w:szCs w:val="18"/>
                <w:highlight w:val="none"/>
              </w:rPr>
              <w:t>000/</w:t>
            </w:r>
            <w:r>
              <w:rPr>
                <w:rFonts w:hint="eastAsia"/>
                <w:sz w:val="18"/>
                <w:szCs w:val="18"/>
                <w:highlight w:val="none"/>
                <w:lang w:val="en-US" w:eastAsia="zh-CN"/>
              </w:rPr>
              <w:t>22</w:t>
            </w:r>
            <w:r>
              <w:rPr>
                <w:rFonts w:hint="eastAsia"/>
                <w:sz w:val="18"/>
                <w:szCs w:val="18"/>
                <w:highlight w:val="none"/>
              </w:rPr>
              <w:t>0</w:t>
            </w:r>
          </w:p>
        </w:tc>
        <w:tc>
          <w:tcPr>
            <w:tcW w:w="626" w:type="dxa"/>
            <w:noWrap w:val="0"/>
            <w:vAlign w:val="center"/>
          </w:tcPr>
          <w:p>
            <w:pPr>
              <w:topLinePunct/>
              <w:snapToGrid w:val="0"/>
              <w:spacing w:before="56" w:after="56"/>
              <w:jc w:val="center"/>
              <w:rPr>
                <w:rFonts w:hint="eastAsia" w:ascii="宋体" w:hAnsi="宋体" w:cs="宋体"/>
                <w:snapToGrid w:val="0"/>
                <w:color w:val="auto"/>
                <w:kern w:val="0"/>
                <w:szCs w:val="21"/>
                <w:highlight w:val="none"/>
              </w:rPr>
            </w:pPr>
            <w:r>
              <w:rPr>
                <w:rFonts w:hint="eastAsia"/>
                <w:kern w:val="21"/>
                <w:sz w:val="18"/>
                <w:szCs w:val="18"/>
              </w:rPr>
              <w:t>1</w:t>
            </w:r>
          </w:p>
        </w:tc>
        <w:tc>
          <w:tcPr>
            <w:tcW w:w="1059" w:type="dxa"/>
            <w:noWrap w:val="0"/>
            <w:vAlign w:val="top"/>
          </w:tcPr>
          <w:p>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pPr>
              <w:spacing w:line="360" w:lineRule="auto"/>
              <w:jc w:val="center"/>
              <w:rPr>
                <w:rFonts w:hint="eastAsia" w:ascii="宋体" w:hAnsi="宋体" w:cs="宋体"/>
                <w:snapToGrid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6" w:hRule="atLeast"/>
          <w:jc w:val="center"/>
        </w:trPr>
        <w:tc>
          <w:tcPr>
            <w:tcW w:w="638" w:type="dxa"/>
            <w:noWrap w:val="0"/>
            <w:vAlign w:val="center"/>
          </w:tcPr>
          <w:p>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2</w:t>
            </w:r>
          </w:p>
        </w:tc>
        <w:tc>
          <w:tcPr>
            <w:tcW w:w="2667" w:type="dxa"/>
            <w:noWrap w:val="0"/>
            <w:vAlign w:val="center"/>
          </w:tcPr>
          <w:p>
            <w:pPr>
              <w:topLinePunct/>
              <w:snapToGrid w:val="0"/>
              <w:spacing w:before="56" w:after="56"/>
              <w:ind w:firstLine="170" w:firstLineChars="0"/>
              <w:rPr>
                <w:rFonts w:hint="default" w:ascii="宋体" w:hAnsi="宋体" w:eastAsia="宋体" w:cs="宋体"/>
                <w:snapToGrid w:val="0"/>
                <w:color w:val="auto"/>
                <w:kern w:val="0"/>
                <w:sz w:val="24"/>
                <w:szCs w:val="21"/>
                <w:highlight w:val="none"/>
                <w:lang w:val="en-US" w:eastAsia="zh-CN" w:bidi="ar-SA"/>
              </w:rPr>
            </w:pPr>
            <w:r>
              <w:rPr>
                <w:kern w:val="21"/>
                <w:sz w:val="18"/>
                <w:szCs w:val="18"/>
              </w:rPr>
              <w:t>高压套管</w:t>
            </w:r>
          </w:p>
        </w:tc>
        <w:tc>
          <w:tcPr>
            <w:tcW w:w="540" w:type="dxa"/>
            <w:noWrap w:val="0"/>
            <w:vAlign w:val="center"/>
          </w:tcPr>
          <w:p>
            <w:pPr>
              <w:topLinePunct/>
              <w:snapToGrid w:val="0"/>
              <w:spacing w:before="56" w:after="56"/>
              <w:jc w:val="center"/>
              <w:rPr>
                <w:rFonts w:hint="eastAsia" w:ascii="宋体" w:hAnsi="宋体" w:cs="宋体"/>
                <w:snapToGrid w:val="0"/>
                <w:color w:val="auto"/>
                <w:kern w:val="0"/>
                <w:szCs w:val="21"/>
                <w:highlight w:val="none"/>
              </w:rPr>
            </w:pPr>
            <w:r>
              <w:rPr>
                <w:kern w:val="21"/>
                <w:sz w:val="18"/>
                <w:szCs w:val="18"/>
              </w:rPr>
              <w:t>支/台</w:t>
            </w:r>
          </w:p>
        </w:tc>
        <w:tc>
          <w:tcPr>
            <w:tcW w:w="2343" w:type="dxa"/>
            <w:noWrap w:val="0"/>
            <w:vAlign w:val="center"/>
          </w:tcPr>
          <w:p>
            <w:pPr>
              <w:topLinePunct/>
              <w:snapToGrid w:val="0"/>
              <w:spacing w:before="56" w:after="56"/>
              <w:jc w:val="center"/>
              <w:rPr>
                <w:rFonts w:hint="eastAsia" w:ascii="宋体" w:hAnsi="宋体" w:cs="宋体"/>
                <w:snapToGrid w:val="0"/>
                <w:color w:val="auto"/>
                <w:kern w:val="0"/>
                <w:szCs w:val="21"/>
                <w:highlight w:val="none"/>
              </w:rPr>
            </w:pPr>
            <w:r>
              <w:rPr>
                <w:rFonts w:hint="eastAsia"/>
                <w:kern w:val="21"/>
                <w:sz w:val="18"/>
                <w:szCs w:val="18"/>
              </w:rPr>
              <w:t>油纸电容式</w:t>
            </w:r>
          </w:p>
        </w:tc>
        <w:tc>
          <w:tcPr>
            <w:tcW w:w="626" w:type="dxa"/>
            <w:noWrap w:val="0"/>
            <w:vAlign w:val="center"/>
          </w:tcPr>
          <w:p>
            <w:pPr>
              <w:topLinePunct/>
              <w:snapToGrid w:val="0"/>
              <w:spacing w:before="56" w:after="56"/>
              <w:jc w:val="center"/>
              <w:rPr>
                <w:rFonts w:hint="eastAsia" w:ascii="宋体" w:hAnsi="宋体" w:cs="宋体"/>
                <w:snapToGrid w:val="0"/>
                <w:color w:val="auto"/>
                <w:kern w:val="0"/>
                <w:szCs w:val="21"/>
                <w:highlight w:val="none"/>
              </w:rPr>
            </w:pPr>
            <w:r>
              <w:rPr>
                <w:rFonts w:hint="eastAsia"/>
                <w:kern w:val="21"/>
                <w:sz w:val="18"/>
                <w:szCs w:val="18"/>
              </w:rPr>
              <w:t>3</w:t>
            </w:r>
          </w:p>
        </w:tc>
        <w:tc>
          <w:tcPr>
            <w:tcW w:w="1059" w:type="dxa"/>
            <w:noWrap w:val="0"/>
            <w:vAlign w:val="top"/>
          </w:tcPr>
          <w:p>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pPr>
              <w:spacing w:line="360" w:lineRule="auto"/>
              <w:jc w:val="center"/>
              <w:rPr>
                <w:rFonts w:hint="eastAsia" w:ascii="宋体" w:hAnsi="宋体" w:cs="宋体"/>
                <w:snapToGrid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3</w:t>
            </w:r>
          </w:p>
        </w:tc>
        <w:tc>
          <w:tcPr>
            <w:tcW w:w="2667" w:type="dxa"/>
            <w:noWrap w:val="0"/>
            <w:vAlign w:val="center"/>
          </w:tcPr>
          <w:p>
            <w:pPr>
              <w:topLinePunct/>
              <w:snapToGrid w:val="0"/>
              <w:spacing w:before="56" w:after="56"/>
              <w:ind w:firstLine="170" w:firstLineChars="0"/>
              <w:rPr>
                <w:rFonts w:hint="default" w:ascii="宋体" w:hAnsi="宋体" w:eastAsia="宋体" w:cs="宋体"/>
                <w:snapToGrid w:val="0"/>
                <w:color w:val="auto"/>
                <w:kern w:val="0"/>
                <w:sz w:val="24"/>
                <w:szCs w:val="21"/>
                <w:highlight w:val="none"/>
                <w:lang w:val="en-US" w:eastAsia="zh-CN" w:bidi="ar-SA"/>
              </w:rPr>
            </w:pPr>
            <w:r>
              <w:rPr>
                <w:kern w:val="21"/>
                <w:sz w:val="18"/>
                <w:szCs w:val="18"/>
              </w:rPr>
              <w:t>低压套管</w:t>
            </w:r>
          </w:p>
        </w:tc>
        <w:tc>
          <w:tcPr>
            <w:tcW w:w="540" w:type="dxa"/>
            <w:noWrap w:val="0"/>
            <w:vAlign w:val="center"/>
          </w:tcPr>
          <w:p>
            <w:pPr>
              <w:topLinePunct/>
              <w:snapToGrid w:val="0"/>
              <w:spacing w:before="56" w:after="56"/>
              <w:jc w:val="center"/>
              <w:rPr>
                <w:rFonts w:hint="eastAsia" w:ascii="宋体" w:hAnsi="宋体" w:cs="宋体"/>
                <w:snapToGrid w:val="0"/>
                <w:color w:val="auto"/>
                <w:kern w:val="0"/>
                <w:szCs w:val="21"/>
                <w:highlight w:val="none"/>
              </w:rPr>
            </w:pPr>
            <w:r>
              <w:rPr>
                <w:kern w:val="21"/>
                <w:sz w:val="18"/>
                <w:szCs w:val="18"/>
              </w:rPr>
              <w:t>支/台</w:t>
            </w:r>
          </w:p>
        </w:tc>
        <w:tc>
          <w:tcPr>
            <w:tcW w:w="2343" w:type="dxa"/>
            <w:noWrap w:val="0"/>
            <w:vAlign w:val="center"/>
          </w:tcPr>
          <w:p>
            <w:pPr>
              <w:topLinePunct/>
              <w:snapToGrid w:val="0"/>
              <w:spacing w:before="56" w:after="56"/>
              <w:jc w:val="center"/>
              <w:rPr>
                <w:rFonts w:hint="eastAsia" w:ascii="宋体" w:hAnsi="宋体" w:cs="宋体"/>
                <w:snapToGrid w:val="0"/>
                <w:color w:val="auto"/>
                <w:kern w:val="0"/>
                <w:szCs w:val="21"/>
                <w:highlight w:val="none"/>
              </w:rPr>
            </w:pPr>
            <w:r>
              <w:rPr>
                <w:rFonts w:hint="eastAsia"/>
                <w:kern w:val="21"/>
                <w:sz w:val="18"/>
                <w:szCs w:val="18"/>
              </w:rPr>
              <w:t>纯瓷</w:t>
            </w:r>
          </w:p>
        </w:tc>
        <w:tc>
          <w:tcPr>
            <w:tcW w:w="626" w:type="dxa"/>
            <w:noWrap w:val="0"/>
            <w:vAlign w:val="center"/>
          </w:tcPr>
          <w:p>
            <w:pPr>
              <w:topLinePunct/>
              <w:snapToGrid w:val="0"/>
              <w:spacing w:before="56" w:after="56"/>
              <w:jc w:val="center"/>
              <w:rPr>
                <w:rFonts w:hint="eastAsia" w:ascii="宋体" w:hAnsi="宋体" w:cs="宋体"/>
                <w:snapToGrid w:val="0"/>
                <w:color w:val="auto"/>
                <w:kern w:val="0"/>
                <w:szCs w:val="21"/>
                <w:highlight w:val="none"/>
              </w:rPr>
            </w:pPr>
            <w:r>
              <w:rPr>
                <w:rFonts w:hint="eastAsia"/>
                <w:kern w:val="21"/>
                <w:sz w:val="18"/>
                <w:szCs w:val="18"/>
              </w:rPr>
              <w:t>3</w:t>
            </w:r>
          </w:p>
        </w:tc>
        <w:tc>
          <w:tcPr>
            <w:tcW w:w="1059" w:type="dxa"/>
            <w:noWrap w:val="0"/>
            <w:vAlign w:val="top"/>
          </w:tcPr>
          <w:p>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pPr>
              <w:spacing w:line="360" w:lineRule="auto"/>
              <w:jc w:val="center"/>
              <w:rPr>
                <w:rFonts w:hint="eastAsia" w:ascii="宋体" w:hAnsi="宋体" w:cs="宋体"/>
                <w:snapToGrid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4</w:t>
            </w:r>
          </w:p>
        </w:tc>
        <w:tc>
          <w:tcPr>
            <w:tcW w:w="2667" w:type="dxa"/>
            <w:noWrap w:val="0"/>
            <w:vAlign w:val="center"/>
          </w:tcPr>
          <w:p>
            <w:pPr>
              <w:topLinePunct/>
              <w:snapToGrid w:val="0"/>
              <w:spacing w:before="56" w:after="56"/>
              <w:ind w:firstLine="170" w:firstLineChars="0"/>
              <w:rPr>
                <w:rFonts w:hint="eastAsia" w:ascii="宋体" w:hAnsi="宋体" w:eastAsia="宋体" w:cs="宋体"/>
                <w:snapToGrid w:val="0"/>
                <w:color w:val="auto"/>
                <w:kern w:val="0"/>
                <w:sz w:val="24"/>
                <w:szCs w:val="21"/>
                <w:highlight w:val="none"/>
                <w:lang w:val="en-US" w:eastAsia="zh-CN" w:bidi="ar-SA"/>
              </w:rPr>
            </w:pPr>
            <w:r>
              <w:rPr>
                <w:kern w:val="21"/>
                <w:sz w:val="18"/>
                <w:szCs w:val="18"/>
              </w:rPr>
              <w:t>中性点套管</w:t>
            </w:r>
          </w:p>
        </w:tc>
        <w:tc>
          <w:tcPr>
            <w:tcW w:w="540" w:type="dxa"/>
            <w:noWrap w:val="0"/>
            <w:vAlign w:val="center"/>
          </w:tcPr>
          <w:p>
            <w:pPr>
              <w:topLinePunct/>
              <w:snapToGrid w:val="0"/>
              <w:spacing w:before="56" w:after="56"/>
              <w:jc w:val="center"/>
              <w:rPr>
                <w:rFonts w:hint="eastAsia" w:ascii="宋体" w:hAnsi="宋体" w:cs="宋体"/>
                <w:snapToGrid w:val="0"/>
                <w:color w:val="auto"/>
                <w:kern w:val="0"/>
                <w:szCs w:val="21"/>
                <w:highlight w:val="none"/>
              </w:rPr>
            </w:pPr>
            <w:r>
              <w:rPr>
                <w:kern w:val="21"/>
                <w:sz w:val="18"/>
                <w:szCs w:val="18"/>
              </w:rPr>
              <w:t>支/台</w:t>
            </w:r>
          </w:p>
        </w:tc>
        <w:tc>
          <w:tcPr>
            <w:tcW w:w="2343" w:type="dxa"/>
            <w:noWrap w:val="0"/>
            <w:vAlign w:val="center"/>
          </w:tcPr>
          <w:p>
            <w:pPr>
              <w:topLinePunct/>
              <w:snapToGrid w:val="0"/>
              <w:spacing w:before="56" w:after="56"/>
              <w:jc w:val="center"/>
              <w:rPr>
                <w:rFonts w:hint="eastAsia" w:ascii="宋体" w:hAnsi="宋体" w:cs="宋体"/>
                <w:snapToGrid w:val="0"/>
                <w:color w:val="auto"/>
                <w:kern w:val="0"/>
                <w:szCs w:val="21"/>
                <w:highlight w:val="none"/>
              </w:rPr>
            </w:pPr>
            <w:r>
              <w:rPr>
                <w:rFonts w:hint="eastAsia"/>
                <w:kern w:val="21"/>
                <w:sz w:val="18"/>
                <w:szCs w:val="18"/>
              </w:rPr>
              <w:t>油纸电容式</w:t>
            </w:r>
          </w:p>
        </w:tc>
        <w:tc>
          <w:tcPr>
            <w:tcW w:w="626" w:type="dxa"/>
            <w:noWrap w:val="0"/>
            <w:vAlign w:val="center"/>
          </w:tcPr>
          <w:p>
            <w:pPr>
              <w:topLinePunct/>
              <w:snapToGrid w:val="0"/>
              <w:spacing w:before="56" w:after="56"/>
              <w:jc w:val="center"/>
              <w:rPr>
                <w:rFonts w:hint="eastAsia" w:ascii="宋体" w:hAnsi="宋体" w:cs="宋体"/>
                <w:snapToGrid w:val="0"/>
                <w:color w:val="auto"/>
                <w:kern w:val="0"/>
                <w:szCs w:val="21"/>
                <w:highlight w:val="none"/>
              </w:rPr>
            </w:pPr>
            <w:r>
              <w:rPr>
                <w:rFonts w:hint="eastAsia"/>
                <w:kern w:val="21"/>
                <w:sz w:val="18"/>
                <w:szCs w:val="18"/>
              </w:rPr>
              <w:t>1</w:t>
            </w:r>
          </w:p>
        </w:tc>
        <w:tc>
          <w:tcPr>
            <w:tcW w:w="1059" w:type="dxa"/>
            <w:noWrap w:val="0"/>
            <w:vAlign w:val="top"/>
          </w:tcPr>
          <w:p>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pPr>
              <w:spacing w:line="360" w:lineRule="auto"/>
              <w:jc w:val="center"/>
              <w:rPr>
                <w:rFonts w:hint="eastAsia" w:ascii="宋体" w:hAnsi="宋体" w:cs="宋体"/>
                <w:snapToGrid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5</w:t>
            </w:r>
          </w:p>
        </w:tc>
        <w:tc>
          <w:tcPr>
            <w:tcW w:w="2667" w:type="dxa"/>
            <w:noWrap w:val="0"/>
            <w:vAlign w:val="center"/>
          </w:tcPr>
          <w:p>
            <w:pPr>
              <w:topLinePunct/>
              <w:snapToGrid w:val="0"/>
              <w:spacing w:before="56" w:after="56"/>
              <w:ind w:firstLine="170" w:firstLineChars="0"/>
              <w:rPr>
                <w:rFonts w:hint="eastAsia" w:ascii="宋体" w:hAnsi="宋体" w:eastAsia="宋体" w:cs="宋体"/>
                <w:snapToGrid w:val="0"/>
                <w:color w:val="auto"/>
                <w:kern w:val="0"/>
                <w:sz w:val="24"/>
                <w:szCs w:val="21"/>
                <w:highlight w:val="none"/>
                <w:lang w:val="en-US" w:eastAsia="zh-CN" w:bidi="ar-SA"/>
              </w:rPr>
            </w:pPr>
            <w:r>
              <w:rPr>
                <w:kern w:val="21"/>
                <w:sz w:val="18"/>
                <w:szCs w:val="18"/>
              </w:rPr>
              <w:t>高压侧套管</w:t>
            </w:r>
            <w:r>
              <w:rPr>
                <w:rFonts w:hint="eastAsia"/>
                <w:kern w:val="21"/>
                <w:sz w:val="18"/>
                <w:szCs w:val="18"/>
              </w:rPr>
              <w:t>式</w:t>
            </w:r>
            <w:r>
              <w:rPr>
                <w:kern w:val="21"/>
                <w:sz w:val="18"/>
                <w:szCs w:val="18"/>
              </w:rPr>
              <w:t>电流互感器</w:t>
            </w:r>
          </w:p>
        </w:tc>
        <w:tc>
          <w:tcPr>
            <w:tcW w:w="540" w:type="dxa"/>
            <w:noWrap w:val="0"/>
            <w:vAlign w:val="center"/>
          </w:tcPr>
          <w:p>
            <w:pPr>
              <w:snapToGrid w:val="0"/>
              <w:jc w:val="center"/>
              <w:rPr>
                <w:rFonts w:hint="eastAsia" w:ascii="宋体" w:hAnsi="宋体" w:cs="宋体"/>
                <w:snapToGrid w:val="0"/>
                <w:color w:val="auto"/>
                <w:kern w:val="0"/>
                <w:szCs w:val="21"/>
                <w:highlight w:val="none"/>
              </w:rPr>
            </w:pPr>
            <w:r>
              <w:rPr>
                <w:kern w:val="21"/>
                <w:sz w:val="18"/>
                <w:szCs w:val="18"/>
              </w:rPr>
              <w:t>台</w:t>
            </w:r>
          </w:p>
        </w:tc>
        <w:tc>
          <w:tcPr>
            <w:tcW w:w="2343" w:type="dxa"/>
            <w:noWrap w:val="0"/>
            <w:vAlign w:val="center"/>
          </w:tcPr>
          <w:p>
            <w:pPr>
              <w:topLinePunct/>
              <w:snapToGrid w:val="0"/>
              <w:spacing w:before="56" w:after="56"/>
              <w:jc w:val="center"/>
              <w:rPr>
                <w:rFonts w:hint="eastAsia" w:ascii="宋体" w:hAnsi="宋体" w:cs="宋体"/>
                <w:snapToGrid w:val="0"/>
                <w:color w:val="auto"/>
                <w:kern w:val="0"/>
                <w:szCs w:val="21"/>
                <w:highlight w:val="none"/>
              </w:rPr>
            </w:pPr>
          </w:p>
        </w:tc>
        <w:tc>
          <w:tcPr>
            <w:tcW w:w="626" w:type="dxa"/>
            <w:noWrap w:val="0"/>
            <w:vAlign w:val="center"/>
          </w:tcPr>
          <w:p>
            <w:pPr>
              <w:topLinePunct/>
              <w:snapToGrid w:val="0"/>
              <w:spacing w:before="56" w:after="56"/>
              <w:jc w:val="center"/>
              <w:rPr>
                <w:rFonts w:hint="eastAsia" w:ascii="宋体" w:hAnsi="宋体" w:cs="宋体"/>
                <w:snapToGrid w:val="0"/>
                <w:color w:val="auto"/>
                <w:kern w:val="0"/>
                <w:szCs w:val="21"/>
                <w:highlight w:val="none"/>
              </w:rPr>
            </w:pPr>
            <w:r>
              <w:rPr>
                <w:rFonts w:hint="eastAsia"/>
                <w:kern w:val="21"/>
                <w:sz w:val="18"/>
                <w:szCs w:val="18"/>
              </w:rPr>
              <w:t>9</w:t>
            </w:r>
          </w:p>
        </w:tc>
        <w:tc>
          <w:tcPr>
            <w:tcW w:w="1059" w:type="dxa"/>
            <w:noWrap w:val="0"/>
            <w:vAlign w:val="top"/>
          </w:tcPr>
          <w:p>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pPr>
              <w:spacing w:line="360" w:lineRule="auto"/>
              <w:jc w:val="center"/>
              <w:rPr>
                <w:rFonts w:hint="eastAsia" w:ascii="宋体" w:hAnsi="宋体" w:cs="宋体"/>
                <w:snapToGrid w:val="0"/>
                <w:color w:val="auto"/>
                <w:kern w:val="0"/>
                <w:szCs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6</w:t>
            </w:r>
          </w:p>
        </w:tc>
        <w:tc>
          <w:tcPr>
            <w:tcW w:w="2667" w:type="dxa"/>
            <w:noWrap w:val="0"/>
            <w:vAlign w:val="center"/>
          </w:tcPr>
          <w:p>
            <w:pPr>
              <w:topLinePunct/>
              <w:snapToGrid w:val="0"/>
              <w:spacing w:before="56" w:after="56"/>
              <w:ind w:firstLine="170" w:firstLineChars="0"/>
              <w:rPr>
                <w:rFonts w:ascii="Times New Roman" w:hAnsi="Times New Roman" w:cs="Times New Roman"/>
                <w:kern w:val="21"/>
                <w:sz w:val="18"/>
                <w:szCs w:val="20"/>
              </w:rPr>
            </w:pPr>
            <w:r>
              <w:rPr>
                <w:kern w:val="21"/>
                <w:sz w:val="18"/>
                <w:szCs w:val="18"/>
              </w:rPr>
              <w:t>中性点套管</w:t>
            </w:r>
            <w:r>
              <w:rPr>
                <w:rFonts w:hint="eastAsia"/>
                <w:kern w:val="21"/>
                <w:sz w:val="18"/>
                <w:szCs w:val="18"/>
              </w:rPr>
              <w:t>式</w:t>
            </w:r>
            <w:r>
              <w:rPr>
                <w:kern w:val="21"/>
                <w:sz w:val="18"/>
                <w:szCs w:val="18"/>
              </w:rPr>
              <w:t>电流互感器</w:t>
            </w:r>
          </w:p>
        </w:tc>
        <w:tc>
          <w:tcPr>
            <w:tcW w:w="540" w:type="dxa"/>
            <w:noWrap w:val="0"/>
            <w:vAlign w:val="center"/>
          </w:tcPr>
          <w:p>
            <w:pPr>
              <w:snapToGrid w:val="0"/>
              <w:jc w:val="center"/>
              <w:rPr>
                <w:rFonts w:ascii="Times New Roman" w:hAnsi="Times New Roman" w:cs="Times New Roman"/>
                <w:kern w:val="21"/>
                <w:sz w:val="18"/>
                <w:szCs w:val="20"/>
              </w:rPr>
            </w:pPr>
            <w:r>
              <w:rPr>
                <w:kern w:val="21"/>
                <w:sz w:val="18"/>
                <w:szCs w:val="18"/>
              </w:rPr>
              <w:t>台</w:t>
            </w:r>
          </w:p>
        </w:tc>
        <w:tc>
          <w:tcPr>
            <w:tcW w:w="2343" w:type="dxa"/>
            <w:noWrap w:val="0"/>
            <w:vAlign w:val="center"/>
          </w:tcPr>
          <w:p>
            <w:pPr>
              <w:topLinePunct/>
              <w:snapToGrid w:val="0"/>
              <w:spacing w:before="56" w:after="56"/>
              <w:jc w:val="center"/>
              <w:rPr>
                <w:rFonts w:hint="eastAsia" w:ascii="宋体" w:hAnsi="宋体" w:cs="宋体"/>
                <w:snapToGrid w:val="0"/>
                <w:color w:val="auto"/>
                <w:kern w:val="0"/>
                <w:szCs w:val="21"/>
                <w:highlight w:val="none"/>
              </w:rPr>
            </w:pPr>
          </w:p>
        </w:tc>
        <w:tc>
          <w:tcPr>
            <w:tcW w:w="626" w:type="dxa"/>
            <w:noWrap w:val="0"/>
            <w:vAlign w:val="center"/>
          </w:tcPr>
          <w:p>
            <w:pPr>
              <w:topLinePunct/>
              <w:snapToGrid w:val="0"/>
              <w:spacing w:before="56" w:after="56"/>
              <w:jc w:val="center"/>
              <w:rPr>
                <w:rFonts w:hint="eastAsia" w:ascii="宋体" w:hAnsi="宋体" w:cs="宋体"/>
                <w:snapToGrid w:val="0"/>
                <w:color w:val="auto"/>
                <w:kern w:val="0"/>
                <w:szCs w:val="21"/>
                <w:highlight w:val="none"/>
              </w:rPr>
            </w:pPr>
            <w:r>
              <w:rPr>
                <w:rFonts w:hint="eastAsia"/>
                <w:kern w:val="21"/>
                <w:sz w:val="18"/>
                <w:szCs w:val="18"/>
              </w:rPr>
              <w:t>1</w:t>
            </w:r>
          </w:p>
        </w:tc>
        <w:tc>
          <w:tcPr>
            <w:tcW w:w="1059" w:type="dxa"/>
            <w:noWrap w:val="0"/>
            <w:vAlign w:val="top"/>
          </w:tcPr>
          <w:p>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pPr>
              <w:spacing w:line="360" w:lineRule="auto"/>
              <w:jc w:val="center"/>
              <w:rPr>
                <w:rFonts w:hint="eastAsia" w:ascii="宋体" w:hAnsi="宋体" w:cs="宋体"/>
                <w:snapToGrid w:val="0"/>
                <w:color w:val="auto"/>
                <w:kern w:val="0"/>
                <w:szCs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7</w:t>
            </w:r>
          </w:p>
        </w:tc>
        <w:tc>
          <w:tcPr>
            <w:tcW w:w="2667" w:type="dxa"/>
            <w:noWrap w:val="0"/>
            <w:vAlign w:val="center"/>
          </w:tcPr>
          <w:p>
            <w:pPr>
              <w:topLinePunct/>
              <w:snapToGrid w:val="0"/>
              <w:spacing w:before="56" w:after="56"/>
              <w:rPr>
                <w:rFonts w:hint="eastAsia" w:ascii="宋体" w:hAnsi="宋体" w:eastAsia="宋体" w:cs="宋体"/>
                <w:snapToGrid w:val="0"/>
                <w:color w:val="auto"/>
                <w:kern w:val="0"/>
                <w:sz w:val="24"/>
                <w:szCs w:val="21"/>
                <w:highlight w:val="none"/>
                <w:lang w:val="en-US" w:eastAsia="zh-CN" w:bidi="ar-SA"/>
              </w:rPr>
            </w:pPr>
            <w:r>
              <w:rPr>
                <w:kern w:val="21"/>
                <w:sz w:val="18"/>
                <w:szCs w:val="18"/>
              </w:rPr>
              <w:t>主油箱储油柜（包括油位计、吸湿器等油保护装置）及气体继电器</w:t>
            </w:r>
          </w:p>
        </w:tc>
        <w:tc>
          <w:tcPr>
            <w:tcW w:w="540" w:type="dxa"/>
            <w:noWrap w:val="0"/>
            <w:vAlign w:val="center"/>
          </w:tcPr>
          <w:p>
            <w:pPr>
              <w:topLinePunct/>
              <w:snapToGrid w:val="0"/>
              <w:spacing w:before="56" w:after="56"/>
              <w:jc w:val="center"/>
              <w:rPr>
                <w:rFonts w:hint="eastAsia" w:ascii="宋体" w:hAnsi="宋体" w:cs="宋体"/>
                <w:snapToGrid w:val="0"/>
                <w:color w:val="auto"/>
                <w:kern w:val="0"/>
                <w:szCs w:val="21"/>
                <w:highlight w:val="none"/>
              </w:rPr>
            </w:pPr>
            <w:r>
              <w:rPr>
                <w:kern w:val="21"/>
                <w:sz w:val="18"/>
                <w:szCs w:val="18"/>
              </w:rPr>
              <w:t>套</w:t>
            </w:r>
          </w:p>
        </w:tc>
        <w:tc>
          <w:tcPr>
            <w:tcW w:w="2343" w:type="dxa"/>
            <w:noWrap w:val="0"/>
            <w:vAlign w:val="center"/>
          </w:tcPr>
          <w:p>
            <w:pPr>
              <w:topLinePunct/>
              <w:snapToGrid w:val="0"/>
              <w:spacing w:before="56" w:after="56"/>
              <w:jc w:val="center"/>
              <w:rPr>
                <w:rFonts w:hint="eastAsia" w:ascii="宋体" w:hAnsi="宋体" w:cs="宋体"/>
                <w:snapToGrid w:val="0"/>
                <w:color w:val="auto"/>
                <w:kern w:val="0"/>
                <w:szCs w:val="21"/>
                <w:highlight w:val="none"/>
              </w:rPr>
            </w:pPr>
            <w:r>
              <w:rPr>
                <w:rFonts w:hint="eastAsia"/>
                <w:kern w:val="21"/>
                <w:sz w:val="18"/>
                <w:szCs w:val="18"/>
                <w:lang w:val="en-US" w:eastAsia="zh-CN" w:bidi="ar-SA"/>
              </w:rPr>
              <w:t>内油式波纹储油柜；主变本体应采用双浮球并带挡板结构的气体继电器（带防雨罩）</w:t>
            </w:r>
          </w:p>
        </w:tc>
        <w:tc>
          <w:tcPr>
            <w:tcW w:w="626" w:type="dxa"/>
            <w:noWrap w:val="0"/>
            <w:vAlign w:val="center"/>
          </w:tcPr>
          <w:p>
            <w:pPr>
              <w:topLinePunct/>
              <w:snapToGrid w:val="0"/>
              <w:spacing w:before="56" w:after="56"/>
              <w:jc w:val="center"/>
              <w:rPr>
                <w:rFonts w:hint="eastAsia" w:ascii="宋体" w:hAnsi="宋体" w:cs="宋体"/>
                <w:snapToGrid w:val="0"/>
                <w:color w:val="auto"/>
                <w:kern w:val="0"/>
                <w:szCs w:val="21"/>
                <w:highlight w:val="none"/>
              </w:rPr>
            </w:pPr>
            <w:r>
              <w:rPr>
                <w:rFonts w:hint="eastAsia"/>
                <w:kern w:val="21"/>
                <w:sz w:val="18"/>
                <w:szCs w:val="18"/>
              </w:rPr>
              <w:t>1</w:t>
            </w:r>
          </w:p>
        </w:tc>
        <w:tc>
          <w:tcPr>
            <w:tcW w:w="1059" w:type="dxa"/>
            <w:noWrap w:val="0"/>
            <w:vAlign w:val="top"/>
          </w:tcPr>
          <w:p>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pPr>
              <w:spacing w:line="360" w:lineRule="auto"/>
              <w:jc w:val="center"/>
              <w:rPr>
                <w:rFonts w:hint="eastAsia" w:ascii="宋体" w:hAnsi="宋体" w:cs="宋体"/>
                <w:snapToGrid w:val="0"/>
                <w:color w:val="auto"/>
                <w:kern w:val="0"/>
                <w:szCs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8</w:t>
            </w:r>
          </w:p>
        </w:tc>
        <w:tc>
          <w:tcPr>
            <w:tcW w:w="2667" w:type="dxa"/>
            <w:noWrap w:val="0"/>
            <w:vAlign w:val="center"/>
          </w:tcPr>
          <w:p>
            <w:pPr>
              <w:topLinePunct/>
              <w:snapToGrid w:val="0"/>
              <w:spacing w:before="56" w:after="56"/>
              <w:ind w:firstLine="170" w:firstLineChars="0"/>
              <w:rPr>
                <w:rFonts w:hint="eastAsia" w:ascii="宋体" w:hAnsi="宋体" w:eastAsia="宋体" w:cs="宋体"/>
                <w:snapToGrid w:val="0"/>
                <w:color w:val="auto"/>
                <w:kern w:val="0"/>
                <w:sz w:val="24"/>
                <w:szCs w:val="21"/>
                <w:highlight w:val="none"/>
                <w:lang w:val="en-US" w:eastAsia="zh-CN" w:bidi="ar-SA"/>
              </w:rPr>
            </w:pPr>
            <w:r>
              <w:rPr>
                <w:kern w:val="21"/>
                <w:sz w:val="18"/>
                <w:szCs w:val="18"/>
              </w:rPr>
              <w:t>有载分接开关（包括储油柜、吸湿器、油位计</w:t>
            </w:r>
            <w:r>
              <w:rPr>
                <w:rFonts w:hint="eastAsia"/>
                <w:kern w:val="21"/>
                <w:sz w:val="18"/>
                <w:szCs w:val="18"/>
              </w:rPr>
              <w:t>、</w:t>
            </w:r>
            <w:r>
              <w:rPr>
                <w:rFonts w:hint="eastAsia"/>
                <w:kern w:val="21"/>
                <w:sz w:val="18"/>
                <w:szCs w:val="18"/>
                <w:lang w:val="en-US" w:eastAsia="zh-CN"/>
              </w:rPr>
              <w:t>油流速动继电器</w:t>
            </w:r>
            <w:r>
              <w:rPr>
                <w:rFonts w:hint="eastAsia"/>
                <w:kern w:val="21"/>
                <w:sz w:val="18"/>
                <w:szCs w:val="18"/>
              </w:rPr>
              <w:t>等</w:t>
            </w:r>
            <w:r>
              <w:rPr>
                <w:kern w:val="21"/>
                <w:sz w:val="18"/>
                <w:szCs w:val="18"/>
              </w:rPr>
              <w:t>）及其操</w:t>
            </w:r>
            <w:r>
              <w:rPr>
                <w:rFonts w:hint="eastAsia"/>
                <w:kern w:val="21"/>
                <w:sz w:val="18"/>
                <w:szCs w:val="18"/>
              </w:rPr>
              <w:t>动</w:t>
            </w:r>
            <w:r>
              <w:rPr>
                <w:kern w:val="21"/>
                <w:sz w:val="18"/>
                <w:szCs w:val="18"/>
              </w:rPr>
              <w:t>机构</w:t>
            </w:r>
          </w:p>
        </w:tc>
        <w:tc>
          <w:tcPr>
            <w:tcW w:w="540" w:type="dxa"/>
            <w:noWrap w:val="0"/>
            <w:vAlign w:val="center"/>
          </w:tcPr>
          <w:p>
            <w:pPr>
              <w:topLinePunct/>
              <w:snapToGrid w:val="0"/>
              <w:spacing w:before="56" w:after="56"/>
              <w:jc w:val="center"/>
              <w:rPr>
                <w:rFonts w:hint="eastAsia" w:ascii="宋体" w:hAnsi="宋体" w:cs="宋体"/>
                <w:snapToGrid w:val="0"/>
                <w:color w:val="auto"/>
                <w:kern w:val="0"/>
                <w:szCs w:val="21"/>
                <w:highlight w:val="none"/>
              </w:rPr>
            </w:pPr>
            <w:r>
              <w:rPr>
                <w:kern w:val="21"/>
                <w:sz w:val="18"/>
                <w:szCs w:val="18"/>
              </w:rPr>
              <w:t>套</w:t>
            </w:r>
          </w:p>
        </w:tc>
        <w:tc>
          <w:tcPr>
            <w:tcW w:w="2343" w:type="dxa"/>
            <w:noWrap w:val="0"/>
            <w:vAlign w:val="center"/>
          </w:tcPr>
          <w:p>
            <w:pPr>
              <w:topLinePunct/>
              <w:snapToGrid w:val="0"/>
              <w:spacing w:before="56" w:after="56"/>
              <w:jc w:val="center"/>
              <w:rPr>
                <w:rFonts w:hint="eastAsia" w:ascii="宋体" w:hAnsi="宋体" w:cs="宋体"/>
                <w:snapToGrid w:val="0"/>
                <w:color w:val="auto"/>
                <w:kern w:val="0"/>
                <w:szCs w:val="21"/>
                <w:highlight w:val="none"/>
              </w:rPr>
            </w:pPr>
            <w:r>
              <w:rPr>
                <w:rFonts w:hint="eastAsia"/>
                <w:kern w:val="21"/>
                <w:sz w:val="18"/>
                <w:szCs w:val="18"/>
                <w:lang w:val="en-US" w:eastAsia="zh-CN" w:bidi="ar-SA"/>
              </w:rPr>
              <w:t>真空组合型；采用具有油流速动、气体报警（轻瓦斯）功能的气体继电器（带集气盒）</w:t>
            </w:r>
          </w:p>
        </w:tc>
        <w:tc>
          <w:tcPr>
            <w:tcW w:w="626" w:type="dxa"/>
            <w:noWrap w:val="0"/>
            <w:vAlign w:val="center"/>
          </w:tcPr>
          <w:p>
            <w:pPr>
              <w:topLinePunct/>
              <w:snapToGrid w:val="0"/>
              <w:spacing w:before="56" w:after="56"/>
              <w:jc w:val="center"/>
              <w:rPr>
                <w:rFonts w:hint="eastAsia" w:ascii="宋体" w:hAnsi="宋体" w:cs="宋体"/>
                <w:snapToGrid w:val="0"/>
                <w:color w:val="auto"/>
                <w:kern w:val="0"/>
                <w:szCs w:val="21"/>
                <w:highlight w:val="none"/>
              </w:rPr>
            </w:pPr>
            <w:r>
              <w:rPr>
                <w:rFonts w:hint="eastAsia"/>
                <w:kern w:val="21"/>
                <w:sz w:val="18"/>
                <w:szCs w:val="18"/>
              </w:rPr>
              <w:t>1</w:t>
            </w:r>
          </w:p>
        </w:tc>
        <w:tc>
          <w:tcPr>
            <w:tcW w:w="1059" w:type="dxa"/>
            <w:noWrap w:val="0"/>
            <w:vAlign w:val="top"/>
          </w:tcPr>
          <w:p>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pPr>
              <w:spacing w:line="360" w:lineRule="auto"/>
              <w:jc w:val="center"/>
              <w:rPr>
                <w:rFonts w:hint="eastAsia" w:ascii="宋体" w:hAnsi="宋体" w:cs="宋体"/>
                <w:snapToGrid w:val="0"/>
                <w:color w:val="auto"/>
                <w:kern w:val="0"/>
                <w:szCs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9</w:t>
            </w:r>
          </w:p>
        </w:tc>
        <w:tc>
          <w:tcPr>
            <w:tcW w:w="2667" w:type="dxa"/>
            <w:noWrap w:val="0"/>
            <w:vAlign w:val="center"/>
          </w:tcPr>
          <w:p>
            <w:pPr>
              <w:topLinePunct/>
              <w:snapToGrid w:val="0"/>
              <w:spacing w:before="56" w:after="56"/>
              <w:ind w:firstLine="170" w:firstLineChars="0"/>
              <w:rPr>
                <w:rFonts w:hint="eastAsia" w:ascii="宋体" w:hAnsi="宋体" w:eastAsia="宋体" w:cs="宋体"/>
                <w:snapToGrid w:val="0"/>
                <w:color w:val="auto"/>
                <w:kern w:val="0"/>
                <w:sz w:val="24"/>
                <w:szCs w:val="21"/>
                <w:highlight w:val="none"/>
                <w:lang w:val="en-US" w:eastAsia="zh-CN" w:bidi="ar-SA"/>
              </w:rPr>
            </w:pPr>
            <w:r>
              <w:rPr>
                <w:kern w:val="21"/>
                <w:sz w:val="18"/>
                <w:szCs w:val="18"/>
              </w:rPr>
              <w:t>各部分联管</w:t>
            </w:r>
          </w:p>
        </w:tc>
        <w:tc>
          <w:tcPr>
            <w:tcW w:w="540" w:type="dxa"/>
            <w:noWrap w:val="0"/>
            <w:vAlign w:val="center"/>
          </w:tcPr>
          <w:p>
            <w:pPr>
              <w:topLinePunct/>
              <w:snapToGrid w:val="0"/>
              <w:spacing w:before="56" w:after="56"/>
              <w:jc w:val="center"/>
              <w:rPr>
                <w:rFonts w:hint="eastAsia" w:ascii="宋体" w:hAnsi="宋体" w:cs="宋体"/>
                <w:snapToGrid w:val="0"/>
                <w:color w:val="auto"/>
                <w:kern w:val="0"/>
                <w:szCs w:val="21"/>
                <w:highlight w:val="none"/>
              </w:rPr>
            </w:pPr>
            <w:r>
              <w:rPr>
                <w:kern w:val="21"/>
                <w:sz w:val="18"/>
                <w:szCs w:val="18"/>
              </w:rPr>
              <w:t>套</w:t>
            </w:r>
          </w:p>
        </w:tc>
        <w:tc>
          <w:tcPr>
            <w:tcW w:w="2343" w:type="dxa"/>
            <w:noWrap w:val="0"/>
            <w:vAlign w:val="center"/>
          </w:tcPr>
          <w:p>
            <w:pPr>
              <w:topLinePunct/>
              <w:snapToGrid w:val="0"/>
              <w:spacing w:before="56" w:after="56"/>
              <w:jc w:val="center"/>
              <w:rPr>
                <w:rFonts w:hint="eastAsia" w:ascii="宋体" w:hAnsi="宋体" w:cs="宋体"/>
                <w:snapToGrid w:val="0"/>
                <w:color w:val="auto"/>
                <w:kern w:val="0"/>
                <w:szCs w:val="21"/>
                <w:highlight w:val="none"/>
              </w:rPr>
            </w:pPr>
          </w:p>
        </w:tc>
        <w:tc>
          <w:tcPr>
            <w:tcW w:w="626" w:type="dxa"/>
            <w:noWrap w:val="0"/>
            <w:vAlign w:val="center"/>
          </w:tcPr>
          <w:p>
            <w:pPr>
              <w:topLinePunct/>
              <w:snapToGrid w:val="0"/>
              <w:spacing w:before="56" w:after="56"/>
              <w:jc w:val="center"/>
              <w:rPr>
                <w:rFonts w:hint="eastAsia" w:ascii="宋体" w:hAnsi="宋体" w:cs="宋体"/>
                <w:snapToGrid w:val="0"/>
                <w:color w:val="auto"/>
                <w:kern w:val="0"/>
                <w:szCs w:val="21"/>
                <w:highlight w:val="none"/>
              </w:rPr>
            </w:pPr>
            <w:r>
              <w:rPr>
                <w:rFonts w:hint="eastAsia"/>
                <w:kern w:val="21"/>
                <w:sz w:val="18"/>
                <w:szCs w:val="18"/>
              </w:rPr>
              <w:t>1</w:t>
            </w:r>
          </w:p>
        </w:tc>
        <w:tc>
          <w:tcPr>
            <w:tcW w:w="1059" w:type="dxa"/>
            <w:noWrap w:val="0"/>
            <w:vAlign w:val="top"/>
          </w:tcPr>
          <w:p>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pPr>
              <w:spacing w:line="360" w:lineRule="auto"/>
              <w:jc w:val="center"/>
              <w:rPr>
                <w:rFonts w:hint="eastAsia" w:ascii="宋体" w:hAnsi="宋体" w:cs="宋体"/>
                <w:snapToGrid w:val="0"/>
                <w:color w:val="auto"/>
                <w:kern w:val="0"/>
                <w:szCs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10</w:t>
            </w:r>
          </w:p>
        </w:tc>
        <w:tc>
          <w:tcPr>
            <w:tcW w:w="2667" w:type="dxa"/>
            <w:noWrap w:val="0"/>
            <w:vAlign w:val="center"/>
          </w:tcPr>
          <w:p>
            <w:pPr>
              <w:topLinePunct/>
              <w:snapToGrid w:val="0"/>
              <w:spacing w:before="56" w:after="56"/>
              <w:ind w:firstLine="170" w:firstLineChars="0"/>
              <w:rPr>
                <w:rFonts w:hint="eastAsia" w:ascii="宋体" w:hAnsi="宋体" w:eastAsia="宋体" w:cs="宋体"/>
                <w:snapToGrid w:val="0"/>
                <w:color w:val="auto"/>
                <w:kern w:val="0"/>
                <w:sz w:val="24"/>
                <w:szCs w:val="21"/>
                <w:highlight w:val="none"/>
                <w:lang w:val="en-US" w:eastAsia="zh-CN" w:bidi="ar-SA"/>
              </w:rPr>
            </w:pPr>
            <w:r>
              <w:rPr>
                <w:kern w:val="21"/>
                <w:sz w:val="18"/>
                <w:szCs w:val="18"/>
              </w:rPr>
              <w:t>压力释放装置</w:t>
            </w:r>
          </w:p>
        </w:tc>
        <w:tc>
          <w:tcPr>
            <w:tcW w:w="540" w:type="dxa"/>
            <w:noWrap w:val="0"/>
            <w:vAlign w:val="center"/>
          </w:tcPr>
          <w:p>
            <w:pPr>
              <w:topLinePunct/>
              <w:snapToGrid w:val="0"/>
              <w:spacing w:before="56" w:after="56"/>
              <w:jc w:val="center"/>
              <w:rPr>
                <w:rFonts w:hint="eastAsia" w:ascii="宋体" w:hAnsi="宋体" w:cs="宋体"/>
                <w:snapToGrid w:val="0"/>
                <w:color w:val="auto"/>
                <w:kern w:val="0"/>
                <w:szCs w:val="21"/>
                <w:highlight w:val="none"/>
              </w:rPr>
            </w:pPr>
            <w:r>
              <w:rPr>
                <w:kern w:val="21"/>
                <w:sz w:val="18"/>
                <w:szCs w:val="18"/>
              </w:rPr>
              <w:t>套</w:t>
            </w:r>
          </w:p>
        </w:tc>
        <w:tc>
          <w:tcPr>
            <w:tcW w:w="2343" w:type="dxa"/>
            <w:noWrap w:val="0"/>
            <w:vAlign w:val="center"/>
          </w:tcPr>
          <w:p>
            <w:pPr>
              <w:topLinePunct/>
              <w:snapToGrid w:val="0"/>
              <w:spacing w:before="56" w:after="56"/>
              <w:jc w:val="center"/>
              <w:rPr>
                <w:rFonts w:hint="eastAsia" w:ascii="宋体" w:hAnsi="宋体" w:cs="宋体"/>
                <w:snapToGrid w:val="0"/>
                <w:color w:val="auto"/>
                <w:kern w:val="0"/>
                <w:szCs w:val="21"/>
                <w:highlight w:val="none"/>
              </w:rPr>
            </w:pPr>
            <w:r>
              <w:rPr>
                <w:rFonts w:hint="eastAsia"/>
                <w:kern w:val="21"/>
                <w:sz w:val="18"/>
                <w:szCs w:val="18"/>
              </w:rPr>
              <w:t>本体2套，开关1套</w:t>
            </w:r>
          </w:p>
        </w:tc>
        <w:tc>
          <w:tcPr>
            <w:tcW w:w="626" w:type="dxa"/>
            <w:noWrap w:val="0"/>
            <w:vAlign w:val="center"/>
          </w:tcPr>
          <w:p>
            <w:pPr>
              <w:topLinePunct/>
              <w:snapToGrid w:val="0"/>
              <w:spacing w:before="56" w:after="56"/>
              <w:jc w:val="center"/>
              <w:rPr>
                <w:rFonts w:hint="eastAsia" w:ascii="宋体" w:hAnsi="宋体" w:cs="宋体"/>
                <w:snapToGrid w:val="0"/>
                <w:color w:val="auto"/>
                <w:kern w:val="0"/>
                <w:szCs w:val="21"/>
                <w:highlight w:val="none"/>
              </w:rPr>
            </w:pPr>
            <w:r>
              <w:rPr>
                <w:rFonts w:hint="eastAsia"/>
                <w:kern w:val="21"/>
                <w:sz w:val="18"/>
                <w:szCs w:val="18"/>
              </w:rPr>
              <w:t>3</w:t>
            </w:r>
          </w:p>
        </w:tc>
        <w:tc>
          <w:tcPr>
            <w:tcW w:w="1059" w:type="dxa"/>
            <w:noWrap w:val="0"/>
            <w:vAlign w:val="top"/>
          </w:tcPr>
          <w:p>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pPr>
              <w:spacing w:line="360" w:lineRule="auto"/>
              <w:jc w:val="center"/>
              <w:rPr>
                <w:rFonts w:hint="eastAsia" w:ascii="宋体" w:hAnsi="宋体" w:cs="宋体"/>
                <w:snapToGrid w:val="0"/>
                <w:color w:val="auto"/>
                <w:kern w:val="0"/>
                <w:szCs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11</w:t>
            </w:r>
          </w:p>
        </w:tc>
        <w:tc>
          <w:tcPr>
            <w:tcW w:w="2667" w:type="dxa"/>
            <w:noWrap w:val="0"/>
            <w:vAlign w:val="center"/>
          </w:tcPr>
          <w:p>
            <w:pPr>
              <w:topLinePunct/>
              <w:snapToGrid w:val="0"/>
              <w:spacing w:before="56" w:after="56"/>
              <w:ind w:firstLine="170" w:firstLineChars="0"/>
              <w:rPr>
                <w:rFonts w:hint="eastAsia" w:ascii="宋体" w:hAnsi="宋体" w:eastAsia="宋体" w:cs="宋体"/>
                <w:snapToGrid w:val="0"/>
                <w:color w:val="auto"/>
                <w:kern w:val="0"/>
                <w:sz w:val="24"/>
                <w:szCs w:val="21"/>
                <w:highlight w:val="none"/>
                <w:lang w:val="en-US" w:eastAsia="zh-CN" w:bidi="ar-SA"/>
              </w:rPr>
            </w:pPr>
            <w:r>
              <w:rPr>
                <w:rFonts w:hint="eastAsia"/>
                <w:kern w:val="21"/>
                <w:sz w:val="18"/>
                <w:szCs w:val="18"/>
              </w:rPr>
              <w:t>绕组</w:t>
            </w:r>
            <w:r>
              <w:rPr>
                <w:kern w:val="21"/>
                <w:sz w:val="18"/>
                <w:szCs w:val="18"/>
              </w:rPr>
              <w:t>温度控制器</w:t>
            </w:r>
          </w:p>
        </w:tc>
        <w:tc>
          <w:tcPr>
            <w:tcW w:w="540" w:type="dxa"/>
            <w:noWrap w:val="0"/>
            <w:vAlign w:val="center"/>
          </w:tcPr>
          <w:p>
            <w:pPr>
              <w:topLinePunct/>
              <w:snapToGrid w:val="0"/>
              <w:spacing w:before="56" w:after="56"/>
              <w:jc w:val="center"/>
              <w:rPr>
                <w:rFonts w:hint="eastAsia" w:ascii="宋体" w:hAnsi="宋体" w:cs="宋体"/>
                <w:snapToGrid w:val="0"/>
                <w:color w:val="auto"/>
                <w:kern w:val="0"/>
                <w:szCs w:val="21"/>
                <w:highlight w:val="none"/>
              </w:rPr>
            </w:pPr>
            <w:r>
              <w:rPr>
                <w:kern w:val="21"/>
                <w:sz w:val="18"/>
                <w:szCs w:val="18"/>
              </w:rPr>
              <w:t>套</w:t>
            </w:r>
          </w:p>
        </w:tc>
        <w:tc>
          <w:tcPr>
            <w:tcW w:w="2343" w:type="dxa"/>
            <w:noWrap w:val="0"/>
            <w:vAlign w:val="center"/>
          </w:tcPr>
          <w:p>
            <w:pPr>
              <w:topLinePunct/>
              <w:snapToGrid w:val="0"/>
              <w:spacing w:before="56" w:after="56"/>
              <w:jc w:val="center"/>
              <w:rPr>
                <w:rFonts w:hint="eastAsia" w:ascii="宋体" w:hAnsi="宋体" w:cs="宋体"/>
                <w:snapToGrid w:val="0"/>
                <w:color w:val="auto"/>
                <w:kern w:val="0"/>
                <w:szCs w:val="21"/>
                <w:highlight w:val="none"/>
              </w:rPr>
            </w:pPr>
            <w:r>
              <w:rPr>
                <w:rFonts w:hint="eastAsia"/>
                <w:kern w:val="21"/>
                <w:sz w:val="18"/>
                <w:szCs w:val="18"/>
              </w:rPr>
              <w:t>配置数字显示仪</w:t>
            </w:r>
          </w:p>
        </w:tc>
        <w:tc>
          <w:tcPr>
            <w:tcW w:w="626" w:type="dxa"/>
            <w:noWrap w:val="0"/>
            <w:vAlign w:val="center"/>
          </w:tcPr>
          <w:p>
            <w:pPr>
              <w:topLinePunct/>
              <w:snapToGrid w:val="0"/>
              <w:spacing w:before="56" w:after="56"/>
              <w:jc w:val="center"/>
              <w:rPr>
                <w:rFonts w:hint="eastAsia" w:ascii="宋体" w:hAnsi="宋体" w:cs="宋体"/>
                <w:snapToGrid w:val="0"/>
                <w:color w:val="auto"/>
                <w:kern w:val="0"/>
                <w:szCs w:val="21"/>
                <w:highlight w:val="none"/>
              </w:rPr>
            </w:pPr>
            <w:r>
              <w:rPr>
                <w:rFonts w:hint="eastAsia"/>
                <w:kern w:val="21"/>
                <w:sz w:val="18"/>
                <w:szCs w:val="18"/>
              </w:rPr>
              <w:t>1</w:t>
            </w:r>
          </w:p>
        </w:tc>
        <w:tc>
          <w:tcPr>
            <w:tcW w:w="1059" w:type="dxa"/>
            <w:noWrap w:val="0"/>
            <w:vAlign w:val="top"/>
          </w:tcPr>
          <w:p>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pPr>
              <w:spacing w:line="360" w:lineRule="auto"/>
              <w:jc w:val="center"/>
              <w:rPr>
                <w:rFonts w:hint="eastAsia" w:ascii="宋体" w:hAnsi="宋体" w:cs="宋体"/>
                <w:snapToGrid w:val="0"/>
                <w:color w:val="auto"/>
                <w:kern w:val="0"/>
                <w:szCs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12</w:t>
            </w:r>
          </w:p>
        </w:tc>
        <w:tc>
          <w:tcPr>
            <w:tcW w:w="2667" w:type="dxa"/>
            <w:noWrap w:val="0"/>
            <w:vAlign w:val="center"/>
          </w:tcPr>
          <w:p>
            <w:pPr>
              <w:topLinePunct/>
              <w:snapToGrid w:val="0"/>
              <w:spacing w:before="56" w:after="56"/>
              <w:ind w:firstLine="170" w:firstLineChars="0"/>
              <w:rPr>
                <w:rFonts w:hint="eastAsia" w:ascii="宋体" w:hAnsi="宋体" w:eastAsia="宋体" w:cs="宋体"/>
                <w:snapToGrid w:val="0"/>
                <w:color w:val="auto"/>
                <w:kern w:val="0"/>
                <w:sz w:val="24"/>
                <w:szCs w:val="21"/>
                <w:highlight w:val="none"/>
                <w:lang w:val="en-US" w:eastAsia="zh-CN" w:bidi="ar-SA"/>
              </w:rPr>
            </w:pPr>
            <w:r>
              <w:rPr>
                <w:rFonts w:hint="eastAsia"/>
                <w:kern w:val="21"/>
                <w:sz w:val="18"/>
                <w:szCs w:val="18"/>
              </w:rPr>
              <w:t>油温度控制器</w:t>
            </w:r>
          </w:p>
        </w:tc>
        <w:tc>
          <w:tcPr>
            <w:tcW w:w="540" w:type="dxa"/>
            <w:noWrap w:val="0"/>
            <w:vAlign w:val="center"/>
          </w:tcPr>
          <w:p>
            <w:pPr>
              <w:topLinePunct/>
              <w:snapToGrid w:val="0"/>
              <w:spacing w:before="56" w:after="56"/>
              <w:jc w:val="center"/>
              <w:rPr>
                <w:rFonts w:hint="eastAsia" w:ascii="宋体" w:hAnsi="宋体" w:cs="宋体"/>
                <w:snapToGrid w:val="0"/>
                <w:color w:val="auto"/>
                <w:kern w:val="0"/>
                <w:szCs w:val="21"/>
                <w:highlight w:val="none"/>
              </w:rPr>
            </w:pPr>
            <w:r>
              <w:rPr>
                <w:kern w:val="21"/>
                <w:sz w:val="18"/>
                <w:szCs w:val="18"/>
              </w:rPr>
              <w:t>套</w:t>
            </w:r>
          </w:p>
        </w:tc>
        <w:tc>
          <w:tcPr>
            <w:tcW w:w="2343" w:type="dxa"/>
            <w:noWrap w:val="0"/>
            <w:vAlign w:val="center"/>
          </w:tcPr>
          <w:p>
            <w:pPr>
              <w:topLinePunct/>
              <w:snapToGrid w:val="0"/>
              <w:spacing w:before="56" w:after="56"/>
              <w:jc w:val="center"/>
              <w:rPr>
                <w:rFonts w:hint="eastAsia" w:ascii="宋体" w:hAnsi="宋体" w:cs="宋体"/>
                <w:snapToGrid w:val="0"/>
                <w:color w:val="auto"/>
                <w:kern w:val="0"/>
                <w:szCs w:val="21"/>
                <w:highlight w:val="none"/>
              </w:rPr>
            </w:pPr>
            <w:r>
              <w:rPr>
                <w:rFonts w:hint="eastAsia"/>
                <w:kern w:val="21"/>
                <w:sz w:val="18"/>
                <w:szCs w:val="18"/>
              </w:rPr>
              <w:t>配置数字显示仪</w:t>
            </w:r>
          </w:p>
        </w:tc>
        <w:tc>
          <w:tcPr>
            <w:tcW w:w="626" w:type="dxa"/>
            <w:noWrap w:val="0"/>
            <w:vAlign w:val="center"/>
          </w:tcPr>
          <w:p>
            <w:pPr>
              <w:topLinePunct/>
              <w:snapToGrid w:val="0"/>
              <w:spacing w:before="56" w:after="56"/>
              <w:jc w:val="center"/>
              <w:rPr>
                <w:rFonts w:hint="eastAsia" w:ascii="宋体" w:hAnsi="宋体" w:cs="宋体"/>
                <w:snapToGrid w:val="0"/>
                <w:color w:val="auto"/>
                <w:kern w:val="0"/>
                <w:szCs w:val="21"/>
                <w:highlight w:val="none"/>
              </w:rPr>
            </w:pPr>
            <w:r>
              <w:rPr>
                <w:rFonts w:hint="eastAsia"/>
                <w:kern w:val="21"/>
                <w:sz w:val="18"/>
                <w:szCs w:val="18"/>
              </w:rPr>
              <w:t>2</w:t>
            </w:r>
          </w:p>
        </w:tc>
        <w:tc>
          <w:tcPr>
            <w:tcW w:w="1059" w:type="dxa"/>
            <w:noWrap w:val="0"/>
            <w:vAlign w:val="top"/>
          </w:tcPr>
          <w:p>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pPr>
              <w:spacing w:line="360" w:lineRule="auto"/>
              <w:jc w:val="center"/>
              <w:rPr>
                <w:rFonts w:hint="eastAsia" w:ascii="宋体" w:hAnsi="宋体" w:cs="宋体"/>
                <w:snapToGrid w:val="0"/>
                <w:color w:val="auto"/>
                <w:kern w:val="0"/>
                <w:szCs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13</w:t>
            </w:r>
          </w:p>
        </w:tc>
        <w:tc>
          <w:tcPr>
            <w:tcW w:w="2667" w:type="dxa"/>
            <w:noWrap w:val="0"/>
            <w:vAlign w:val="center"/>
          </w:tcPr>
          <w:p>
            <w:pPr>
              <w:topLinePunct/>
              <w:snapToGrid w:val="0"/>
              <w:spacing w:before="56" w:after="56"/>
              <w:ind w:firstLine="170" w:firstLineChars="0"/>
              <w:rPr>
                <w:rFonts w:hint="eastAsia" w:ascii="宋体" w:hAnsi="宋体" w:eastAsia="宋体" w:cs="宋体"/>
                <w:snapToGrid w:val="0"/>
                <w:color w:val="auto"/>
                <w:kern w:val="0"/>
                <w:sz w:val="24"/>
                <w:szCs w:val="21"/>
                <w:highlight w:val="none"/>
                <w:lang w:val="en-US" w:eastAsia="zh-CN" w:bidi="ar-SA"/>
              </w:rPr>
            </w:pPr>
            <w:r>
              <w:rPr>
                <w:rFonts w:hint="eastAsia"/>
                <w:kern w:val="21"/>
                <w:sz w:val="18"/>
                <w:szCs w:val="18"/>
                <w:lang w:eastAsia="zh-CN"/>
              </w:rPr>
              <w:t>档位控制器</w:t>
            </w:r>
          </w:p>
        </w:tc>
        <w:tc>
          <w:tcPr>
            <w:tcW w:w="540" w:type="dxa"/>
            <w:noWrap w:val="0"/>
            <w:vAlign w:val="center"/>
          </w:tcPr>
          <w:p>
            <w:pPr>
              <w:topLinePunct/>
              <w:snapToGrid w:val="0"/>
              <w:spacing w:before="56" w:after="56"/>
              <w:jc w:val="center"/>
              <w:rPr>
                <w:rFonts w:hint="eastAsia" w:ascii="宋体" w:hAnsi="宋体" w:cs="宋体"/>
                <w:snapToGrid w:val="0"/>
                <w:color w:val="auto"/>
                <w:kern w:val="0"/>
                <w:szCs w:val="21"/>
                <w:highlight w:val="none"/>
              </w:rPr>
            </w:pPr>
            <w:r>
              <w:rPr>
                <w:kern w:val="21"/>
                <w:sz w:val="18"/>
                <w:szCs w:val="18"/>
              </w:rPr>
              <w:t>套</w:t>
            </w:r>
          </w:p>
        </w:tc>
        <w:tc>
          <w:tcPr>
            <w:tcW w:w="2343" w:type="dxa"/>
            <w:noWrap w:val="0"/>
            <w:vAlign w:val="center"/>
          </w:tcPr>
          <w:p>
            <w:pPr>
              <w:topLinePunct/>
              <w:snapToGrid w:val="0"/>
              <w:spacing w:before="56" w:after="56"/>
              <w:jc w:val="center"/>
              <w:rPr>
                <w:rFonts w:hint="eastAsia" w:ascii="宋体" w:hAnsi="宋体" w:cs="宋体"/>
                <w:snapToGrid w:val="0"/>
                <w:color w:val="auto"/>
                <w:kern w:val="0"/>
                <w:szCs w:val="21"/>
                <w:highlight w:val="none"/>
              </w:rPr>
            </w:pPr>
          </w:p>
        </w:tc>
        <w:tc>
          <w:tcPr>
            <w:tcW w:w="626" w:type="dxa"/>
            <w:noWrap w:val="0"/>
            <w:vAlign w:val="center"/>
          </w:tcPr>
          <w:p>
            <w:pPr>
              <w:topLinePunct/>
              <w:snapToGrid w:val="0"/>
              <w:spacing w:before="56" w:after="56"/>
              <w:jc w:val="center"/>
              <w:rPr>
                <w:rFonts w:hint="eastAsia" w:ascii="宋体" w:hAnsi="宋体" w:cs="宋体"/>
                <w:snapToGrid w:val="0"/>
                <w:color w:val="auto"/>
                <w:kern w:val="0"/>
                <w:szCs w:val="21"/>
                <w:highlight w:val="none"/>
              </w:rPr>
            </w:pPr>
            <w:r>
              <w:rPr>
                <w:rFonts w:hint="eastAsia"/>
                <w:kern w:val="21"/>
                <w:sz w:val="18"/>
                <w:szCs w:val="18"/>
                <w:lang w:val="en-US" w:eastAsia="zh-CN"/>
              </w:rPr>
              <w:t>1</w:t>
            </w:r>
          </w:p>
        </w:tc>
        <w:tc>
          <w:tcPr>
            <w:tcW w:w="1059" w:type="dxa"/>
            <w:noWrap w:val="0"/>
            <w:vAlign w:val="top"/>
          </w:tcPr>
          <w:p>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pPr>
              <w:spacing w:line="360" w:lineRule="auto"/>
              <w:jc w:val="center"/>
              <w:rPr>
                <w:rFonts w:hint="eastAsia" w:ascii="宋体" w:hAnsi="宋体" w:cs="宋体"/>
                <w:snapToGrid w:val="0"/>
                <w:color w:val="auto"/>
                <w:kern w:val="0"/>
                <w:szCs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14</w:t>
            </w:r>
          </w:p>
        </w:tc>
        <w:tc>
          <w:tcPr>
            <w:tcW w:w="2667" w:type="dxa"/>
            <w:noWrap w:val="0"/>
            <w:vAlign w:val="center"/>
          </w:tcPr>
          <w:p>
            <w:pPr>
              <w:topLinePunct/>
              <w:snapToGrid w:val="0"/>
              <w:spacing w:before="60" w:after="60"/>
              <w:ind w:firstLine="170" w:firstLineChars="0"/>
              <w:rPr>
                <w:rFonts w:hint="eastAsia" w:ascii="宋体" w:hAnsi="宋体" w:eastAsia="宋体" w:cs="宋体"/>
                <w:snapToGrid w:val="0"/>
                <w:color w:val="auto"/>
                <w:kern w:val="0"/>
                <w:sz w:val="24"/>
                <w:szCs w:val="21"/>
                <w:highlight w:val="none"/>
                <w:lang w:val="en-US" w:eastAsia="zh-CN" w:bidi="ar-SA"/>
              </w:rPr>
            </w:pPr>
            <w:r>
              <w:rPr>
                <w:kern w:val="21"/>
                <w:sz w:val="18"/>
                <w:szCs w:val="18"/>
              </w:rPr>
              <w:t>散热器</w:t>
            </w:r>
          </w:p>
        </w:tc>
        <w:tc>
          <w:tcPr>
            <w:tcW w:w="540" w:type="dxa"/>
            <w:noWrap w:val="0"/>
            <w:vAlign w:val="center"/>
          </w:tcPr>
          <w:p>
            <w:pPr>
              <w:topLinePunct/>
              <w:snapToGrid w:val="0"/>
              <w:spacing w:before="60" w:after="60"/>
              <w:jc w:val="center"/>
              <w:rPr>
                <w:rFonts w:hint="eastAsia" w:ascii="宋体" w:hAnsi="宋体" w:cs="宋体"/>
                <w:snapToGrid w:val="0"/>
                <w:color w:val="auto"/>
                <w:kern w:val="0"/>
                <w:szCs w:val="21"/>
                <w:highlight w:val="none"/>
              </w:rPr>
            </w:pPr>
            <w:r>
              <w:rPr>
                <w:rFonts w:hint="eastAsia"/>
                <w:kern w:val="21"/>
                <w:sz w:val="18"/>
                <w:szCs w:val="18"/>
              </w:rPr>
              <w:t>组</w:t>
            </w:r>
          </w:p>
        </w:tc>
        <w:tc>
          <w:tcPr>
            <w:tcW w:w="2343" w:type="dxa"/>
            <w:noWrap w:val="0"/>
            <w:vAlign w:val="center"/>
          </w:tcPr>
          <w:p>
            <w:pPr>
              <w:topLinePunct/>
              <w:snapToGrid w:val="0"/>
              <w:spacing w:before="60" w:after="60"/>
              <w:jc w:val="center"/>
              <w:rPr>
                <w:rFonts w:hint="eastAsia" w:ascii="宋体" w:hAnsi="宋体" w:cs="宋体"/>
                <w:snapToGrid w:val="0"/>
                <w:color w:val="auto"/>
                <w:kern w:val="0"/>
                <w:szCs w:val="21"/>
                <w:highlight w:val="none"/>
              </w:rPr>
            </w:pPr>
          </w:p>
        </w:tc>
        <w:tc>
          <w:tcPr>
            <w:tcW w:w="626" w:type="dxa"/>
            <w:noWrap w:val="0"/>
            <w:vAlign w:val="center"/>
          </w:tcPr>
          <w:p>
            <w:pPr>
              <w:topLinePunct/>
              <w:snapToGrid w:val="0"/>
              <w:spacing w:before="60" w:after="60"/>
              <w:jc w:val="center"/>
              <w:rPr>
                <w:rFonts w:hint="eastAsia" w:ascii="宋体" w:hAnsi="宋体" w:cs="宋体"/>
                <w:snapToGrid w:val="0"/>
                <w:color w:val="auto"/>
                <w:kern w:val="0"/>
                <w:szCs w:val="21"/>
                <w:highlight w:val="none"/>
              </w:rPr>
            </w:pPr>
            <w:r>
              <w:rPr>
                <w:rFonts w:hint="eastAsia"/>
                <w:kern w:val="21"/>
                <w:sz w:val="18"/>
                <w:szCs w:val="18"/>
              </w:rPr>
              <w:t>1</w:t>
            </w:r>
          </w:p>
        </w:tc>
        <w:tc>
          <w:tcPr>
            <w:tcW w:w="1059" w:type="dxa"/>
            <w:noWrap w:val="0"/>
            <w:vAlign w:val="top"/>
          </w:tcPr>
          <w:p>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pPr>
              <w:spacing w:line="360" w:lineRule="auto"/>
              <w:jc w:val="center"/>
              <w:rPr>
                <w:rFonts w:hint="eastAsia" w:ascii="宋体" w:hAnsi="宋体" w:cs="宋体"/>
                <w:snapToGrid w:val="0"/>
                <w:color w:val="auto"/>
                <w:kern w:val="0"/>
                <w:szCs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pPr>
              <w:keepLines/>
              <w:snapToGrid w:val="0"/>
              <w:spacing w:before="70" w:after="70"/>
              <w:jc w:val="center"/>
              <w:rPr>
                <w:rFonts w:hint="default" w:ascii="宋体" w:hAnsi="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15</w:t>
            </w:r>
          </w:p>
        </w:tc>
        <w:tc>
          <w:tcPr>
            <w:tcW w:w="2667" w:type="dxa"/>
            <w:noWrap w:val="0"/>
            <w:vAlign w:val="center"/>
          </w:tcPr>
          <w:p>
            <w:pPr>
              <w:topLinePunct/>
              <w:snapToGrid w:val="0"/>
              <w:spacing w:before="70" w:after="70"/>
              <w:ind w:firstLine="170" w:firstLineChars="0"/>
              <w:rPr>
                <w:rFonts w:hint="eastAsia" w:ascii="宋体" w:hAnsi="宋体" w:eastAsia="宋体" w:cs="宋体"/>
                <w:snapToGrid w:val="0"/>
                <w:color w:val="auto"/>
                <w:kern w:val="0"/>
                <w:sz w:val="24"/>
                <w:szCs w:val="21"/>
                <w:highlight w:val="none"/>
                <w:lang w:val="en-US" w:eastAsia="zh-CN" w:bidi="ar-SA"/>
              </w:rPr>
            </w:pPr>
            <w:r>
              <w:rPr>
                <w:kern w:val="21"/>
                <w:sz w:val="18"/>
                <w:szCs w:val="18"/>
              </w:rPr>
              <w:t xml:space="preserve">变压器端子接线箱 </w:t>
            </w:r>
          </w:p>
        </w:tc>
        <w:tc>
          <w:tcPr>
            <w:tcW w:w="540" w:type="dxa"/>
            <w:noWrap w:val="0"/>
            <w:vAlign w:val="center"/>
          </w:tcPr>
          <w:p>
            <w:pPr>
              <w:topLinePunct/>
              <w:snapToGrid w:val="0"/>
              <w:spacing w:before="70" w:after="70"/>
              <w:jc w:val="center"/>
              <w:rPr>
                <w:rFonts w:hint="eastAsia" w:ascii="宋体" w:hAnsi="宋体" w:cs="宋体"/>
                <w:snapToGrid w:val="0"/>
                <w:color w:val="auto"/>
                <w:kern w:val="0"/>
                <w:szCs w:val="21"/>
                <w:highlight w:val="none"/>
              </w:rPr>
            </w:pPr>
            <w:r>
              <w:rPr>
                <w:kern w:val="21"/>
                <w:sz w:val="18"/>
                <w:szCs w:val="18"/>
              </w:rPr>
              <w:t>套</w:t>
            </w:r>
          </w:p>
        </w:tc>
        <w:tc>
          <w:tcPr>
            <w:tcW w:w="2343" w:type="dxa"/>
            <w:noWrap w:val="0"/>
            <w:vAlign w:val="center"/>
          </w:tcPr>
          <w:p>
            <w:pPr>
              <w:topLinePunct/>
              <w:snapToGrid w:val="0"/>
              <w:spacing w:before="70" w:after="70"/>
              <w:jc w:val="center"/>
              <w:rPr>
                <w:rFonts w:hint="eastAsia" w:ascii="宋体" w:hAnsi="宋体" w:cs="宋体"/>
                <w:snapToGrid w:val="0"/>
                <w:color w:val="auto"/>
                <w:kern w:val="0"/>
                <w:szCs w:val="21"/>
                <w:highlight w:val="none"/>
              </w:rPr>
            </w:pPr>
          </w:p>
        </w:tc>
        <w:tc>
          <w:tcPr>
            <w:tcW w:w="626" w:type="dxa"/>
            <w:noWrap w:val="0"/>
            <w:vAlign w:val="center"/>
          </w:tcPr>
          <w:p>
            <w:pPr>
              <w:topLinePunct/>
              <w:snapToGrid w:val="0"/>
              <w:spacing w:before="70" w:after="70"/>
              <w:jc w:val="center"/>
              <w:rPr>
                <w:rFonts w:hint="eastAsia" w:ascii="宋体" w:hAnsi="宋体" w:cs="宋体"/>
                <w:snapToGrid w:val="0"/>
                <w:color w:val="auto"/>
                <w:kern w:val="0"/>
                <w:szCs w:val="21"/>
                <w:highlight w:val="none"/>
              </w:rPr>
            </w:pPr>
            <w:r>
              <w:rPr>
                <w:rFonts w:hint="eastAsia"/>
                <w:kern w:val="21"/>
                <w:sz w:val="18"/>
                <w:szCs w:val="18"/>
              </w:rPr>
              <w:t>1</w:t>
            </w:r>
          </w:p>
        </w:tc>
        <w:tc>
          <w:tcPr>
            <w:tcW w:w="1059" w:type="dxa"/>
            <w:noWrap w:val="0"/>
            <w:vAlign w:val="top"/>
          </w:tcPr>
          <w:p>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pPr>
              <w:spacing w:line="360" w:lineRule="auto"/>
              <w:jc w:val="center"/>
              <w:rPr>
                <w:rFonts w:hint="eastAsia" w:ascii="宋体" w:hAnsi="宋体" w:cs="宋体"/>
                <w:snapToGrid w:val="0"/>
                <w:color w:val="auto"/>
                <w:kern w:val="0"/>
                <w:szCs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pPr>
              <w:keepLines/>
              <w:snapToGrid w:val="0"/>
              <w:spacing w:before="70" w:after="70"/>
              <w:jc w:val="center"/>
              <w:rPr>
                <w:rFonts w:hint="default" w:ascii="宋体" w:hAnsi="宋体" w:eastAsia="宋体" w:cs="Times New Roman"/>
                <w:snapToGrid w:val="0"/>
                <w:color w:val="000000"/>
                <w:kern w:val="2"/>
                <w:sz w:val="18"/>
                <w:szCs w:val="18"/>
                <w:lang w:val="en-US" w:eastAsia="zh-CN" w:bidi="ar-SA"/>
              </w:rPr>
            </w:pPr>
            <w:r>
              <w:rPr>
                <w:rFonts w:hint="eastAsia" w:ascii="宋体" w:hAnsi="宋体" w:cs="Times New Roman"/>
                <w:snapToGrid w:val="0"/>
                <w:color w:val="000000"/>
                <w:kern w:val="2"/>
                <w:sz w:val="18"/>
                <w:szCs w:val="18"/>
                <w:lang w:val="en-US" w:eastAsia="zh-CN" w:bidi="ar-SA"/>
              </w:rPr>
              <w:t>16</w:t>
            </w:r>
          </w:p>
        </w:tc>
        <w:tc>
          <w:tcPr>
            <w:tcW w:w="2667" w:type="dxa"/>
            <w:noWrap w:val="0"/>
            <w:vAlign w:val="center"/>
          </w:tcPr>
          <w:p>
            <w:pPr>
              <w:topLinePunct/>
              <w:snapToGrid w:val="0"/>
              <w:spacing w:before="70" w:after="70"/>
              <w:ind w:firstLine="170" w:firstLineChars="0"/>
              <w:rPr>
                <w:rFonts w:hint="eastAsia" w:ascii="宋体" w:hAnsi="宋体" w:eastAsia="宋体" w:cs="Times New Roman"/>
                <w:snapToGrid w:val="0"/>
                <w:color w:val="000000"/>
                <w:kern w:val="2"/>
                <w:sz w:val="18"/>
                <w:szCs w:val="18"/>
                <w:lang w:val="en-US" w:eastAsia="zh-CN" w:bidi="ar-SA"/>
              </w:rPr>
            </w:pPr>
            <w:r>
              <w:rPr>
                <w:kern w:val="21"/>
                <w:sz w:val="18"/>
                <w:szCs w:val="18"/>
              </w:rPr>
              <w:t>各种阀门</w:t>
            </w:r>
          </w:p>
        </w:tc>
        <w:tc>
          <w:tcPr>
            <w:tcW w:w="540" w:type="dxa"/>
            <w:noWrap w:val="0"/>
            <w:vAlign w:val="center"/>
          </w:tcPr>
          <w:p>
            <w:pPr>
              <w:topLinePunct/>
              <w:snapToGrid w:val="0"/>
              <w:spacing w:before="70" w:after="70"/>
              <w:jc w:val="center"/>
              <w:rPr>
                <w:rFonts w:hint="eastAsia" w:ascii="宋体" w:hAnsi="宋体" w:eastAsia="宋体" w:cs="Times New Roman"/>
                <w:snapToGrid w:val="0"/>
                <w:color w:val="000000"/>
                <w:kern w:val="2"/>
                <w:sz w:val="18"/>
                <w:szCs w:val="18"/>
                <w:lang w:val="en-US" w:eastAsia="zh-CN" w:bidi="ar-SA"/>
              </w:rPr>
            </w:pPr>
            <w:r>
              <w:rPr>
                <w:kern w:val="21"/>
                <w:sz w:val="18"/>
                <w:szCs w:val="18"/>
              </w:rPr>
              <w:t>套</w:t>
            </w:r>
          </w:p>
        </w:tc>
        <w:tc>
          <w:tcPr>
            <w:tcW w:w="2343" w:type="dxa"/>
            <w:noWrap w:val="0"/>
            <w:vAlign w:val="center"/>
          </w:tcPr>
          <w:p>
            <w:pPr>
              <w:topLinePunct/>
              <w:snapToGrid w:val="0"/>
              <w:spacing w:before="80" w:after="80"/>
              <w:jc w:val="center"/>
              <w:rPr>
                <w:rFonts w:hint="eastAsia" w:ascii="宋体" w:hAnsi="宋体" w:eastAsia="宋体" w:cs="Times New Roman"/>
                <w:snapToGrid w:val="0"/>
                <w:color w:val="000000"/>
                <w:kern w:val="2"/>
                <w:sz w:val="18"/>
                <w:szCs w:val="18"/>
                <w:lang w:val="en-US" w:eastAsia="zh-CN" w:bidi="ar-SA"/>
              </w:rPr>
            </w:pPr>
          </w:p>
        </w:tc>
        <w:tc>
          <w:tcPr>
            <w:tcW w:w="626" w:type="dxa"/>
            <w:noWrap w:val="0"/>
            <w:vAlign w:val="center"/>
          </w:tcPr>
          <w:p>
            <w:pPr>
              <w:topLinePunct/>
              <w:snapToGrid w:val="0"/>
              <w:spacing w:before="70" w:after="70"/>
              <w:jc w:val="center"/>
              <w:rPr>
                <w:rFonts w:hint="eastAsia" w:ascii="宋体" w:hAnsi="宋体" w:eastAsia="宋体" w:cs="Times New Roman"/>
                <w:snapToGrid w:val="0"/>
                <w:color w:val="000000"/>
                <w:kern w:val="2"/>
                <w:sz w:val="18"/>
                <w:szCs w:val="18"/>
                <w:lang w:val="en-US" w:eastAsia="zh-CN" w:bidi="ar-SA"/>
              </w:rPr>
            </w:pPr>
            <w:r>
              <w:rPr>
                <w:rFonts w:hint="eastAsia"/>
                <w:kern w:val="21"/>
                <w:sz w:val="18"/>
                <w:szCs w:val="18"/>
              </w:rPr>
              <w:t>1</w:t>
            </w:r>
          </w:p>
        </w:tc>
        <w:tc>
          <w:tcPr>
            <w:tcW w:w="1059" w:type="dxa"/>
            <w:noWrap w:val="0"/>
            <w:vAlign w:val="top"/>
          </w:tcPr>
          <w:p>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pPr>
              <w:spacing w:line="360" w:lineRule="auto"/>
              <w:jc w:val="center"/>
              <w:rPr>
                <w:rFonts w:hint="eastAsia" w:ascii="宋体" w:hAnsi="宋体" w:cs="宋体"/>
                <w:snapToGrid w:val="0"/>
                <w:color w:val="auto"/>
                <w:kern w:val="0"/>
                <w:szCs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center"/>
          </w:tcPr>
          <w:p>
            <w:pPr>
              <w:keepLines/>
              <w:snapToGrid w:val="0"/>
              <w:spacing w:before="70" w:after="70"/>
              <w:jc w:val="center"/>
              <w:rPr>
                <w:rFonts w:hint="default" w:ascii="宋体" w:hAnsi="宋体" w:eastAsia="宋体" w:cs="Times New Roman"/>
                <w:snapToGrid w:val="0"/>
                <w:color w:val="000000"/>
                <w:kern w:val="2"/>
                <w:sz w:val="18"/>
                <w:szCs w:val="18"/>
                <w:lang w:val="en-US" w:eastAsia="zh-CN" w:bidi="ar-SA"/>
              </w:rPr>
            </w:pPr>
            <w:r>
              <w:rPr>
                <w:rFonts w:hint="eastAsia" w:ascii="宋体" w:hAnsi="宋体" w:cs="Times New Roman"/>
                <w:snapToGrid w:val="0"/>
                <w:color w:val="000000"/>
                <w:kern w:val="2"/>
                <w:sz w:val="18"/>
                <w:szCs w:val="18"/>
                <w:lang w:val="en-US" w:eastAsia="zh-CN" w:bidi="ar-SA"/>
              </w:rPr>
              <w:t>17</w:t>
            </w:r>
          </w:p>
        </w:tc>
        <w:tc>
          <w:tcPr>
            <w:tcW w:w="2667" w:type="dxa"/>
            <w:noWrap w:val="0"/>
            <w:vAlign w:val="center"/>
          </w:tcPr>
          <w:p>
            <w:pPr>
              <w:topLinePunct/>
              <w:snapToGrid w:val="0"/>
              <w:spacing w:before="70" w:after="70"/>
              <w:ind w:firstLine="170" w:firstLineChars="0"/>
              <w:rPr>
                <w:rFonts w:ascii="宋体" w:hAnsi="宋体"/>
                <w:snapToGrid w:val="0"/>
                <w:color w:val="000000"/>
                <w:sz w:val="18"/>
                <w:szCs w:val="18"/>
              </w:rPr>
            </w:pPr>
            <w:r>
              <w:rPr>
                <w:kern w:val="21"/>
                <w:sz w:val="18"/>
                <w:szCs w:val="18"/>
              </w:rPr>
              <w:t>铁心、夹件接地引下线及套管</w:t>
            </w:r>
          </w:p>
        </w:tc>
        <w:tc>
          <w:tcPr>
            <w:tcW w:w="540" w:type="dxa"/>
            <w:noWrap w:val="0"/>
            <w:vAlign w:val="center"/>
          </w:tcPr>
          <w:p>
            <w:pPr>
              <w:topLinePunct/>
              <w:snapToGrid w:val="0"/>
              <w:spacing w:before="70" w:after="70"/>
              <w:jc w:val="center"/>
              <w:rPr>
                <w:rFonts w:hint="eastAsia" w:ascii="宋体" w:hAnsi="宋体" w:eastAsia="宋体" w:cs="Times New Roman"/>
                <w:snapToGrid w:val="0"/>
                <w:color w:val="000000"/>
                <w:kern w:val="2"/>
                <w:sz w:val="18"/>
                <w:szCs w:val="18"/>
                <w:lang w:val="en-US" w:eastAsia="zh-CN" w:bidi="ar-SA"/>
              </w:rPr>
            </w:pPr>
            <w:r>
              <w:rPr>
                <w:kern w:val="21"/>
                <w:sz w:val="18"/>
                <w:szCs w:val="18"/>
              </w:rPr>
              <w:t>套</w:t>
            </w:r>
          </w:p>
        </w:tc>
        <w:tc>
          <w:tcPr>
            <w:tcW w:w="2343" w:type="dxa"/>
            <w:noWrap w:val="0"/>
            <w:vAlign w:val="center"/>
          </w:tcPr>
          <w:p>
            <w:pPr>
              <w:topLinePunct/>
              <w:snapToGrid w:val="0"/>
              <w:spacing w:before="70" w:after="70"/>
              <w:jc w:val="center"/>
              <w:rPr>
                <w:rFonts w:hint="eastAsia" w:ascii="宋体" w:hAnsi="宋体" w:eastAsia="宋体" w:cs="Times New Roman"/>
                <w:snapToGrid w:val="0"/>
                <w:color w:val="000000"/>
                <w:kern w:val="2"/>
                <w:sz w:val="18"/>
                <w:szCs w:val="18"/>
                <w:lang w:val="en-US" w:eastAsia="zh-CN" w:bidi="ar-SA"/>
              </w:rPr>
            </w:pPr>
          </w:p>
        </w:tc>
        <w:tc>
          <w:tcPr>
            <w:tcW w:w="626" w:type="dxa"/>
            <w:noWrap w:val="0"/>
            <w:vAlign w:val="center"/>
          </w:tcPr>
          <w:p>
            <w:pPr>
              <w:topLinePunct/>
              <w:snapToGrid w:val="0"/>
              <w:spacing w:before="70" w:after="70"/>
              <w:jc w:val="center"/>
              <w:rPr>
                <w:rFonts w:hint="eastAsia" w:ascii="宋体" w:hAnsi="宋体" w:eastAsia="宋体" w:cs="Times New Roman"/>
                <w:snapToGrid w:val="0"/>
                <w:color w:val="000000"/>
                <w:kern w:val="2"/>
                <w:sz w:val="18"/>
                <w:szCs w:val="18"/>
                <w:lang w:val="en-US" w:eastAsia="zh-CN" w:bidi="ar-SA"/>
              </w:rPr>
            </w:pPr>
            <w:r>
              <w:rPr>
                <w:rFonts w:hint="eastAsia"/>
                <w:kern w:val="21"/>
                <w:sz w:val="18"/>
                <w:szCs w:val="18"/>
              </w:rPr>
              <w:t>各1</w:t>
            </w:r>
          </w:p>
        </w:tc>
        <w:tc>
          <w:tcPr>
            <w:tcW w:w="1059" w:type="dxa"/>
            <w:noWrap w:val="0"/>
            <w:vAlign w:val="top"/>
          </w:tcPr>
          <w:p>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pPr>
              <w:spacing w:line="360" w:lineRule="auto"/>
              <w:jc w:val="center"/>
              <w:rPr>
                <w:rFonts w:hint="eastAsia" w:ascii="宋体" w:hAnsi="宋体" w:cs="宋体"/>
                <w:snapToGrid w:val="0"/>
                <w:color w:val="auto"/>
                <w:kern w:val="0"/>
                <w:szCs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top"/>
          </w:tcPr>
          <w:p>
            <w:pPr>
              <w:spacing w:line="360" w:lineRule="auto"/>
              <w:jc w:val="center"/>
              <w:rPr>
                <w:rFonts w:hint="default" w:ascii="宋体" w:hAnsi="宋体" w:eastAsia="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18</w:t>
            </w:r>
          </w:p>
        </w:tc>
        <w:tc>
          <w:tcPr>
            <w:tcW w:w="2667" w:type="dxa"/>
            <w:noWrap w:val="0"/>
            <w:vAlign w:val="center"/>
          </w:tcPr>
          <w:p>
            <w:pPr>
              <w:topLinePunct/>
              <w:snapToGrid w:val="0"/>
              <w:spacing w:before="70" w:after="70"/>
              <w:ind w:firstLine="170" w:firstLineChars="0"/>
              <w:rPr>
                <w:rFonts w:hint="eastAsia" w:ascii="宋体" w:hAnsi="宋体" w:cs="宋体"/>
                <w:snapToGrid w:val="0"/>
                <w:color w:val="auto"/>
                <w:kern w:val="0"/>
                <w:szCs w:val="21"/>
                <w:highlight w:val="none"/>
                <w:lang w:val="en-US" w:eastAsia="zh-CN"/>
              </w:rPr>
            </w:pPr>
            <w:r>
              <w:rPr>
                <w:kern w:val="21"/>
                <w:sz w:val="18"/>
                <w:szCs w:val="18"/>
              </w:rPr>
              <w:t>密封垫</w:t>
            </w:r>
          </w:p>
        </w:tc>
        <w:tc>
          <w:tcPr>
            <w:tcW w:w="540" w:type="dxa"/>
            <w:noWrap w:val="0"/>
            <w:vAlign w:val="center"/>
          </w:tcPr>
          <w:p>
            <w:pPr>
              <w:topLinePunct/>
              <w:snapToGrid w:val="0"/>
              <w:spacing w:before="70" w:after="70"/>
              <w:jc w:val="center"/>
              <w:rPr>
                <w:rFonts w:hint="eastAsia" w:ascii="宋体" w:hAnsi="宋体" w:cs="宋体"/>
                <w:snapToGrid w:val="0"/>
                <w:color w:val="auto"/>
                <w:kern w:val="0"/>
                <w:szCs w:val="21"/>
                <w:highlight w:val="none"/>
              </w:rPr>
            </w:pPr>
            <w:r>
              <w:rPr>
                <w:kern w:val="21"/>
                <w:sz w:val="18"/>
                <w:szCs w:val="18"/>
              </w:rPr>
              <w:t>套</w:t>
            </w:r>
          </w:p>
        </w:tc>
        <w:tc>
          <w:tcPr>
            <w:tcW w:w="2343" w:type="dxa"/>
            <w:noWrap w:val="0"/>
            <w:vAlign w:val="center"/>
          </w:tcPr>
          <w:p>
            <w:pPr>
              <w:topLinePunct/>
              <w:snapToGrid w:val="0"/>
              <w:spacing w:before="70" w:after="70"/>
              <w:jc w:val="center"/>
              <w:rPr>
                <w:rFonts w:hint="eastAsia" w:ascii="宋体" w:hAnsi="宋体" w:cs="宋体"/>
                <w:snapToGrid w:val="0"/>
                <w:color w:val="auto"/>
                <w:kern w:val="0"/>
                <w:szCs w:val="21"/>
                <w:highlight w:val="none"/>
              </w:rPr>
            </w:pPr>
            <w:r>
              <w:rPr>
                <w:rFonts w:hint="eastAsia"/>
                <w:sz w:val="18"/>
                <w:szCs w:val="18"/>
              </w:rPr>
              <w:t>丁腈橡胶密封垫</w:t>
            </w:r>
          </w:p>
        </w:tc>
        <w:tc>
          <w:tcPr>
            <w:tcW w:w="626" w:type="dxa"/>
            <w:noWrap w:val="0"/>
            <w:vAlign w:val="center"/>
          </w:tcPr>
          <w:p>
            <w:pPr>
              <w:topLinePunct/>
              <w:snapToGrid w:val="0"/>
              <w:spacing w:before="70" w:after="70"/>
              <w:jc w:val="center"/>
              <w:rPr>
                <w:rFonts w:hint="eastAsia" w:ascii="宋体" w:hAnsi="宋体" w:cs="宋体"/>
                <w:snapToGrid w:val="0"/>
                <w:color w:val="auto"/>
                <w:kern w:val="0"/>
                <w:szCs w:val="21"/>
                <w:highlight w:val="none"/>
              </w:rPr>
            </w:pPr>
            <w:r>
              <w:rPr>
                <w:rFonts w:hint="eastAsia"/>
                <w:kern w:val="21"/>
                <w:sz w:val="18"/>
                <w:szCs w:val="18"/>
              </w:rPr>
              <w:t>1</w:t>
            </w:r>
          </w:p>
        </w:tc>
        <w:tc>
          <w:tcPr>
            <w:tcW w:w="1059" w:type="dxa"/>
            <w:noWrap w:val="0"/>
            <w:vAlign w:val="top"/>
          </w:tcPr>
          <w:p>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pPr>
              <w:spacing w:line="360" w:lineRule="auto"/>
              <w:jc w:val="center"/>
              <w:rPr>
                <w:rFonts w:hint="eastAsia" w:ascii="宋体" w:hAnsi="宋体" w:cs="宋体"/>
                <w:snapToGrid w:val="0"/>
                <w:color w:val="auto"/>
                <w:kern w:val="0"/>
                <w:szCs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top"/>
          </w:tcPr>
          <w:p>
            <w:pPr>
              <w:spacing w:line="360" w:lineRule="auto"/>
              <w:jc w:val="center"/>
              <w:rPr>
                <w:rFonts w:hint="default" w:ascii="宋体" w:hAnsi="宋体" w:eastAsia="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19</w:t>
            </w:r>
          </w:p>
        </w:tc>
        <w:tc>
          <w:tcPr>
            <w:tcW w:w="2667" w:type="dxa"/>
            <w:noWrap w:val="0"/>
            <w:vAlign w:val="center"/>
          </w:tcPr>
          <w:p>
            <w:pPr>
              <w:topLinePunct/>
              <w:snapToGrid w:val="0"/>
              <w:spacing w:before="70" w:after="70"/>
              <w:ind w:firstLine="170" w:firstLineChars="0"/>
              <w:rPr>
                <w:rFonts w:hint="eastAsia" w:ascii="宋体" w:hAnsi="宋体" w:cs="宋体"/>
                <w:snapToGrid w:val="0"/>
                <w:color w:val="auto"/>
                <w:kern w:val="0"/>
                <w:szCs w:val="21"/>
                <w:highlight w:val="none"/>
                <w:lang w:val="en-US" w:eastAsia="zh-CN"/>
              </w:rPr>
            </w:pPr>
            <w:r>
              <w:rPr>
                <w:kern w:val="21"/>
                <w:sz w:val="18"/>
                <w:szCs w:val="18"/>
              </w:rPr>
              <w:t>变压器油</w:t>
            </w:r>
          </w:p>
        </w:tc>
        <w:tc>
          <w:tcPr>
            <w:tcW w:w="540" w:type="dxa"/>
            <w:noWrap w:val="0"/>
            <w:vAlign w:val="center"/>
          </w:tcPr>
          <w:p>
            <w:pPr>
              <w:topLinePunct/>
              <w:snapToGrid w:val="0"/>
              <w:spacing w:before="70" w:after="70"/>
              <w:jc w:val="center"/>
              <w:rPr>
                <w:rFonts w:hint="eastAsia" w:ascii="宋体" w:hAnsi="宋体" w:cs="宋体"/>
                <w:snapToGrid w:val="0"/>
                <w:color w:val="auto"/>
                <w:kern w:val="0"/>
                <w:szCs w:val="21"/>
                <w:highlight w:val="none"/>
              </w:rPr>
            </w:pPr>
            <w:r>
              <w:rPr>
                <w:rFonts w:hint="eastAsia"/>
                <w:kern w:val="21"/>
                <w:sz w:val="18"/>
                <w:szCs w:val="18"/>
              </w:rPr>
              <w:t>t</w:t>
            </w:r>
          </w:p>
        </w:tc>
        <w:tc>
          <w:tcPr>
            <w:tcW w:w="2343" w:type="dxa"/>
            <w:noWrap w:val="0"/>
            <w:vAlign w:val="center"/>
          </w:tcPr>
          <w:p>
            <w:pPr>
              <w:topLinePunct/>
              <w:snapToGrid w:val="0"/>
              <w:spacing w:before="70" w:after="70"/>
              <w:jc w:val="center"/>
              <w:rPr>
                <w:rFonts w:hint="eastAsia" w:ascii="宋体" w:hAnsi="宋体" w:cs="宋体"/>
                <w:snapToGrid w:val="0"/>
                <w:color w:val="auto"/>
                <w:kern w:val="0"/>
                <w:szCs w:val="21"/>
                <w:highlight w:val="none"/>
              </w:rPr>
            </w:pPr>
            <w:r>
              <w:rPr>
                <w:rFonts w:hint="eastAsia"/>
                <w:kern w:val="21"/>
                <w:sz w:val="18"/>
                <w:szCs w:val="18"/>
                <w:highlight w:val="none"/>
                <w:lang w:val="en-US" w:eastAsia="zh-CN"/>
              </w:rPr>
              <w:t>2</w:t>
            </w:r>
            <w:r>
              <w:rPr>
                <w:rFonts w:hint="eastAsia"/>
                <w:kern w:val="21"/>
                <w:sz w:val="18"/>
                <w:szCs w:val="18"/>
                <w:highlight w:val="none"/>
              </w:rPr>
              <w:t>5#克拉玛依油</w:t>
            </w:r>
          </w:p>
        </w:tc>
        <w:tc>
          <w:tcPr>
            <w:tcW w:w="626" w:type="dxa"/>
            <w:noWrap w:val="0"/>
            <w:vAlign w:val="center"/>
          </w:tcPr>
          <w:p>
            <w:pPr>
              <w:topLinePunct/>
              <w:snapToGrid w:val="0"/>
              <w:spacing w:before="70" w:after="70"/>
              <w:jc w:val="center"/>
              <w:rPr>
                <w:rFonts w:hint="eastAsia" w:ascii="宋体" w:hAnsi="宋体" w:cs="宋体"/>
                <w:snapToGrid w:val="0"/>
                <w:color w:val="auto"/>
                <w:kern w:val="0"/>
                <w:szCs w:val="21"/>
                <w:highlight w:val="none"/>
              </w:rPr>
            </w:pPr>
            <w:r>
              <w:rPr>
                <w:rFonts w:hint="eastAsia"/>
                <w:kern w:val="21"/>
                <w:sz w:val="18"/>
                <w:szCs w:val="18"/>
              </w:rPr>
              <w:t>足量</w:t>
            </w:r>
          </w:p>
        </w:tc>
        <w:tc>
          <w:tcPr>
            <w:tcW w:w="1059" w:type="dxa"/>
            <w:noWrap w:val="0"/>
            <w:vAlign w:val="top"/>
          </w:tcPr>
          <w:p>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pPr>
              <w:spacing w:line="360" w:lineRule="auto"/>
              <w:jc w:val="center"/>
              <w:rPr>
                <w:rFonts w:hint="eastAsia" w:ascii="宋体" w:hAnsi="宋体" w:cs="宋体"/>
                <w:snapToGrid w:val="0"/>
                <w:color w:val="auto"/>
                <w:kern w:val="0"/>
                <w:szCs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top"/>
          </w:tcPr>
          <w:p>
            <w:pPr>
              <w:spacing w:line="360" w:lineRule="auto"/>
              <w:jc w:val="center"/>
              <w:rPr>
                <w:rFonts w:hint="default" w:ascii="宋体" w:hAnsi="宋体" w:eastAsia="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20</w:t>
            </w:r>
          </w:p>
        </w:tc>
        <w:tc>
          <w:tcPr>
            <w:tcW w:w="2667" w:type="dxa"/>
            <w:noWrap w:val="0"/>
            <w:vAlign w:val="center"/>
          </w:tcPr>
          <w:p>
            <w:pPr>
              <w:topLinePunct/>
              <w:snapToGrid w:val="0"/>
              <w:spacing w:before="70" w:after="70"/>
              <w:ind w:firstLine="170" w:firstLineChars="0"/>
              <w:rPr>
                <w:rFonts w:hint="eastAsia" w:ascii="宋体" w:hAnsi="宋体" w:cs="宋体"/>
                <w:snapToGrid w:val="0"/>
                <w:color w:val="auto"/>
                <w:kern w:val="0"/>
                <w:szCs w:val="21"/>
                <w:highlight w:val="none"/>
                <w:lang w:val="en-US" w:eastAsia="zh-CN"/>
              </w:rPr>
            </w:pPr>
            <w:r>
              <w:rPr>
                <w:kern w:val="21"/>
                <w:sz w:val="18"/>
                <w:szCs w:val="18"/>
              </w:rPr>
              <w:t>铭牌、标识牌和警示牌</w:t>
            </w:r>
          </w:p>
        </w:tc>
        <w:tc>
          <w:tcPr>
            <w:tcW w:w="540" w:type="dxa"/>
            <w:noWrap w:val="0"/>
            <w:vAlign w:val="center"/>
          </w:tcPr>
          <w:p>
            <w:pPr>
              <w:topLinePunct/>
              <w:snapToGrid w:val="0"/>
              <w:spacing w:before="70" w:after="70"/>
              <w:jc w:val="center"/>
              <w:rPr>
                <w:rFonts w:hint="eastAsia" w:ascii="宋体" w:hAnsi="宋体" w:cs="宋体"/>
                <w:snapToGrid w:val="0"/>
                <w:color w:val="auto"/>
                <w:kern w:val="0"/>
                <w:szCs w:val="21"/>
                <w:highlight w:val="none"/>
              </w:rPr>
            </w:pPr>
            <w:r>
              <w:rPr>
                <w:kern w:val="21"/>
                <w:sz w:val="18"/>
                <w:szCs w:val="18"/>
              </w:rPr>
              <w:t>套</w:t>
            </w:r>
          </w:p>
        </w:tc>
        <w:tc>
          <w:tcPr>
            <w:tcW w:w="2343" w:type="dxa"/>
            <w:noWrap w:val="0"/>
            <w:vAlign w:val="center"/>
          </w:tcPr>
          <w:p>
            <w:pPr>
              <w:topLinePunct/>
              <w:snapToGrid w:val="0"/>
              <w:spacing w:before="70" w:after="70"/>
              <w:jc w:val="center"/>
              <w:rPr>
                <w:rFonts w:hint="eastAsia" w:ascii="宋体" w:hAnsi="宋体" w:cs="宋体"/>
                <w:snapToGrid w:val="0"/>
                <w:color w:val="auto"/>
                <w:kern w:val="0"/>
                <w:szCs w:val="21"/>
                <w:highlight w:val="none"/>
              </w:rPr>
            </w:pPr>
            <w:r>
              <w:rPr>
                <w:rFonts w:hint="eastAsia"/>
                <w:kern w:val="21"/>
                <w:sz w:val="18"/>
                <w:szCs w:val="18"/>
              </w:rPr>
              <w:t>不锈钢</w:t>
            </w:r>
          </w:p>
        </w:tc>
        <w:tc>
          <w:tcPr>
            <w:tcW w:w="626" w:type="dxa"/>
            <w:noWrap w:val="0"/>
            <w:vAlign w:val="center"/>
          </w:tcPr>
          <w:p>
            <w:pPr>
              <w:topLinePunct/>
              <w:snapToGrid w:val="0"/>
              <w:spacing w:before="70" w:after="70"/>
              <w:jc w:val="center"/>
              <w:rPr>
                <w:rFonts w:hint="eastAsia" w:ascii="宋体" w:hAnsi="宋体" w:cs="宋体"/>
                <w:snapToGrid w:val="0"/>
                <w:color w:val="auto"/>
                <w:kern w:val="0"/>
                <w:szCs w:val="21"/>
                <w:highlight w:val="none"/>
              </w:rPr>
            </w:pPr>
            <w:r>
              <w:rPr>
                <w:rFonts w:hint="eastAsia"/>
                <w:kern w:val="21"/>
                <w:sz w:val="18"/>
                <w:szCs w:val="18"/>
              </w:rPr>
              <w:t>1</w:t>
            </w:r>
          </w:p>
        </w:tc>
        <w:tc>
          <w:tcPr>
            <w:tcW w:w="1059" w:type="dxa"/>
            <w:noWrap w:val="0"/>
            <w:vAlign w:val="top"/>
          </w:tcPr>
          <w:p>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pPr>
              <w:spacing w:line="360" w:lineRule="auto"/>
              <w:jc w:val="center"/>
              <w:rPr>
                <w:rFonts w:hint="eastAsia" w:ascii="宋体" w:hAnsi="宋体" w:cs="宋体"/>
                <w:snapToGrid w:val="0"/>
                <w:color w:val="auto"/>
                <w:kern w:val="0"/>
                <w:szCs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top"/>
          </w:tcPr>
          <w:p>
            <w:pPr>
              <w:spacing w:line="360" w:lineRule="auto"/>
              <w:jc w:val="center"/>
              <w:rPr>
                <w:rFonts w:hint="default" w:ascii="宋体" w:hAnsi="宋体" w:eastAsia="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21</w:t>
            </w:r>
          </w:p>
        </w:tc>
        <w:tc>
          <w:tcPr>
            <w:tcW w:w="2667" w:type="dxa"/>
            <w:noWrap w:val="0"/>
            <w:vAlign w:val="center"/>
          </w:tcPr>
          <w:p>
            <w:pPr>
              <w:topLinePunct/>
              <w:snapToGrid w:val="0"/>
              <w:spacing w:before="70" w:after="70"/>
              <w:ind w:firstLine="170" w:firstLineChars="0"/>
              <w:rPr>
                <w:rFonts w:hint="eastAsia" w:ascii="宋体" w:hAnsi="宋体" w:cs="宋体"/>
                <w:snapToGrid w:val="0"/>
                <w:color w:val="auto"/>
                <w:kern w:val="0"/>
                <w:szCs w:val="21"/>
                <w:highlight w:val="none"/>
                <w:lang w:val="en-US" w:eastAsia="zh-CN"/>
              </w:rPr>
            </w:pPr>
            <w:r>
              <w:rPr>
                <w:kern w:val="21"/>
                <w:sz w:val="18"/>
                <w:szCs w:val="18"/>
              </w:rPr>
              <w:t>用于上述</w:t>
            </w:r>
            <w:r>
              <w:rPr>
                <w:rFonts w:hint="eastAsia"/>
                <w:kern w:val="21"/>
                <w:sz w:val="18"/>
                <w:szCs w:val="18"/>
              </w:rPr>
              <w:t>组部</w:t>
            </w:r>
            <w:r>
              <w:rPr>
                <w:kern w:val="21"/>
                <w:sz w:val="18"/>
                <w:szCs w:val="18"/>
              </w:rPr>
              <w:t>件与控制柜和端子接线箱的全部应有的连接电缆</w:t>
            </w:r>
          </w:p>
        </w:tc>
        <w:tc>
          <w:tcPr>
            <w:tcW w:w="540" w:type="dxa"/>
            <w:noWrap w:val="0"/>
            <w:vAlign w:val="center"/>
          </w:tcPr>
          <w:p>
            <w:pPr>
              <w:topLinePunct/>
              <w:snapToGrid w:val="0"/>
              <w:spacing w:before="70" w:after="70"/>
              <w:jc w:val="center"/>
              <w:rPr>
                <w:rFonts w:hint="eastAsia" w:ascii="宋体" w:hAnsi="宋体" w:cs="宋体"/>
                <w:snapToGrid w:val="0"/>
                <w:color w:val="auto"/>
                <w:kern w:val="0"/>
                <w:szCs w:val="21"/>
                <w:highlight w:val="none"/>
              </w:rPr>
            </w:pPr>
            <w:r>
              <w:rPr>
                <w:rFonts w:hint="eastAsia"/>
                <w:kern w:val="21"/>
                <w:sz w:val="18"/>
                <w:szCs w:val="18"/>
              </w:rPr>
              <w:t>项</w:t>
            </w:r>
          </w:p>
        </w:tc>
        <w:tc>
          <w:tcPr>
            <w:tcW w:w="2343" w:type="dxa"/>
            <w:noWrap w:val="0"/>
            <w:vAlign w:val="center"/>
          </w:tcPr>
          <w:p>
            <w:pPr>
              <w:topLinePunct/>
              <w:snapToGrid w:val="0"/>
              <w:spacing w:before="70" w:after="70"/>
              <w:jc w:val="center"/>
              <w:rPr>
                <w:rFonts w:hint="eastAsia" w:ascii="宋体" w:hAnsi="宋体" w:cs="宋体"/>
                <w:snapToGrid w:val="0"/>
                <w:color w:val="auto"/>
                <w:kern w:val="0"/>
                <w:szCs w:val="21"/>
                <w:highlight w:val="none"/>
              </w:rPr>
            </w:pPr>
            <w:r>
              <w:rPr>
                <w:rFonts w:hint="eastAsia"/>
                <w:sz w:val="18"/>
                <w:szCs w:val="18"/>
              </w:rPr>
              <w:t>耐油,阻燃,屏蔽,并提供不锈钢电缆槽</w:t>
            </w:r>
          </w:p>
        </w:tc>
        <w:tc>
          <w:tcPr>
            <w:tcW w:w="626" w:type="dxa"/>
            <w:noWrap w:val="0"/>
            <w:vAlign w:val="center"/>
          </w:tcPr>
          <w:p>
            <w:pPr>
              <w:topLinePunct/>
              <w:snapToGrid w:val="0"/>
              <w:spacing w:before="70" w:after="70"/>
              <w:jc w:val="center"/>
              <w:rPr>
                <w:rFonts w:hint="eastAsia" w:ascii="宋体" w:hAnsi="宋体" w:cs="宋体"/>
                <w:snapToGrid w:val="0"/>
                <w:color w:val="auto"/>
                <w:kern w:val="0"/>
                <w:szCs w:val="21"/>
                <w:highlight w:val="none"/>
              </w:rPr>
            </w:pPr>
            <w:r>
              <w:rPr>
                <w:rFonts w:hint="eastAsia"/>
                <w:kern w:val="21"/>
                <w:sz w:val="18"/>
                <w:szCs w:val="18"/>
              </w:rPr>
              <w:t>1</w:t>
            </w:r>
          </w:p>
        </w:tc>
        <w:tc>
          <w:tcPr>
            <w:tcW w:w="1059" w:type="dxa"/>
            <w:noWrap w:val="0"/>
            <w:vAlign w:val="top"/>
          </w:tcPr>
          <w:p>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pPr>
              <w:spacing w:line="360" w:lineRule="auto"/>
              <w:jc w:val="center"/>
              <w:rPr>
                <w:rFonts w:hint="eastAsia" w:ascii="宋体" w:hAnsi="宋体" w:cs="宋体"/>
                <w:snapToGrid w:val="0"/>
                <w:color w:val="auto"/>
                <w:kern w:val="0"/>
                <w:szCs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top"/>
          </w:tcPr>
          <w:p>
            <w:pPr>
              <w:spacing w:line="360" w:lineRule="auto"/>
              <w:jc w:val="center"/>
              <w:rPr>
                <w:rFonts w:hint="default" w:ascii="宋体" w:hAnsi="宋体" w:eastAsia="宋体" w:cs="宋体"/>
                <w:snapToGrid w:val="0"/>
                <w:color w:val="auto"/>
                <w:kern w:val="0"/>
                <w:sz w:val="18"/>
                <w:szCs w:val="18"/>
                <w:highlight w:val="none"/>
                <w:lang w:val="en-US" w:eastAsia="zh-CN"/>
              </w:rPr>
            </w:pPr>
            <w:r>
              <w:rPr>
                <w:rFonts w:hint="eastAsia" w:ascii="宋体" w:hAnsi="宋体" w:cs="宋体"/>
                <w:snapToGrid w:val="0"/>
                <w:color w:val="auto"/>
                <w:kern w:val="0"/>
                <w:sz w:val="18"/>
                <w:szCs w:val="18"/>
                <w:highlight w:val="none"/>
                <w:lang w:val="en-US" w:eastAsia="zh-CN"/>
              </w:rPr>
              <w:t>22</w:t>
            </w:r>
          </w:p>
        </w:tc>
        <w:tc>
          <w:tcPr>
            <w:tcW w:w="2667" w:type="dxa"/>
            <w:noWrap w:val="0"/>
            <w:vAlign w:val="center"/>
          </w:tcPr>
          <w:p>
            <w:pPr>
              <w:topLinePunct/>
              <w:snapToGrid w:val="0"/>
              <w:spacing w:before="70" w:after="70"/>
              <w:ind w:firstLine="170" w:firstLineChars="0"/>
              <w:rPr>
                <w:rFonts w:hint="eastAsia" w:ascii="宋体" w:hAnsi="宋体" w:cs="宋体"/>
                <w:snapToGrid w:val="0"/>
                <w:color w:val="auto"/>
                <w:kern w:val="0"/>
                <w:szCs w:val="21"/>
                <w:highlight w:val="none"/>
                <w:lang w:val="en-US" w:eastAsia="zh-CN"/>
              </w:rPr>
            </w:pPr>
            <w:r>
              <w:rPr>
                <w:kern w:val="21"/>
                <w:sz w:val="18"/>
                <w:szCs w:val="18"/>
              </w:rPr>
              <w:t>其</w:t>
            </w:r>
            <w:r>
              <w:rPr>
                <w:rFonts w:hint="eastAsia"/>
                <w:kern w:val="21"/>
                <w:sz w:val="18"/>
                <w:szCs w:val="18"/>
              </w:rPr>
              <w:t>他</w:t>
            </w:r>
            <w:r>
              <w:rPr>
                <w:kern w:val="21"/>
                <w:sz w:val="18"/>
                <w:szCs w:val="18"/>
              </w:rPr>
              <w:t>未列入的</w:t>
            </w:r>
            <w:r>
              <w:rPr>
                <w:rFonts w:hint="eastAsia"/>
                <w:kern w:val="21"/>
                <w:sz w:val="18"/>
                <w:szCs w:val="18"/>
              </w:rPr>
              <w:t>组</w:t>
            </w:r>
            <w:r>
              <w:rPr>
                <w:kern w:val="21"/>
                <w:sz w:val="18"/>
                <w:szCs w:val="18"/>
              </w:rPr>
              <w:t>部件</w:t>
            </w:r>
          </w:p>
        </w:tc>
        <w:tc>
          <w:tcPr>
            <w:tcW w:w="540" w:type="dxa"/>
            <w:noWrap w:val="0"/>
            <w:vAlign w:val="center"/>
          </w:tcPr>
          <w:p>
            <w:pPr>
              <w:topLinePunct/>
              <w:snapToGrid w:val="0"/>
              <w:spacing w:before="70" w:after="70"/>
              <w:jc w:val="center"/>
              <w:rPr>
                <w:rFonts w:hint="eastAsia" w:ascii="宋体" w:hAnsi="宋体" w:cs="宋体"/>
                <w:snapToGrid w:val="0"/>
                <w:color w:val="auto"/>
                <w:kern w:val="0"/>
                <w:szCs w:val="21"/>
                <w:highlight w:val="none"/>
              </w:rPr>
            </w:pPr>
            <w:r>
              <w:rPr>
                <w:rFonts w:hint="eastAsia"/>
                <w:kern w:val="21"/>
                <w:sz w:val="18"/>
                <w:szCs w:val="18"/>
              </w:rPr>
              <w:t>项</w:t>
            </w:r>
          </w:p>
        </w:tc>
        <w:tc>
          <w:tcPr>
            <w:tcW w:w="2343" w:type="dxa"/>
            <w:noWrap w:val="0"/>
            <w:vAlign w:val="center"/>
          </w:tcPr>
          <w:p>
            <w:pPr>
              <w:topLinePunct/>
              <w:snapToGrid w:val="0"/>
              <w:spacing w:before="70" w:after="70"/>
              <w:jc w:val="center"/>
              <w:rPr>
                <w:rFonts w:hint="eastAsia" w:ascii="宋体" w:hAnsi="宋体" w:cs="宋体"/>
                <w:snapToGrid w:val="0"/>
                <w:color w:val="auto"/>
                <w:kern w:val="0"/>
                <w:szCs w:val="21"/>
                <w:highlight w:val="none"/>
              </w:rPr>
            </w:pPr>
          </w:p>
        </w:tc>
        <w:tc>
          <w:tcPr>
            <w:tcW w:w="626" w:type="dxa"/>
            <w:noWrap w:val="0"/>
            <w:vAlign w:val="center"/>
          </w:tcPr>
          <w:p>
            <w:pPr>
              <w:topLinePunct/>
              <w:snapToGrid w:val="0"/>
              <w:spacing w:before="70" w:after="70"/>
              <w:jc w:val="center"/>
              <w:rPr>
                <w:rFonts w:hint="eastAsia" w:ascii="宋体" w:hAnsi="宋体" w:cs="宋体"/>
                <w:snapToGrid w:val="0"/>
                <w:color w:val="auto"/>
                <w:kern w:val="0"/>
                <w:szCs w:val="21"/>
                <w:highlight w:val="none"/>
              </w:rPr>
            </w:pPr>
            <w:r>
              <w:rPr>
                <w:rFonts w:hint="eastAsia"/>
                <w:kern w:val="21"/>
                <w:sz w:val="18"/>
                <w:szCs w:val="18"/>
              </w:rPr>
              <w:t>1</w:t>
            </w:r>
          </w:p>
        </w:tc>
        <w:tc>
          <w:tcPr>
            <w:tcW w:w="1059" w:type="dxa"/>
            <w:noWrap w:val="0"/>
            <w:vAlign w:val="top"/>
          </w:tcPr>
          <w:p>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pPr>
              <w:spacing w:line="360" w:lineRule="auto"/>
              <w:jc w:val="center"/>
              <w:rPr>
                <w:rFonts w:hint="eastAsia" w:ascii="宋体" w:hAnsi="宋体" w:cs="宋体"/>
                <w:snapToGrid w:val="0"/>
                <w:color w:val="auto"/>
                <w:kern w:val="0"/>
                <w:szCs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top"/>
          </w:tcPr>
          <w:p>
            <w:pPr>
              <w:spacing w:line="360" w:lineRule="auto"/>
              <w:jc w:val="center"/>
              <w:rPr>
                <w:rFonts w:hint="eastAsia" w:ascii="宋体" w:hAnsi="宋体" w:cs="宋体"/>
                <w:snapToGrid w:val="0"/>
                <w:color w:val="auto"/>
                <w:kern w:val="0"/>
                <w:szCs w:val="21"/>
                <w:highlight w:val="none"/>
              </w:rPr>
            </w:pPr>
          </w:p>
        </w:tc>
        <w:tc>
          <w:tcPr>
            <w:tcW w:w="2667" w:type="dxa"/>
            <w:noWrap w:val="0"/>
            <w:vAlign w:val="top"/>
          </w:tcPr>
          <w:p>
            <w:pPr>
              <w:spacing w:line="360" w:lineRule="auto"/>
              <w:jc w:val="center"/>
              <w:rPr>
                <w:rFonts w:hint="default"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w:t>
            </w:r>
          </w:p>
        </w:tc>
        <w:tc>
          <w:tcPr>
            <w:tcW w:w="540" w:type="dxa"/>
            <w:noWrap w:val="0"/>
            <w:vAlign w:val="top"/>
          </w:tcPr>
          <w:p>
            <w:pPr>
              <w:spacing w:line="360" w:lineRule="auto"/>
              <w:jc w:val="center"/>
              <w:rPr>
                <w:rFonts w:hint="eastAsia" w:ascii="宋体" w:hAnsi="宋体" w:cs="宋体"/>
                <w:snapToGrid w:val="0"/>
                <w:color w:val="auto"/>
                <w:kern w:val="0"/>
                <w:szCs w:val="21"/>
                <w:highlight w:val="none"/>
              </w:rPr>
            </w:pPr>
          </w:p>
        </w:tc>
        <w:tc>
          <w:tcPr>
            <w:tcW w:w="2343" w:type="dxa"/>
            <w:noWrap w:val="0"/>
            <w:vAlign w:val="top"/>
          </w:tcPr>
          <w:p>
            <w:pPr>
              <w:spacing w:line="360" w:lineRule="auto"/>
              <w:jc w:val="center"/>
              <w:rPr>
                <w:rFonts w:hint="eastAsia" w:ascii="宋体" w:hAnsi="宋体" w:cs="宋体"/>
                <w:snapToGrid w:val="0"/>
                <w:color w:val="auto"/>
                <w:kern w:val="0"/>
                <w:szCs w:val="21"/>
                <w:highlight w:val="none"/>
              </w:rPr>
            </w:pPr>
          </w:p>
        </w:tc>
        <w:tc>
          <w:tcPr>
            <w:tcW w:w="626" w:type="dxa"/>
            <w:noWrap w:val="0"/>
            <w:vAlign w:val="top"/>
          </w:tcPr>
          <w:p>
            <w:pPr>
              <w:spacing w:line="360" w:lineRule="auto"/>
              <w:jc w:val="center"/>
              <w:rPr>
                <w:rFonts w:hint="eastAsia" w:ascii="宋体" w:hAnsi="宋体" w:cs="宋体"/>
                <w:snapToGrid w:val="0"/>
                <w:color w:val="auto"/>
                <w:kern w:val="0"/>
                <w:szCs w:val="21"/>
                <w:highlight w:val="none"/>
              </w:rPr>
            </w:pPr>
          </w:p>
        </w:tc>
        <w:tc>
          <w:tcPr>
            <w:tcW w:w="1059" w:type="dxa"/>
            <w:noWrap w:val="0"/>
            <w:vAlign w:val="top"/>
          </w:tcPr>
          <w:p>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pPr>
              <w:spacing w:line="360" w:lineRule="auto"/>
              <w:jc w:val="center"/>
              <w:rPr>
                <w:rFonts w:hint="eastAsia" w:ascii="宋体" w:hAnsi="宋体" w:cs="宋体"/>
                <w:snapToGrid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38" w:type="dxa"/>
            <w:noWrap w:val="0"/>
            <w:vAlign w:val="top"/>
          </w:tcPr>
          <w:p>
            <w:pPr>
              <w:spacing w:line="360" w:lineRule="auto"/>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总计</w:t>
            </w:r>
          </w:p>
        </w:tc>
        <w:tc>
          <w:tcPr>
            <w:tcW w:w="2667" w:type="dxa"/>
            <w:noWrap w:val="0"/>
            <w:vAlign w:val="top"/>
          </w:tcPr>
          <w:p>
            <w:pPr>
              <w:spacing w:line="360" w:lineRule="auto"/>
              <w:jc w:val="center"/>
              <w:rPr>
                <w:rFonts w:hint="eastAsia" w:ascii="宋体" w:hAnsi="宋体" w:cs="宋体"/>
                <w:snapToGrid w:val="0"/>
                <w:color w:val="auto"/>
                <w:kern w:val="0"/>
                <w:szCs w:val="21"/>
                <w:highlight w:val="none"/>
              </w:rPr>
            </w:pPr>
          </w:p>
        </w:tc>
        <w:tc>
          <w:tcPr>
            <w:tcW w:w="540" w:type="dxa"/>
            <w:noWrap w:val="0"/>
            <w:vAlign w:val="top"/>
          </w:tcPr>
          <w:p>
            <w:pPr>
              <w:spacing w:line="360" w:lineRule="auto"/>
              <w:jc w:val="center"/>
              <w:rPr>
                <w:rFonts w:hint="eastAsia" w:ascii="宋体" w:hAnsi="宋体" w:cs="宋体"/>
                <w:snapToGrid w:val="0"/>
                <w:color w:val="auto"/>
                <w:kern w:val="0"/>
                <w:szCs w:val="21"/>
                <w:highlight w:val="none"/>
              </w:rPr>
            </w:pPr>
          </w:p>
        </w:tc>
        <w:tc>
          <w:tcPr>
            <w:tcW w:w="2343" w:type="dxa"/>
            <w:noWrap w:val="0"/>
            <w:vAlign w:val="top"/>
          </w:tcPr>
          <w:p>
            <w:pPr>
              <w:spacing w:line="360" w:lineRule="auto"/>
              <w:jc w:val="center"/>
              <w:rPr>
                <w:rFonts w:hint="eastAsia" w:ascii="宋体" w:hAnsi="宋体" w:cs="宋体"/>
                <w:snapToGrid w:val="0"/>
                <w:color w:val="auto"/>
                <w:kern w:val="0"/>
                <w:szCs w:val="21"/>
                <w:highlight w:val="none"/>
              </w:rPr>
            </w:pPr>
          </w:p>
        </w:tc>
        <w:tc>
          <w:tcPr>
            <w:tcW w:w="626" w:type="dxa"/>
            <w:noWrap w:val="0"/>
            <w:vAlign w:val="top"/>
          </w:tcPr>
          <w:p>
            <w:pPr>
              <w:spacing w:line="360" w:lineRule="auto"/>
              <w:jc w:val="center"/>
              <w:rPr>
                <w:rFonts w:hint="eastAsia" w:ascii="宋体" w:hAnsi="宋体" w:cs="宋体"/>
                <w:snapToGrid w:val="0"/>
                <w:color w:val="auto"/>
                <w:kern w:val="0"/>
                <w:szCs w:val="21"/>
                <w:highlight w:val="none"/>
              </w:rPr>
            </w:pPr>
          </w:p>
        </w:tc>
        <w:tc>
          <w:tcPr>
            <w:tcW w:w="1059" w:type="dxa"/>
            <w:noWrap w:val="0"/>
            <w:vAlign w:val="top"/>
          </w:tcPr>
          <w:p>
            <w:pPr>
              <w:spacing w:line="360" w:lineRule="auto"/>
              <w:jc w:val="center"/>
              <w:rPr>
                <w:rFonts w:hint="eastAsia" w:ascii="宋体" w:hAnsi="宋体" w:cs="宋体"/>
                <w:snapToGrid w:val="0"/>
                <w:color w:val="auto"/>
                <w:kern w:val="0"/>
                <w:szCs w:val="21"/>
                <w:highlight w:val="none"/>
              </w:rPr>
            </w:pPr>
          </w:p>
        </w:tc>
        <w:tc>
          <w:tcPr>
            <w:tcW w:w="1145" w:type="dxa"/>
            <w:noWrap w:val="0"/>
            <w:vAlign w:val="top"/>
          </w:tcPr>
          <w:p>
            <w:pPr>
              <w:spacing w:line="360" w:lineRule="auto"/>
              <w:jc w:val="center"/>
              <w:rPr>
                <w:rFonts w:hint="eastAsia" w:ascii="宋体" w:hAnsi="宋体" w:cs="宋体"/>
                <w:snapToGrid w:val="0"/>
                <w:color w:val="auto"/>
                <w:kern w:val="0"/>
                <w:szCs w:val="21"/>
                <w:highlight w:val="none"/>
              </w:rPr>
            </w:pPr>
          </w:p>
        </w:tc>
        <w:tc>
          <w:tcPr>
            <w:tcW w:w="881" w:type="dxa"/>
            <w:noWrap w:val="0"/>
            <w:vAlign w:val="top"/>
          </w:tcPr>
          <w:p>
            <w:pPr>
              <w:spacing w:line="360" w:lineRule="auto"/>
              <w:jc w:val="center"/>
              <w:rPr>
                <w:rFonts w:hint="eastAsia" w:ascii="宋体" w:hAnsi="宋体" w:cs="宋体"/>
                <w:snapToGrid w:val="0"/>
                <w:color w:val="auto"/>
                <w:kern w:val="0"/>
                <w:szCs w:val="21"/>
                <w:highlight w:val="none"/>
              </w:rPr>
            </w:pPr>
          </w:p>
        </w:tc>
      </w:tr>
    </w:tbl>
    <w:p>
      <w:pPr>
        <w:pStyle w:val="14"/>
        <w:rPr>
          <w:rFonts w:hint="eastAsia"/>
          <w:lang w:val="en-US" w:eastAsia="zh-CN"/>
        </w:rPr>
      </w:pPr>
    </w:p>
    <w:p>
      <w:pPr>
        <w:rPr>
          <w:rFonts w:hint="eastAsia" w:ascii="宋体" w:hAnsi="宋体" w:cs="宋体"/>
          <w:snapToGrid w:val="0"/>
          <w:kern w:val="0"/>
          <w:szCs w:val="21"/>
        </w:rPr>
      </w:pPr>
      <w:r>
        <w:rPr>
          <w:rFonts w:hint="eastAsia" w:ascii="宋体" w:hAnsi="宋体" w:cs="宋体"/>
          <w:snapToGrid w:val="0"/>
          <w:kern w:val="0"/>
          <w:szCs w:val="21"/>
        </w:rPr>
        <w:br w:type="page"/>
      </w:r>
    </w:p>
    <w:p>
      <w:pPr>
        <w:spacing w:before="120" w:beforeLines="50" w:after="240" w:afterLines="100" w:line="360" w:lineRule="auto"/>
        <w:rPr>
          <w:rFonts w:hint="eastAsia" w:ascii="宋体" w:hAnsi="宋体" w:eastAsia="宋体" w:cs="宋体"/>
          <w:snapToGrid w:val="0"/>
          <w:kern w:val="0"/>
          <w:szCs w:val="21"/>
          <w:lang w:val="en-US" w:eastAsia="zh-CN"/>
        </w:rPr>
      </w:pPr>
      <w:r>
        <w:rPr>
          <w:rFonts w:hint="eastAsia" w:ascii="宋体" w:hAnsi="宋体" w:cs="宋体"/>
          <w:snapToGrid w:val="0"/>
          <w:kern w:val="0"/>
          <w:szCs w:val="21"/>
        </w:rPr>
        <w:t>附表1</w:t>
      </w:r>
      <w:r>
        <w:rPr>
          <w:rFonts w:hint="eastAsia" w:ascii="宋体" w:hAnsi="宋体" w:cs="宋体"/>
          <w:snapToGrid w:val="0"/>
          <w:kern w:val="0"/>
          <w:szCs w:val="21"/>
          <w:lang w:val="en-US" w:eastAsia="zh-CN"/>
        </w:rPr>
        <w:t>.  2）中性点成套分项报价</w:t>
      </w:r>
    </w:p>
    <w:tbl>
      <w:tblPr>
        <w:tblStyle w:val="25"/>
        <w:tblW w:w="84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12"/>
        <w:gridCol w:w="1303"/>
        <w:gridCol w:w="757"/>
        <w:gridCol w:w="1738"/>
        <w:gridCol w:w="863"/>
        <w:gridCol w:w="1127"/>
        <w:gridCol w:w="1077"/>
        <w:gridCol w:w="8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712" w:type="dxa"/>
            <w:noWrap w:val="0"/>
            <w:vAlign w:val="top"/>
          </w:tcPr>
          <w:p>
            <w:pPr>
              <w:spacing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序号</w:t>
            </w:r>
          </w:p>
        </w:tc>
        <w:tc>
          <w:tcPr>
            <w:tcW w:w="1303" w:type="dxa"/>
            <w:noWrap w:val="0"/>
            <w:vAlign w:val="top"/>
          </w:tcPr>
          <w:p>
            <w:pPr>
              <w:spacing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eastAsia="zh-CN"/>
              </w:rPr>
              <w:t>成本项目</w:t>
            </w:r>
          </w:p>
        </w:tc>
        <w:tc>
          <w:tcPr>
            <w:tcW w:w="757" w:type="dxa"/>
            <w:noWrap w:val="0"/>
            <w:vAlign w:val="top"/>
          </w:tcPr>
          <w:p>
            <w:pPr>
              <w:spacing w:line="360" w:lineRule="auto"/>
              <w:jc w:val="center"/>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单位</w:t>
            </w:r>
          </w:p>
        </w:tc>
        <w:tc>
          <w:tcPr>
            <w:tcW w:w="1738" w:type="dxa"/>
            <w:noWrap w:val="0"/>
            <w:vAlign w:val="top"/>
          </w:tcPr>
          <w:p>
            <w:pPr>
              <w:spacing w:line="360" w:lineRule="auto"/>
              <w:jc w:val="center"/>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型式、规格</w:t>
            </w:r>
          </w:p>
        </w:tc>
        <w:tc>
          <w:tcPr>
            <w:tcW w:w="863" w:type="dxa"/>
            <w:noWrap w:val="0"/>
            <w:vAlign w:val="top"/>
          </w:tcPr>
          <w:p>
            <w:pPr>
              <w:spacing w:line="360" w:lineRule="auto"/>
              <w:jc w:val="center"/>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数量</w:t>
            </w:r>
          </w:p>
        </w:tc>
        <w:tc>
          <w:tcPr>
            <w:tcW w:w="1127" w:type="dxa"/>
            <w:noWrap w:val="0"/>
            <w:vAlign w:val="top"/>
          </w:tcPr>
          <w:p>
            <w:pPr>
              <w:spacing w:line="360" w:lineRule="auto"/>
              <w:jc w:val="center"/>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单价</w:t>
            </w:r>
            <w:r>
              <w:rPr>
                <w:rFonts w:hint="eastAsia" w:ascii="宋体" w:hAnsi="宋体" w:cs="宋体"/>
                <w:snapToGrid w:val="0"/>
                <w:color w:val="auto"/>
                <w:kern w:val="0"/>
                <w:sz w:val="21"/>
                <w:szCs w:val="21"/>
                <w:highlight w:val="none"/>
                <w:lang w:eastAsia="zh-CN"/>
              </w:rPr>
              <w:t>：元</w:t>
            </w:r>
          </w:p>
        </w:tc>
        <w:tc>
          <w:tcPr>
            <w:tcW w:w="1077" w:type="dxa"/>
            <w:noWrap w:val="0"/>
            <w:vAlign w:val="top"/>
          </w:tcPr>
          <w:p>
            <w:pPr>
              <w:spacing w:line="360" w:lineRule="auto"/>
              <w:jc w:val="center"/>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小计</w:t>
            </w:r>
          </w:p>
        </w:tc>
        <w:tc>
          <w:tcPr>
            <w:tcW w:w="881" w:type="dxa"/>
            <w:noWrap w:val="0"/>
            <w:vAlign w:val="top"/>
          </w:tcPr>
          <w:p>
            <w:pPr>
              <w:spacing w:line="360" w:lineRule="auto"/>
              <w:jc w:val="center"/>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712" w:type="dxa"/>
            <w:noWrap w:val="0"/>
            <w:vAlign w:val="center"/>
          </w:tcPr>
          <w:p>
            <w:pPr>
              <w:keepLines/>
              <w:snapToGrid w:val="0"/>
              <w:spacing w:before="70" w:after="70"/>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1</w:t>
            </w:r>
          </w:p>
        </w:tc>
        <w:tc>
          <w:tcPr>
            <w:tcW w:w="1303" w:type="dxa"/>
            <w:noWrap w:val="0"/>
            <w:vAlign w:val="center"/>
          </w:tcPr>
          <w:p>
            <w:pPr>
              <w:keepLines/>
              <w:snapToGrid w:val="0"/>
              <w:spacing w:before="70" w:after="70"/>
              <w:jc w:val="center"/>
              <w:rPr>
                <w:rFonts w:hint="eastAsia" w:ascii="宋体" w:hAnsi="宋体" w:eastAsia="宋体" w:cs="宋体"/>
                <w:snapToGrid w:val="0"/>
                <w:color w:val="000000"/>
                <w:sz w:val="18"/>
                <w:szCs w:val="18"/>
              </w:rPr>
            </w:pPr>
            <w:r>
              <w:rPr>
                <w:rFonts w:hint="eastAsia" w:ascii="宋体" w:hAnsi="宋体" w:eastAsia="宋体" w:cs="宋体"/>
                <w:snapToGrid w:val="0"/>
                <w:color w:val="000000"/>
                <w:sz w:val="18"/>
                <w:szCs w:val="18"/>
              </w:rPr>
              <w:t>中性点成套设备（配套提供钢支架）</w:t>
            </w:r>
          </w:p>
        </w:tc>
        <w:tc>
          <w:tcPr>
            <w:tcW w:w="757" w:type="dxa"/>
            <w:noWrap w:val="0"/>
            <w:vAlign w:val="center"/>
          </w:tcPr>
          <w:p>
            <w:pPr>
              <w:spacing w:before="70" w:after="70"/>
              <w:jc w:val="center"/>
              <w:rPr>
                <w:rFonts w:hint="eastAsia" w:ascii="宋体" w:hAnsi="宋体" w:eastAsia="宋体" w:cs="宋体"/>
                <w:snapToGrid w:val="0"/>
                <w:color w:val="auto"/>
                <w:kern w:val="0"/>
                <w:sz w:val="18"/>
                <w:szCs w:val="18"/>
                <w:highlight w:val="none"/>
              </w:rPr>
            </w:pPr>
            <w:r>
              <w:rPr>
                <w:rFonts w:hint="eastAsia" w:ascii="宋体" w:hAnsi="宋体" w:eastAsia="宋体" w:cs="宋体"/>
                <w:snapToGrid w:val="0"/>
                <w:color w:val="000000"/>
                <w:sz w:val="18"/>
                <w:szCs w:val="18"/>
              </w:rPr>
              <w:t>套</w:t>
            </w:r>
          </w:p>
        </w:tc>
        <w:tc>
          <w:tcPr>
            <w:tcW w:w="1738" w:type="dxa"/>
            <w:noWrap w:val="0"/>
            <w:vAlign w:val="center"/>
          </w:tcPr>
          <w:p>
            <w:pPr>
              <w:snapToGrid w:val="0"/>
              <w:spacing w:before="70" w:after="70"/>
              <w:jc w:val="center"/>
              <w:rPr>
                <w:rFonts w:hint="eastAsia" w:ascii="宋体" w:hAnsi="宋体" w:eastAsia="宋体" w:cs="宋体"/>
                <w:snapToGrid w:val="0"/>
                <w:color w:val="auto"/>
                <w:kern w:val="0"/>
                <w:sz w:val="18"/>
                <w:szCs w:val="18"/>
                <w:highlight w:val="none"/>
              </w:rPr>
            </w:pPr>
          </w:p>
        </w:tc>
        <w:tc>
          <w:tcPr>
            <w:tcW w:w="863" w:type="dxa"/>
            <w:noWrap w:val="0"/>
            <w:vAlign w:val="center"/>
          </w:tcPr>
          <w:p>
            <w:pPr>
              <w:spacing w:before="70" w:after="70"/>
              <w:jc w:val="center"/>
              <w:rPr>
                <w:rFonts w:hint="eastAsia" w:ascii="宋体" w:hAnsi="宋体" w:eastAsia="宋体" w:cs="宋体"/>
                <w:snapToGrid w:val="0"/>
                <w:color w:val="auto"/>
                <w:kern w:val="0"/>
                <w:sz w:val="18"/>
                <w:szCs w:val="18"/>
                <w:highlight w:val="none"/>
              </w:rPr>
            </w:pPr>
            <w:r>
              <w:rPr>
                <w:rFonts w:hint="eastAsia" w:ascii="宋体" w:hAnsi="宋体" w:eastAsia="宋体" w:cs="宋体"/>
                <w:snapToGrid w:val="0"/>
                <w:color w:val="000000"/>
                <w:sz w:val="18"/>
                <w:szCs w:val="18"/>
              </w:rPr>
              <w:t>1</w:t>
            </w:r>
          </w:p>
        </w:tc>
        <w:tc>
          <w:tcPr>
            <w:tcW w:w="1127" w:type="dxa"/>
            <w:noWrap w:val="0"/>
            <w:vAlign w:val="top"/>
          </w:tcPr>
          <w:p>
            <w:pPr>
              <w:spacing w:line="360" w:lineRule="auto"/>
              <w:jc w:val="center"/>
              <w:rPr>
                <w:rFonts w:hint="eastAsia" w:ascii="宋体" w:hAnsi="宋体" w:eastAsia="宋体" w:cs="宋体"/>
                <w:snapToGrid w:val="0"/>
                <w:color w:val="auto"/>
                <w:kern w:val="0"/>
                <w:sz w:val="21"/>
                <w:szCs w:val="21"/>
                <w:highlight w:val="none"/>
              </w:rPr>
            </w:pPr>
          </w:p>
        </w:tc>
        <w:tc>
          <w:tcPr>
            <w:tcW w:w="1077" w:type="dxa"/>
            <w:noWrap w:val="0"/>
            <w:vAlign w:val="top"/>
          </w:tcPr>
          <w:p>
            <w:pPr>
              <w:spacing w:line="360" w:lineRule="auto"/>
              <w:jc w:val="center"/>
              <w:rPr>
                <w:rFonts w:hint="eastAsia" w:ascii="宋体" w:hAnsi="宋体" w:eastAsia="宋体" w:cs="宋体"/>
                <w:snapToGrid w:val="0"/>
                <w:color w:val="auto"/>
                <w:kern w:val="0"/>
                <w:sz w:val="21"/>
                <w:szCs w:val="21"/>
                <w:highlight w:val="none"/>
              </w:rPr>
            </w:pPr>
          </w:p>
        </w:tc>
        <w:tc>
          <w:tcPr>
            <w:tcW w:w="881" w:type="dxa"/>
            <w:noWrap w:val="0"/>
            <w:vAlign w:val="top"/>
          </w:tcPr>
          <w:p>
            <w:pPr>
              <w:spacing w:line="360" w:lineRule="auto"/>
              <w:jc w:val="center"/>
              <w:rPr>
                <w:rFonts w:hint="eastAsia" w:ascii="宋体" w:hAnsi="宋体" w:eastAsia="宋体" w:cs="宋体"/>
                <w:snapToGrid w:val="0"/>
                <w:color w:val="auto"/>
                <w:kern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01" w:hRule="atLeast"/>
          <w:jc w:val="center"/>
        </w:trPr>
        <w:tc>
          <w:tcPr>
            <w:tcW w:w="712" w:type="dxa"/>
            <w:noWrap w:val="0"/>
            <w:vAlign w:val="center"/>
          </w:tcPr>
          <w:p>
            <w:pPr>
              <w:keepLines/>
              <w:snapToGrid w:val="0"/>
              <w:spacing w:before="70" w:after="70"/>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2</w:t>
            </w:r>
          </w:p>
        </w:tc>
        <w:tc>
          <w:tcPr>
            <w:tcW w:w="1303" w:type="dxa"/>
            <w:noWrap w:val="0"/>
            <w:vAlign w:val="center"/>
          </w:tcPr>
          <w:p>
            <w:pPr>
              <w:keepLines/>
              <w:snapToGrid w:val="0"/>
              <w:spacing w:before="70" w:after="70"/>
              <w:jc w:val="center"/>
              <w:rPr>
                <w:rFonts w:hint="eastAsia" w:ascii="宋体" w:hAnsi="宋体" w:eastAsia="宋体" w:cs="宋体"/>
                <w:snapToGrid w:val="0"/>
                <w:color w:val="000000"/>
                <w:sz w:val="18"/>
                <w:szCs w:val="18"/>
              </w:rPr>
            </w:pPr>
            <w:r>
              <w:rPr>
                <w:rFonts w:hint="eastAsia" w:ascii="宋体" w:hAnsi="宋体" w:eastAsia="宋体" w:cs="宋体"/>
                <w:snapToGrid w:val="0"/>
                <w:color w:val="000000"/>
                <w:sz w:val="18"/>
                <w:szCs w:val="18"/>
              </w:rPr>
              <w:t>隔离开关</w:t>
            </w:r>
          </w:p>
        </w:tc>
        <w:tc>
          <w:tcPr>
            <w:tcW w:w="757" w:type="dxa"/>
            <w:noWrap w:val="0"/>
            <w:vAlign w:val="center"/>
          </w:tcPr>
          <w:p>
            <w:pPr>
              <w:spacing w:before="70" w:after="70"/>
              <w:jc w:val="center"/>
              <w:rPr>
                <w:rFonts w:hint="eastAsia" w:ascii="宋体" w:hAnsi="宋体" w:eastAsia="宋体" w:cs="宋体"/>
                <w:snapToGrid w:val="0"/>
                <w:color w:val="auto"/>
                <w:kern w:val="0"/>
                <w:sz w:val="18"/>
                <w:szCs w:val="18"/>
                <w:highlight w:val="none"/>
              </w:rPr>
            </w:pPr>
            <w:r>
              <w:rPr>
                <w:rFonts w:hint="eastAsia" w:ascii="宋体" w:hAnsi="宋体" w:eastAsia="宋体" w:cs="宋体"/>
                <w:snapToGrid w:val="0"/>
                <w:color w:val="000000"/>
                <w:sz w:val="18"/>
                <w:szCs w:val="18"/>
              </w:rPr>
              <w:t>台</w:t>
            </w:r>
          </w:p>
        </w:tc>
        <w:tc>
          <w:tcPr>
            <w:tcW w:w="1738" w:type="dxa"/>
            <w:noWrap w:val="0"/>
            <w:vAlign w:val="center"/>
          </w:tcPr>
          <w:p>
            <w:pPr>
              <w:snapToGrid w:val="0"/>
              <w:spacing w:before="70" w:after="70"/>
              <w:jc w:val="center"/>
              <w:rPr>
                <w:rFonts w:hint="eastAsia" w:ascii="宋体" w:hAnsi="宋体" w:eastAsia="宋体" w:cs="宋体"/>
                <w:snapToGrid w:val="0"/>
                <w:color w:val="auto"/>
                <w:kern w:val="0"/>
                <w:sz w:val="18"/>
                <w:szCs w:val="18"/>
                <w:highlight w:val="none"/>
              </w:rPr>
            </w:pPr>
            <w:r>
              <w:rPr>
                <w:rFonts w:hint="eastAsia"/>
                <w:kern w:val="21"/>
                <w:sz w:val="18"/>
                <w:szCs w:val="18"/>
                <w:lang w:val="en-US" w:eastAsia="zh-CN"/>
              </w:rPr>
              <w:t>GW13-110</w:t>
            </w:r>
          </w:p>
        </w:tc>
        <w:tc>
          <w:tcPr>
            <w:tcW w:w="863" w:type="dxa"/>
            <w:noWrap w:val="0"/>
            <w:vAlign w:val="center"/>
          </w:tcPr>
          <w:p>
            <w:pPr>
              <w:spacing w:before="70" w:after="70"/>
              <w:jc w:val="center"/>
              <w:rPr>
                <w:rFonts w:hint="eastAsia" w:ascii="宋体" w:hAnsi="宋体" w:eastAsia="宋体" w:cs="宋体"/>
                <w:snapToGrid w:val="0"/>
                <w:color w:val="auto"/>
                <w:kern w:val="0"/>
                <w:sz w:val="18"/>
                <w:szCs w:val="18"/>
                <w:highlight w:val="none"/>
              </w:rPr>
            </w:pPr>
            <w:r>
              <w:rPr>
                <w:rFonts w:hint="eastAsia" w:ascii="宋体" w:hAnsi="宋体" w:eastAsia="宋体" w:cs="宋体"/>
                <w:snapToGrid w:val="0"/>
                <w:color w:val="000000"/>
                <w:sz w:val="18"/>
                <w:szCs w:val="18"/>
              </w:rPr>
              <w:t>1</w:t>
            </w:r>
          </w:p>
        </w:tc>
        <w:tc>
          <w:tcPr>
            <w:tcW w:w="1127" w:type="dxa"/>
            <w:noWrap w:val="0"/>
            <w:vAlign w:val="top"/>
          </w:tcPr>
          <w:p>
            <w:pPr>
              <w:spacing w:line="360" w:lineRule="auto"/>
              <w:jc w:val="center"/>
              <w:rPr>
                <w:rFonts w:hint="eastAsia" w:ascii="宋体" w:hAnsi="宋体" w:eastAsia="宋体" w:cs="宋体"/>
                <w:snapToGrid w:val="0"/>
                <w:color w:val="auto"/>
                <w:kern w:val="0"/>
                <w:sz w:val="21"/>
                <w:szCs w:val="21"/>
                <w:highlight w:val="none"/>
              </w:rPr>
            </w:pPr>
          </w:p>
        </w:tc>
        <w:tc>
          <w:tcPr>
            <w:tcW w:w="1077" w:type="dxa"/>
            <w:noWrap w:val="0"/>
            <w:vAlign w:val="top"/>
          </w:tcPr>
          <w:p>
            <w:pPr>
              <w:spacing w:line="360" w:lineRule="auto"/>
              <w:jc w:val="center"/>
              <w:rPr>
                <w:rFonts w:hint="eastAsia" w:ascii="宋体" w:hAnsi="宋体" w:eastAsia="宋体" w:cs="宋体"/>
                <w:snapToGrid w:val="0"/>
                <w:color w:val="auto"/>
                <w:kern w:val="0"/>
                <w:sz w:val="21"/>
                <w:szCs w:val="21"/>
                <w:highlight w:val="none"/>
              </w:rPr>
            </w:pPr>
          </w:p>
        </w:tc>
        <w:tc>
          <w:tcPr>
            <w:tcW w:w="881" w:type="dxa"/>
            <w:noWrap w:val="0"/>
            <w:vAlign w:val="top"/>
          </w:tcPr>
          <w:p>
            <w:pPr>
              <w:spacing w:line="360" w:lineRule="auto"/>
              <w:jc w:val="center"/>
              <w:rPr>
                <w:rFonts w:hint="eastAsia" w:ascii="宋体" w:hAnsi="宋体" w:eastAsia="宋体" w:cs="宋体"/>
                <w:snapToGrid w:val="0"/>
                <w:color w:val="auto"/>
                <w:kern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712" w:type="dxa"/>
            <w:noWrap w:val="0"/>
            <w:vAlign w:val="center"/>
          </w:tcPr>
          <w:p>
            <w:pPr>
              <w:keepLines/>
              <w:snapToGrid w:val="0"/>
              <w:spacing w:before="70" w:after="70"/>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3</w:t>
            </w:r>
          </w:p>
        </w:tc>
        <w:tc>
          <w:tcPr>
            <w:tcW w:w="1303" w:type="dxa"/>
            <w:noWrap w:val="0"/>
            <w:vAlign w:val="center"/>
          </w:tcPr>
          <w:p>
            <w:pPr>
              <w:keepLines/>
              <w:snapToGrid w:val="0"/>
              <w:spacing w:before="70" w:after="70"/>
              <w:jc w:val="center"/>
              <w:rPr>
                <w:rFonts w:hint="eastAsia" w:ascii="宋体" w:hAnsi="宋体" w:eastAsia="宋体" w:cs="宋体"/>
                <w:snapToGrid w:val="0"/>
                <w:color w:val="000000"/>
                <w:sz w:val="18"/>
                <w:szCs w:val="18"/>
              </w:rPr>
            </w:pPr>
            <w:r>
              <w:rPr>
                <w:rFonts w:hint="eastAsia" w:ascii="宋体" w:hAnsi="宋体" w:eastAsia="宋体" w:cs="宋体"/>
                <w:snapToGrid w:val="0"/>
                <w:color w:val="000000"/>
                <w:sz w:val="18"/>
                <w:szCs w:val="18"/>
              </w:rPr>
              <w:t>避雷器</w:t>
            </w:r>
          </w:p>
        </w:tc>
        <w:tc>
          <w:tcPr>
            <w:tcW w:w="757" w:type="dxa"/>
            <w:noWrap w:val="0"/>
            <w:vAlign w:val="center"/>
          </w:tcPr>
          <w:p>
            <w:pPr>
              <w:spacing w:before="70" w:after="70"/>
              <w:jc w:val="center"/>
              <w:rPr>
                <w:rFonts w:hint="eastAsia" w:ascii="宋体" w:hAnsi="宋体" w:eastAsia="宋体" w:cs="宋体"/>
                <w:snapToGrid w:val="0"/>
                <w:color w:val="auto"/>
                <w:kern w:val="0"/>
                <w:sz w:val="18"/>
                <w:szCs w:val="18"/>
                <w:highlight w:val="none"/>
              </w:rPr>
            </w:pPr>
            <w:r>
              <w:rPr>
                <w:rFonts w:hint="eastAsia" w:ascii="宋体" w:hAnsi="宋体" w:eastAsia="宋体" w:cs="宋体"/>
                <w:snapToGrid w:val="0"/>
                <w:color w:val="000000"/>
                <w:sz w:val="18"/>
                <w:szCs w:val="18"/>
              </w:rPr>
              <w:t>台</w:t>
            </w:r>
          </w:p>
        </w:tc>
        <w:tc>
          <w:tcPr>
            <w:tcW w:w="1738" w:type="dxa"/>
            <w:noWrap w:val="0"/>
            <w:vAlign w:val="center"/>
          </w:tcPr>
          <w:p>
            <w:pPr>
              <w:snapToGrid w:val="0"/>
              <w:spacing w:before="70" w:after="70"/>
              <w:jc w:val="center"/>
              <w:rPr>
                <w:rFonts w:hint="eastAsia" w:ascii="宋体" w:hAnsi="宋体" w:eastAsia="宋体" w:cs="宋体"/>
                <w:snapToGrid w:val="0"/>
                <w:color w:val="auto"/>
                <w:kern w:val="0"/>
                <w:sz w:val="18"/>
                <w:szCs w:val="18"/>
                <w:highlight w:val="none"/>
              </w:rPr>
            </w:pPr>
            <w:r>
              <w:rPr>
                <w:rFonts w:hint="eastAsia"/>
                <w:kern w:val="21"/>
                <w:sz w:val="18"/>
                <w:szCs w:val="18"/>
                <w:lang w:val="en-US" w:eastAsia="zh-CN"/>
              </w:rPr>
              <w:t>YH1.5</w:t>
            </w:r>
          </w:p>
        </w:tc>
        <w:tc>
          <w:tcPr>
            <w:tcW w:w="863" w:type="dxa"/>
            <w:noWrap w:val="0"/>
            <w:vAlign w:val="center"/>
          </w:tcPr>
          <w:p>
            <w:pPr>
              <w:spacing w:before="70" w:after="70"/>
              <w:jc w:val="center"/>
              <w:rPr>
                <w:rFonts w:hint="eastAsia" w:ascii="宋体" w:hAnsi="宋体" w:eastAsia="宋体" w:cs="宋体"/>
                <w:snapToGrid w:val="0"/>
                <w:color w:val="auto"/>
                <w:kern w:val="0"/>
                <w:sz w:val="18"/>
                <w:szCs w:val="18"/>
                <w:highlight w:val="none"/>
              </w:rPr>
            </w:pPr>
            <w:r>
              <w:rPr>
                <w:rFonts w:hint="eastAsia" w:ascii="宋体" w:hAnsi="宋体" w:eastAsia="宋体" w:cs="宋体"/>
                <w:snapToGrid w:val="0"/>
                <w:color w:val="000000"/>
                <w:sz w:val="18"/>
                <w:szCs w:val="18"/>
              </w:rPr>
              <w:t>1</w:t>
            </w:r>
          </w:p>
        </w:tc>
        <w:tc>
          <w:tcPr>
            <w:tcW w:w="1127" w:type="dxa"/>
            <w:noWrap w:val="0"/>
            <w:vAlign w:val="top"/>
          </w:tcPr>
          <w:p>
            <w:pPr>
              <w:spacing w:line="360" w:lineRule="auto"/>
              <w:jc w:val="center"/>
              <w:rPr>
                <w:rFonts w:hint="eastAsia" w:ascii="宋体" w:hAnsi="宋体" w:eastAsia="宋体" w:cs="宋体"/>
                <w:snapToGrid w:val="0"/>
                <w:color w:val="auto"/>
                <w:kern w:val="0"/>
                <w:sz w:val="21"/>
                <w:szCs w:val="21"/>
                <w:highlight w:val="none"/>
              </w:rPr>
            </w:pPr>
          </w:p>
        </w:tc>
        <w:tc>
          <w:tcPr>
            <w:tcW w:w="1077" w:type="dxa"/>
            <w:noWrap w:val="0"/>
            <w:vAlign w:val="top"/>
          </w:tcPr>
          <w:p>
            <w:pPr>
              <w:spacing w:line="360" w:lineRule="auto"/>
              <w:jc w:val="center"/>
              <w:rPr>
                <w:rFonts w:hint="eastAsia" w:ascii="宋体" w:hAnsi="宋体" w:eastAsia="宋体" w:cs="宋体"/>
                <w:snapToGrid w:val="0"/>
                <w:color w:val="auto"/>
                <w:kern w:val="0"/>
                <w:sz w:val="21"/>
                <w:szCs w:val="21"/>
                <w:highlight w:val="none"/>
              </w:rPr>
            </w:pPr>
          </w:p>
        </w:tc>
        <w:tc>
          <w:tcPr>
            <w:tcW w:w="881" w:type="dxa"/>
            <w:noWrap w:val="0"/>
            <w:vAlign w:val="top"/>
          </w:tcPr>
          <w:p>
            <w:pPr>
              <w:spacing w:line="360" w:lineRule="auto"/>
              <w:jc w:val="center"/>
              <w:rPr>
                <w:rFonts w:hint="eastAsia" w:ascii="宋体" w:hAnsi="宋体" w:eastAsia="宋体" w:cs="宋体"/>
                <w:snapToGrid w:val="0"/>
                <w:color w:val="auto"/>
                <w:kern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712" w:type="dxa"/>
            <w:noWrap w:val="0"/>
            <w:vAlign w:val="center"/>
          </w:tcPr>
          <w:p>
            <w:pPr>
              <w:keepLines/>
              <w:snapToGrid w:val="0"/>
              <w:spacing w:before="70" w:after="70"/>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4</w:t>
            </w:r>
          </w:p>
        </w:tc>
        <w:tc>
          <w:tcPr>
            <w:tcW w:w="1303" w:type="dxa"/>
            <w:noWrap w:val="0"/>
            <w:vAlign w:val="center"/>
          </w:tcPr>
          <w:p>
            <w:pPr>
              <w:keepLines/>
              <w:snapToGrid w:val="0"/>
              <w:spacing w:before="70" w:after="70"/>
              <w:jc w:val="center"/>
              <w:rPr>
                <w:rFonts w:hint="eastAsia" w:ascii="宋体" w:hAnsi="宋体" w:eastAsia="宋体" w:cs="宋体"/>
                <w:snapToGrid w:val="0"/>
                <w:color w:val="000000"/>
                <w:sz w:val="18"/>
                <w:szCs w:val="18"/>
              </w:rPr>
            </w:pPr>
            <w:r>
              <w:rPr>
                <w:rFonts w:hint="eastAsia" w:ascii="宋体" w:hAnsi="宋体" w:cs="宋体"/>
                <w:snapToGrid w:val="0"/>
                <w:color w:val="000000"/>
                <w:sz w:val="18"/>
                <w:szCs w:val="18"/>
                <w:lang w:eastAsia="zh-CN"/>
              </w:rPr>
              <w:t>间隙</w:t>
            </w:r>
            <w:r>
              <w:rPr>
                <w:rFonts w:hint="eastAsia" w:ascii="宋体" w:hAnsi="宋体" w:eastAsia="宋体" w:cs="宋体"/>
                <w:snapToGrid w:val="0"/>
                <w:color w:val="000000"/>
                <w:sz w:val="18"/>
                <w:szCs w:val="18"/>
              </w:rPr>
              <w:t>电流互感器</w:t>
            </w:r>
          </w:p>
        </w:tc>
        <w:tc>
          <w:tcPr>
            <w:tcW w:w="757" w:type="dxa"/>
            <w:noWrap w:val="0"/>
            <w:vAlign w:val="center"/>
          </w:tcPr>
          <w:p>
            <w:pPr>
              <w:spacing w:before="70" w:after="70"/>
              <w:jc w:val="center"/>
              <w:rPr>
                <w:rFonts w:hint="eastAsia" w:ascii="宋体" w:hAnsi="宋体" w:eastAsia="宋体" w:cs="宋体"/>
                <w:snapToGrid w:val="0"/>
                <w:color w:val="auto"/>
                <w:kern w:val="0"/>
                <w:sz w:val="18"/>
                <w:szCs w:val="18"/>
                <w:highlight w:val="none"/>
              </w:rPr>
            </w:pPr>
            <w:r>
              <w:rPr>
                <w:rFonts w:hint="eastAsia" w:ascii="宋体" w:hAnsi="宋体" w:eastAsia="宋体" w:cs="宋体"/>
                <w:snapToGrid w:val="0"/>
                <w:color w:val="000000"/>
                <w:sz w:val="18"/>
                <w:szCs w:val="18"/>
              </w:rPr>
              <w:t>台</w:t>
            </w:r>
          </w:p>
        </w:tc>
        <w:tc>
          <w:tcPr>
            <w:tcW w:w="1738" w:type="dxa"/>
            <w:noWrap w:val="0"/>
            <w:vAlign w:val="center"/>
          </w:tcPr>
          <w:p>
            <w:pPr>
              <w:snapToGrid w:val="0"/>
              <w:spacing w:before="70" w:after="70"/>
              <w:jc w:val="center"/>
              <w:rPr>
                <w:rFonts w:hint="eastAsia" w:ascii="宋体" w:hAnsi="宋体" w:eastAsia="宋体" w:cs="宋体"/>
                <w:snapToGrid w:val="0"/>
                <w:color w:val="auto"/>
                <w:kern w:val="0"/>
                <w:sz w:val="18"/>
                <w:szCs w:val="18"/>
                <w:highlight w:val="none"/>
              </w:rPr>
            </w:pPr>
            <w:r>
              <w:rPr>
                <w:rFonts w:hint="eastAsia"/>
                <w:kern w:val="21"/>
                <w:sz w:val="18"/>
                <w:szCs w:val="18"/>
              </w:rPr>
              <w:t>油纸电容式</w:t>
            </w:r>
          </w:p>
        </w:tc>
        <w:tc>
          <w:tcPr>
            <w:tcW w:w="863" w:type="dxa"/>
            <w:noWrap w:val="0"/>
            <w:vAlign w:val="center"/>
          </w:tcPr>
          <w:p>
            <w:pPr>
              <w:spacing w:before="70" w:after="70"/>
              <w:jc w:val="center"/>
              <w:rPr>
                <w:rFonts w:hint="eastAsia" w:ascii="宋体" w:hAnsi="宋体" w:eastAsia="宋体" w:cs="宋体"/>
                <w:snapToGrid w:val="0"/>
                <w:color w:val="auto"/>
                <w:kern w:val="0"/>
                <w:sz w:val="18"/>
                <w:szCs w:val="18"/>
                <w:highlight w:val="none"/>
              </w:rPr>
            </w:pPr>
            <w:r>
              <w:rPr>
                <w:rFonts w:hint="eastAsia" w:ascii="宋体" w:hAnsi="宋体" w:eastAsia="宋体" w:cs="宋体"/>
                <w:snapToGrid w:val="0"/>
                <w:color w:val="000000"/>
                <w:sz w:val="18"/>
                <w:szCs w:val="18"/>
              </w:rPr>
              <w:t>1</w:t>
            </w:r>
          </w:p>
        </w:tc>
        <w:tc>
          <w:tcPr>
            <w:tcW w:w="1127" w:type="dxa"/>
            <w:noWrap w:val="0"/>
            <w:vAlign w:val="top"/>
          </w:tcPr>
          <w:p>
            <w:pPr>
              <w:spacing w:line="360" w:lineRule="auto"/>
              <w:jc w:val="center"/>
              <w:rPr>
                <w:rFonts w:hint="eastAsia" w:ascii="宋体" w:hAnsi="宋体" w:eastAsia="宋体" w:cs="宋体"/>
                <w:snapToGrid w:val="0"/>
                <w:color w:val="auto"/>
                <w:kern w:val="0"/>
                <w:sz w:val="21"/>
                <w:szCs w:val="21"/>
                <w:highlight w:val="none"/>
              </w:rPr>
            </w:pPr>
          </w:p>
        </w:tc>
        <w:tc>
          <w:tcPr>
            <w:tcW w:w="1077" w:type="dxa"/>
            <w:noWrap w:val="0"/>
            <w:vAlign w:val="top"/>
          </w:tcPr>
          <w:p>
            <w:pPr>
              <w:spacing w:line="360" w:lineRule="auto"/>
              <w:jc w:val="center"/>
              <w:rPr>
                <w:rFonts w:hint="eastAsia" w:ascii="宋体" w:hAnsi="宋体" w:eastAsia="宋体" w:cs="宋体"/>
                <w:snapToGrid w:val="0"/>
                <w:color w:val="auto"/>
                <w:kern w:val="0"/>
                <w:sz w:val="21"/>
                <w:szCs w:val="21"/>
                <w:highlight w:val="none"/>
              </w:rPr>
            </w:pPr>
          </w:p>
        </w:tc>
        <w:tc>
          <w:tcPr>
            <w:tcW w:w="881" w:type="dxa"/>
            <w:noWrap w:val="0"/>
            <w:vAlign w:val="top"/>
          </w:tcPr>
          <w:p>
            <w:pPr>
              <w:spacing w:line="360" w:lineRule="auto"/>
              <w:jc w:val="center"/>
              <w:rPr>
                <w:rFonts w:hint="eastAsia" w:ascii="宋体" w:hAnsi="宋体" w:eastAsia="宋体" w:cs="宋体"/>
                <w:snapToGrid w:val="0"/>
                <w:color w:val="auto"/>
                <w:kern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712" w:type="dxa"/>
            <w:noWrap w:val="0"/>
            <w:vAlign w:val="center"/>
          </w:tcPr>
          <w:p>
            <w:pPr>
              <w:keepLines/>
              <w:snapToGrid w:val="0"/>
              <w:spacing w:before="70" w:after="70"/>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5</w:t>
            </w:r>
          </w:p>
        </w:tc>
        <w:tc>
          <w:tcPr>
            <w:tcW w:w="1303" w:type="dxa"/>
            <w:noWrap w:val="0"/>
            <w:vAlign w:val="center"/>
          </w:tcPr>
          <w:p>
            <w:pPr>
              <w:keepLines/>
              <w:snapToGrid w:val="0"/>
              <w:spacing w:before="70" w:after="70"/>
              <w:jc w:val="center"/>
              <w:rPr>
                <w:rFonts w:hint="eastAsia" w:ascii="宋体" w:hAnsi="宋体" w:eastAsia="宋体" w:cs="宋体"/>
                <w:snapToGrid w:val="0"/>
                <w:color w:val="000000"/>
                <w:sz w:val="18"/>
                <w:szCs w:val="18"/>
                <w:lang w:eastAsia="zh-CN"/>
              </w:rPr>
            </w:pPr>
            <w:r>
              <w:rPr>
                <w:rFonts w:hint="eastAsia" w:ascii="宋体" w:hAnsi="宋体" w:cs="宋体"/>
                <w:snapToGrid w:val="0"/>
                <w:color w:val="000000"/>
                <w:sz w:val="18"/>
                <w:szCs w:val="18"/>
                <w:lang w:eastAsia="zh-CN"/>
              </w:rPr>
              <w:t>操作机构</w:t>
            </w:r>
          </w:p>
        </w:tc>
        <w:tc>
          <w:tcPr>
            <w:tcW w:w="757" w:type="dxa"/>
            <w:noWrap w:val="0"/>
            <w:vAlign w:val="center"/>
          </w:tcPr>
          <w:p>
            <w:pPr>
              <w:spacing w:before="70" w:after="70"/>
              <w:jc w:val="center"/>
              <w:rPr>
                <w:rFonts w:hint="eastAsia" w:ascii="宋体" w:hAnsi="宋体" w:eastAsia="宋体" w:cs="宋体"/>
                <w:snapToGrid w:val="0"/>
                <w:color w:val="auto"/>
                <w:kern w:val="0"/>
                <w:sz w:val="18"/>
                <w:szCs w:val="18"/>
                <w:highlight w:val="none"/>
              </w:rPr>
            </w:pPr>
            <w:r>
              <w:rPr>
                <w:rFonts w:hint="eastAsia" w:ascii="宋体" w:hAnsi="宋体" w:eastAsia="宋体" w:cs="宋体"/>
                <w:snapToGrid w:val="0"/>
                <w:color w:val="000000"/>
                <w:sz w:val="18"/>
                <w:szCs w:val="18"/>
              </w:rPr>
              <w:t>套</w:t>
            </w:r>
          </w:p>
        </w:tc>
        <w:tc>
          <w:tcPr>
            <w:tcW w:w="1738" w:type="dxa"/>
            <w:noWrap w:val="0"/>
            <w:vAlign w:val="center"/>
          </w:tcPr>
          <w:p>
            <w:pPr>
              <w:snapToGrid w:val="0"/>
              <w:spacing w:before="70" w:after="70"/>
              <w:jc w:val="center"/>
              <w:rPr>
                <w:rFonts w:hint="eastAsia" w:ascii="宋体" w:hAnsi="宋体" w:eastAsia="宋体" w:cs="宋体"/>
                <w:snapToGrid w:val="0"/>
                <w:color w:val="auto"/>
                <w:kern w:val="0"/>
                <w:sz w:val="18"/>
                <w:szCs w:val="18"/>
                <w:highlight w:val="none"/>
              </w:rPr>
            </w:pPr>
          </w:p>
        </w:tc>
        <w:tc>
          <w:tcPr>
            <w:tcW w:w="863" w:type="dxa"/>
            <w:noWrap w:val="0"/>
            <w:vAlign w:val="center"/>
          </w:tcPr>
          <w:p>
            <w:pPr>
              <w:spacing w:before="70" w:after="70"/>
              <w:jc w:val="center"/>
              <w:rPr>
                <w:rFonts w:hint="eastAsia" w:ascii="宋体" w:hAnsi="宋体" w:eastAsia="宋体" w:cs="宋体"/>
                <w:snapToGrid w:val="0"/>
                <w:color w:val="auto"/>
                <w:kern w:val="0"/>
                <w:sz w:val="18"/>
                <w:szCs w:val="18"/>
                <w:highlight w:val="none"/>
              </w:rPr>
            </w:pPr>
            <w:r>
              <w:rPr>
                <w:rFonts w:hint="eastAsia" w:ascii="宋体" w:hAnsi="宋体" w:eastAsia="宋体" w:cs="宋体"/>
                <w:snapToGrid w:val="0"/>
                <w:color w:val="000000"/>
                <w:sz w:val="18"/>
                <w:szCs w:val="18"/>
              </w:rPr>
              <w:t>1</w:t>
            </w:r>
          </w:p>
        </w:tc>
        <w:tc>
          <w:tcPr>
            <w:tcW w:w="1127" w:type="dxa"/>
            <w:noWrap w:val="0"/>
            <w:vAlign w:val="top"/>
          </w:tcPr>
          <w:p>
            <w:pPr>
              <w:spacing w:line="360" w:lineRule="auto"/>
              <w:jc w:val="center"/>
              <w:rPr>
                <w:rFonts w:hint="eastAsia" w:ascii="宋体" w:hAnsi="宋体" w:eastAsia="宋体" w:cs="宋体"/>
                <w:snapToGrid w:val="0"/>
                <w:color w:val="auto"/>
                <w:kern w:val="0"/>
                <w:sz w:val="21"/>
                <w:szCs w:val="21"/>
                <w:highlight w:val="none"/>
              </w:rPr>
            </w:pPr>
          </w:p>
        </w:tc>
        <w:tc>
          <w:tcPr>
            <w:tcW w:w="1077" w:type="dxa"/>
            <w:noWrap w:val="0"/>
            <w:vAlign w:val="top"/>
          </w:tcPr>
          <w:p>
            <w:pPr>
              <w:spacing w:line="360" w:lineRule="auto"/>
              <w:jc w:val="center"/>
              <w:rPr>
                <w:rFonts w:hint="eastAsia" w:ascii="宋体" w:hAnsi="宋体" w:eastAsia="宋体" w:cs="宋体"/>
                <w:snapToGrid w:val="0"/>
                <w:color w:val="auto"/>
                <w:kern w:val="0"/>
                <w:sz w:val="21"/>
                <w:szCs w:val="21"/>
                <w:highlight w:val="none"/>
              </w:rPr>
            </w:pPr>
          </w:p>
        </w:tc>
        <w:tc>
          <w:tcPr>
            <w:tcW w:w="881" w:type="dxa"/>
            <w:noWrap w:val="0"/>
            <w:vAlign w:val="top"/>
          </w:tcPr>
          <w:p>
            <w:pPr>
              <w:spacing w:line="360" w:lineRule="auto"/>
              <w:jc w:val="center"/>
              <w:rPr>
                <w:rFonts w:hint="eastAsia" w:ascii="宋体" w:hAnsi="宋体" w:eastAsia="宋体" w:cs="宋体"/>
                <w:snapToGrid w:val="0"/>
                <w:color w:val="auto"/>
                <w:kern w:val="0"/>
                <w:sz w:val="21"/>
                <w:szCs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712" w:type="dxa"/>
            <w:noWrap w:val="0"/>
            <w:vAlign w:val="center"/>
          </w:tcPr>
          <w:p>
            <w:pPr>
              <w:keepLines/>
              <w:snapToGrid w:val="0"/>
              <w:spacing w:before="70" w:after="70"/>
              <w:jc w:val="center"/>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snapToGrid w:val="0"/>
                <w:color w:val="000000"/>
                <w:kern w:val="2"/>
                <w:sz w:val="21"/>
                <w:szCs w:val="21"/>
                <w:lang w:val="en-US" w:eastAsia="zh-CN" w:bidi="ar-SA"/>
              </w:rPr>
              <w:t>6</w:t>
            </w:r>
          </w:p>
        </w:tc>
        <w:tc>
          <w:tcPr>
            <w:tcW w:w="1303" w:type="dxa"/>
            <w:noWrap w:val="0"/>
            <w:vAlign w:val="center"/>
          </w:tcPr>
          <w:p>
            <w:pPr>
              <w:keepLines/>
              <w:snapToGrid w:val="0"/>
              <w:spacing w:before="70" w:after="70"/>
              <w:jc w:val="center"/>
              <w:rPr>
                <w:rFonts w:hint="eastAsia" w:ascii="宋体" w:hAnsi="宋体" w:eastAsia="宋体" w:cs="宋体"/>
                <w:snapToGrid w:val="0"/>
                <w:color w:val="000000"/>
                <w:sz w:val="18"/>
                <w:szCs w:val="18"/>
                <w:lang w:eastAsia="zh-CN"/>
              </w:rPr>
            </w:pPr>
            <w:r>
              <w:rPr>
                <w:rFonts w:hint="eastAsia" w:ascii="宋体" w:hAnsi="宋体" w:cs="宋体"/>
                <w:snapToGrid w:val="0"/>
                <w:color w:val="000000"/>
                <w:sz w:val="18"/>
                <w:szCs w:val="18"/>
                <w:lang w:eastAsia="zh-CN"/>
              </w:rPr>
              <w:t>其他需要说明的材料和附件</w:t>
            </w:r>
          </w:p>
        </w:tc>
        <w:tc>
          <w:tcPr>
            <w:tcW w:w="757" w:type="dxa"/>
            <w:noWrap w:val="0"/>
            <w:vAlign w:val="center"/>
          </w:tcPr>
          <w:p>
            <w:pPr>
              <w:spacing w:before="70" w:after="70"/>
              <w:jc w:val="center"/>
              <w:rPr>
                <w:rFonts w:hint="eastAsia" w:ascii="宋体" w:hAnsi="宋体" w:eastAsia="宋体" w:cs="宋体"/>
                <w:snapToGrid w:val="0"/>
                <w:color w:val="000000"/>
                <w:kern w:val="2"/>
                <w:sz w:val="18"/>
                <w:szCs w:val="18"/>
                <w:lang w:val="en-US" w:eastAsia="zh-CN" w:bidi="ar-SA"/>
              </w:rPr>
            </w:pPr>
          </w:p>
        </w:tc>
        <w:tc>
          <w:tcPr>
            <w:tcW w:w="1738" w:type="dxa"/>
            <w:noWrap w:val="0"/>
            <w:vAlign w:val="center"/>
          </w:tcPr>
          <w:p>
            <w:pPr>
              <w:spacing w:before="70" w:after="70"/>
              <w:jc w:val="center"/>
              <w:rPr>
                <w:rFonts w:hint="eastAsia" w:ascii="宋体" w:hAnsi="宋体" w:eastAsia="宋体" w:cs="宋体"/>
                <w:snapToGrid w:val="0"/>
                <w:color w:val="000000"/>
                <w:kern w:val="2"/>
                <w:sz w:val="18"/>
                <w:szCs w:val="18"/>
                <w:lang w:val="en-US" w:eastAsia="zh-CN" w:bidi="ar-SA"/>
              </w:rPr>
            </w:pPr>
          </w:p>
        </w:tc>
        <w:tc>
          <w:tcPr>
            <w:tcW w:w="863" w:type="dxa"/>
            <w:noWrap w:val="0"/>
            <w:vAlign w:val="center"/>
          </w:tcPr>
          <w:p>
            <w:pPr>
              <w:spacing w:before="70" w:after="70"/>
              <w:jc w:val="center"/>
              <w:rPr>
                <w:rFonts w:hint="default" w:ascii="宋体" w:hAnsi="宋体" w:eastAsia="宋体" w:cs="宋体"/>
                <w:snapToGrid w:val="0"/>
                <w:color w:val="000000"/>
                <w:kern w:val="2"/>
                <w:sz w:val="18"/>
                <w:szCs w:val="18"/>
                <w:lang w:val="en-US" w:eastAsia="zh-CN" w:bidi="ar-SA"/>
              </w:rPr>
            </w:pPr>
            <w:r>
              <w:rPr>
                <w:rFonts w:hint="eastAsia" w:ascii="宋体" w:hAnsi="宋体" w:cs="宋体"/>
                <w:snapToGrid w:val="0"/>
                <w:color w:val="000000"/>
                <w:kern w:val="2"/>
                <w:sz w:val="18"/>
                <w:szCs w:val="18"/>
                <w:lang w:val="en-US" w:eastAsia="zh-CN" w:bidi="ar-SA"/>
              </w:rPr>
              <w:t>1</w:t>
            </w:r>
          </w:p>
        </w:tc>
        <w:tc>
          <w:tcPr>
            <w:tcW w:w="1127" w:type="dxa"/>
            <w:noWrap w:val="0"/>
            <w:vAlign w:val="top"/>
          </w:tcPr>
          <w:p>
            <w:pPr>
              <w:spacing w:line="360" w:lineRule="auto"/>
              <w:jc w:val="center"/>
              <w:rPr>
                <w:rFonts w:hint="eastAsia" w:ascii="宋体" w:hAnsi="宋体" w:eastAsia="宋体" w:cs="宋体"/>
                <w:snapToGrid w:val="0"/>
                <w:color w:val="auto"/>
                <w:kern w:val="0"/>
                <w:sz w:val="21"/>
                <w:szCs w:val="21"/>
                <w:highlight w:val="none"/>
              </w:rPr>
            </w:pPr>
          </w:p>
        </w:tc>
        <w:tc>
          <w:tcPr>
            <w:tcW w:w="1077" w:type="dxa"/>
            <w:noWrap w:val="0"/>
            <w:vAlign w:val="top"/>
          </w:tcPr>
          <w:p>
            <w:pPr>
              <w:spacing w:line="360" w:lineRule="auto"/>
              <w:jc w:val="center"/>
              <w:rPr>
                <w:rFonts w:hint="eastAsia" w:ascii="宋体" w:hAnsi="宋体" w:eastAsia="宋体" w:cs="宋体"/>
                <w:snapToGrid w:val="0"/>
                <w:color w:val="auto"/>
                <w:kern w:val="0"/>
                <w:sz w:val="21"/>
                <w:szCs w:val="21"/>
                <w:highlight w:val="none"/>
              </w:rPr>
            </w:pPr>
          </w:p>
        </w:tc>
        <w:tc>
          <w:tcPr>
            <w:tcW w:w="881" w:type="dxa"/>
            <w:noWrap w:val="0"/>
            <w:vAlign w:val="top"/>
          </w:tcPr>
          <w:p>
            <w:pPr>
              <w:spacing w:line="360" w:lineRule="auto"/>
              <w:jc w:val="center"/>
              <w:rPr>
                <w:rFonts w:hint="eastAsia" w:ascii="宋体" w:hAnsi="宋体" w:eastAsia="宋体" w:cs="宋体"/>
                <w:snapToGrid w:val="0"/>
                <w:color w:val="auto"/>
                <w:kern w:val="0"/>
                <w:sz w:val="21"/>
                <w:szCs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712" w:type="dxa"/>
            <w:noWrap w:val="0"/>
            <w:vAlign w:val="top"/>
          </w:tcPr>
          <w:p>
            <w:pPr>
              <w:spacing w:line="360" w:lineRule="auto"/>
              <w:jc w:val="both"/>
              <w:rPr>
                <w:rFonts w:hint="eastAsia" w:ascii="宋体" w:hAnsi="宋体" w:eastAsia="宋体" w:cs="宋体"/>
                <w:snapToGrid w:val="0"/>
                <w:color w:val="auto"/>
                <w:kern w:val="0"/>
                <w:sz w:val="21"/>
                <w:szCs w:val="21"/>
                <w:highlight w:val="none"/>
                <w:lang w:val="en-US" w:eastAsia="zh-CN"/>
              </w:rPr>
            </w:pPr>
          </w:p>
        </w:tc>
        <w:tc>
          <w:tcPr>
            <w:tcW w:w="1303" w:type="dxa"/>
            <w:noWrap w:val="0"/>
            <w:vAlign w:val="top"/>
          </w:tcPr>
          <w:p>
            <w:pPr>
              <w:spacing w:line="360" w:lineRule="auto"/>
              <w:jc w:val="both"/>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w:t>
            </w:r>
          </w:p>
        </w:tc>
        <w:tc>
          <w:tcPr>
            <w:tcW w:w="757" w:type="dxa"/>
            <w:noWrap w:val="0"/>
            <w:vAlign w:val="top"/>
          </w:tcPr>
          <w:p>
            <w:pPr>
              <w:pStyle w:val="15"/>
              <w:spacing w:line="360" w:lineRule="auto"/>
              <w:ind w:left="6000"/>
              <w:jc w:val="center"/>
              <w:rPr>
                <w:rFonts w:hint="eastAsia" w:ascii="宋体" w:hAnsi="宋体" w:eastAsia="宋体" w:cs="宋体"/>
                <w:snapToGrid w:val="0"/>
                <w:color w:val="auto"/>
                <w:kern w:val="0"/>
                <w:sz w:val="21"/>
                <w:szCs w:val="21"/>
                <w:highlight w:val="none"/>
              </w:rPr>
            </w:pPr>
          </w:p>
        </w:tc>
        <w:tc>
          <w:tcPr>
            <w:tcW w:w="1738" w:type="dxa"/>
            <w:noWrap w:val="0"/>
            <w:vAlign w:val="top"/>
          </w:tcPr>
          <w:p>
            <w:pPr>
              <w:spacing w:line="360" w:lineRule="auto"/>
              <w:jc w:val="center"/>
              <w:rPr>
                <w:rFonts w:hint="eastAsia" w:ascii="宋体" w:hAnsi="宋体" w:eastAsia="宋体" w:cs="宋体"/>
                <w:snapToGrid w:val="0"/>
                <w:color w:val="auto"/>
                <w:kern w:val="0"/>
                <w:sz w:val="21"/>
                <w:szCs w:val="21"/>
                <w:highlight w:val="none"/>
              </w:rPr>
            </w:pPr>
          </w:p>
        </w:tc>
        <w:tc>
          <w:tcPr>
            <w:tcW w:w="863" w:type="dxa"/>
            <w:noWrap w:val="0"/>
            <w:vAlign w:val="top"/>
          </w:tcPr>
          <w:p>
            <w:pPr>
              <w:spacing w:line="360" w:lineRule="auto"/>
              <w:jc w:val="center"/>
              <w:rPr>
                <w:rFonts w:hint="eastAsia" w:ascii="宋体" w:hAnsi="宋体" w:eastAsia="宋体" w:cs="宋体"/>
                <w:snapToGrid w:val="0"/>
                <w:color w:val="auto"/>
                <w:kern w:val="0"/>
                <w:sz w:val="21"/>
                <w:szCs w:val="21"/>
                <w:highlight w:val="none"/>
              </w:rPr>
            </w:pPr>
          </w:p>
        </w:tc>
        <w:tc>
          <w:tcPr>
            <w:tcW w:w="1127" w:type="dxa"/>
            <w:noWrap w:val="0"/>
            <w:vAlign w:val="top"/>
          </w:tcPr>
          <w:p>
            <w:pPr>
              <w:spacing w:line="360" w:lineRule="auto"/>
              <w:jc w:val="center"/>
              <w:rPr>
                <w:rFonts w:hint="eastAsia" w:ascii="宋体" w:hAnsi="宋体" w:eastAsia="宋体" w:cs="宋体"/>
                <w:snapToGrid w:val="0"/>
                <w:color w:val="auto"/>
                <w:kern w:val="0"/>
                <w:sz w:val="21"/>
                <w:szCs w:val="21"/>
                <w:highlight w:val="none"/>
              </w:rPr>
            </w:pPr>
          </w:p>
        </w:tc>
        <w:tc>
          <w:tcPr>
            <w:tcW w:w="1077" w:type="dxa"/>
            <w:noWrap w:val="0"/>
            <w:vAlign w:val="top"/>
          </w:tcPr>
          <w:p>
            <w:pPr>
              <w:spacing w:line="360" w:lineRule="auto"/>
              <w:jc w:val="center"/>
              <w:rPr>
                <w:rFonts w:hint="eastAsia" w:ascii="宋体" w:hAnsi="宋体" w:eastAsia="宋体" w:cs="宋体"/>
                <w:snapToGrid w:val="0"/>
                <w:color w:val="auto"/>
                <w:kern w:val="0"/>
                <w:sz w:val="21"/>
                <w:szCs w:val="21"/>
                <w:highlight w:val="none"/>
              </w:rPr>
            </w:pPr>
          </w:p>
        </w:tc>
        <w:tc>
          <w:tcPr>
            <w:tcW w:w="881" w:type="dxa"/>
            <w:noWrap w:val="0"/>
            <w:vAlign w:val="top"/>
          </w:tcPr>
          <w:p>
            <w:pPr>
              <w:spacing w:line="360" w:lineRule="auto"/>
              <w:jc w:val="center"/>
              <w:rPr>
                <w:rFonts w:hint="eastAsia" w:ascii="宋体" w:hAnsi="宋体" w:eastAsia="宋体" w:cs="宋体"/>
                <w:snapToGrid w:val="0"/>
                <w:color w:val="auto"/>
                <w:kern w:val="0"/>
                <w:sz w:val="21"/>
                <w:szCs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712" w:type="dxa"/>
            <w:noWrap w:val="0"/>
            <w:vAlign w:val="top"/>
          </w:tcPr>
          <w:p>
            <w:pPr>
              <w:spacing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总计</w:t>
            </w:r>
          </w:p>
        </w:tc>
        <w:tc>
          <w:tcPr>
            <w:tcW w:w="1303" w:type="dxa"/>
            <w:noWrap w:val="0"/>
            <w:vAlign w:val="top"/>
          </w:tcPr>
          <w:p>
            <w:pPr>
              <w:spacing w:line="360" w:lineRule="auto"/>
              <w:jc w:val="center"/>
              <w:rPr>
                <w:rFonts w:hint="eastAsia" w:ascii="宋体" w:hAnsi="宋体" w:eastAsia="宋体" w:cs="宋体"/>
                <w:snapToGrid w:val="0"/>
                <w:color w:val="auto"/>
                <w:kern w:val="0"/>
                <w:sz w:val="21"/>
                <w:szCs w:val="21"/>
                <w:highlight w:val="none"/>
              </w:rPr>
            </w:pPr>
          </w:p>
        </w:tc>
        <w:tc>
          <w:tcPr>
            <w:tcW w:w="757" w:type="dxa"/>
            <w:noWrap w:val="0"/>
            <w:vAlign w:val="top"/>
          </w:tcPr>
          <w:p>
            <w:pPr>
              <w:spacing w:line="360" w:lineRule="auto"/>
              <w:jc w:val="center"/>
              <w:rPr>
                <w:rFonts w:hint="eastAsia" w:ascii="宋体" w:hAnsi="宋体" w:eastAsia="宋体" w:cs="宋体"/>
                <w:snapToGrid w:val="0"/>
                <w:color w:val="auto"/>
                <w:kern w:val="0"/>
                <w:sz w:val="21"/>
                <w:szCs w:val="21"/>
                <w:highlight w:val="none"/>
              </w:rPr>
            </w:pPr>
          </w:p>
        </w:tc>
        <w:tc>
          <w:tcPr>
            <w:tcW w:w="1738" w:type="dxa"/>
            <w:noWrap w:val="0"/>
            <w:vAlign w:val="top"/>
          </w:tcPr>
          <w:p>
            <w:pPr>
              <w:spacing w:line="360" w:lineRule="auto"/>
              <w:jc w:val="center"/>
              <w:rPr>
                <w:rFonts w:hint="eastAsia" w:ascii="宋体" w:hAnsi="宋体" w:eastAsia="宋体" w:cs="宋体"/>
                <w:snapToGrid w:val="0"/>
                <w:color w:val="auto"/>
                <w:kern w:val="0"/>
                <w:sz w:val="21"/>
                <w:szCs w:val="21"/>
                <w:highlight w:val="none"/>
              </w:rPr>
            </w:pPr>
          </w:p>
        </w:tc>
        <w:tc>
          <w:tcPr>
            <w:tcW w:w="863" w:type="dxa"/>
            <w:noWrap w:val="0"/>
            <w:vAlign w:val="top"/>
          </w:tcPr>
          <w:p>
            <w:pPr>
              <w:spacing w:line="360" w:lineRule="auto"/>
              <w:jc w:val="center"/>
              <w:rPr>
                <w:rFonts w:hint="eastAsia" w:ascii="宋体" w:hAnsi="宋体" w:eastAsia="宋体" w:cs="宋体"/>
                <w:snapToGrid w:val="0"/>
                <w:color w:val="auto"/>
                <w:kern w:val="0"/>
                <w:sz w:val="21"/>
                <w:szCs w:val="21"/>
                <w:highlight w:val="none"/>
              </w:rPr>
            </w:pPr>
          </w:p>
        </w:tc>
        <w:tc>
          <w:tcPr>
            <w:tcW w:w="1127" w:type="dxa"/>
            <w:noWrap w:val="0"/>
            <w:vAlign w:val="top"/>
          </w:tcPr>
          <w:p>
            <w:pPr>
              <w:spacing w:line="360" w:lineRule="auto"/>
              <w:jc w:val="center"/>
              <w:rPr>
                <w:rFonts w:hint="eastAsia" w:ascii="宋体" w:hAnsi="宋体" w:eastAsia="宋体" w:cs="宋体"/>
                <w:snapToGrid w:val="0"/>
                <w:color w:val="auto"/>
                <w:kern w:val="0"/>
                <w:sz w:val="21"/>
                <w:szCs w:val="21"/>
                <w:highlight w:val="none"/>
              </w:rPr>
            </w:pPr>
          </w:p>
        </w:tc>
        <w:tc>
          <w:tcPr>
            <w:tcW w:w="1077" w:type="dxa"/>
            <w:noWrap w:val="0"/>
            <w:vAlign w:val="top"/>
          </w:tcPr>
          <w:p>
            <w:pPr>
              <w:spacing w:line="360" w:lineRule="auto"/>
              <w:jc w:val="center"/>
              <w:rPr>
                <w:rFonts w:hint="eastAsia" w:ascii="宋体" w:hAnsi="宋体" w:eastAsia="宋体" w:cs="宋体"/>
                <w:snapToGrid w:val="0"/>
                <w:color w:val="auto"/>
                <w:kern w:val="0"/>
                <w:sz w:val="21"/>
                <w:szCs w:val="21"/>
                <w:highlight w:val="none"/>
              </w:rPr>
            </w:pPr>
          </w:p>
        </w:tc>
        <w:tc>
          <w:tcPr>
            <w:tcW w:w="881" w:type="dxa"/>
            <w:noWrap w:val="0"/>
            <w:vAlign w:val="top"/>
          </w:tcPr>
          <w:p>
            <w:pPr>
              <w:spacing w:line="360" w:lineRule="auto"/>
              <w:jc w:val="center"/>
              <w:rPr>
                <w:rFonts w:hint="eastAsia" w:ascii="宋体" w:hAnsi="宋体" w:eastAsia="宋体" w:cs="宋体"/>
                <w:snapToGrid w:val="0"/>
                <w:color w:val="auto"/>
                <w:kern w:val="0"/>
                <w:sz w:val="21"/>
                <w:szCs w:val="21"/>
                <w:highlight w:val="none"/>
              </w:rPr>
            </w:pPr>
          </w:p>
        </w:tc>
      </w:tr>
    </w:tbl>
    <w:p>
      <w:pPr>
        <w:spacing w:before="120" w:beforeLines="50" w:after="240" w:afterLines="100" w:line="360" w:lineRule="auto"/>
        <w:rPr>
          <w:rFonts w:hint="eastAsia" w:ascii="宋体" w:hAnsi="宋体" w:eastAsia="宋体" w:cs="宋体"/>
          <w:snapToGrid w:val="0"/>
          <w:kern w:val="0"/>
          <w:szCs w:val="21"/>
          <w:lang w:val="en-US" w:eastAsia="zh-CN"/>
        </w:rPr>
      </w:pPr>
      <w:r>
        <w:rPr>
          <w:rFonts w:hint="eastAsia" w:ascii="宋体" w:hAnsi="宋体" w:cs="宋体"/>
          <w:snapToGrid w:val="0"/>
          <w:kern w:val="0"/>
          <w:szCs w:val="21"/>
        </w:rPr>
        <w:t>附表1</w:t>
      </w:r>
      <w:r>
        <w:rPr>
          <w:rFonts w:hint="eastAsia" w:ascii="宋体" w:hAnsi="宋体" w:cs="宋体"/>
          <w:snapToGrid w:val="0"/>
          <w:kern w:val="0"/>
          <w:szCs w:val="21"/>
          <w:lang w:val="en-US" w:eastAsia="zh-CN"/>
        </w:rPr>
        <w:t>.  3）主变油色谱在线监测装置分项报价</w:t>
      </w:r>
    </w:p>
    <w:tbl>
      <w:tblPr>
        <w:tblStyle w:val="25"/>
        <w:tblW w:w="84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12"/>
        <w:gridCol w:w="1303"/>
        <w:gridCol w:w="757"/>
        <w:gridCol w:w="1738"/>
        <w:gridCol w:w="863"/>
        <w:gridCol w:w="1127"/>
        <w:gridCol w:w="1077"/>
        <w:gridCol w:w="8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712" w:type="dxa"/>
            <w:noWrap w:val="0"/>
            <w:vAlign w:val="top"/>
          </w:tcPr>
          <w:p>
            <w:pPr>
              <w:spacing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序号</w:t>
            </w:r>
          </w:p>
        </w:tc>
        <w:tc>
          <w:tcPr>
            <w:tcW w:w="1303" w:type="dxa"/>
            <w:noWrap w:val="0"/>
            <w:vAlign w:val="top"/>
          </w:tcPr>
          <w:p>
            <w:pPr>
              <w:spacing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eastAsia="zh-CN"/>
              </w:rPr>
              <w:t>成本项目</w:t>
            </w:r>
          </w:p>
        </w:tc>
        <w:tc>
          <w:tcPr>
            <w:tcW w:w="757" w:type="dxa"/>
            <w:noWrap w:val="0"/>
            <w:vAlign w:val="top"/>
          </w:tcPr>
          <w:p>
            <w:pPr>
              <w:spacing w:line="360" w:lineRule="auto"/>
              <w:jc w:val="center"/>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单位</w:t>
            </w:r>
          </w:p>
        </w:tc>
        <w:tc>
          <w:tcPr>
            <w:tcW w:w="1738" w:type="dxa"/>
            <w:noWrap w:val="0"/>
            <w:vAlign w:val="top"/>
          </w:tcPr>
          <w:p>
            <w:pPr>
              <w:spacing w:line="360" w:lineRule="auto"/>
              <w:jc w:val="center"/>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型式、规格</w:t>
            </w:r>
          </w:p>
        </w:tc>
        <w:tc>
          <w:tcPr>
            <w:tcW w:w="863" w:type="dxa"/>
            <w:noWrap w:val="0"/>
            <w:vAlign w:val="top"/>
          </w:tcPr>
          <w:p>
            <w:pPr>
              <w:spacing w:line="360" w:lineRule="auto"/>
              <w:jc w:val="center"/>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数量</w:t>
            </w:r>
          </w:p>
        </w:tc>
        <w:tc>
          <w:tcPr>
            <w:tcW w:w="1127" w:type="dxa"/>
            <w:noWrap w:val="0"/>
            <w:vAlign w:val="top"/>
          </w:tcPr>
          <w:p>
            <w:pPr>
              <w:spacing w:line="360" w:lineRule="auto"/>
              <w:jc w:val="center"/>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单价</w:t>
            </w:r>
            <w:r>
              <w:rPr>
                <w:rFonts w:hint="eastAsia" w:ascii="宋体" w:hAnsi="宋体" w:cs="宋体"/>
                <w:snapToGrid w:val="0"/>
                <w:color w:val="auto"/>
                <w:kern w:val="0"/>
                <w:sz w:val="21"/>
                <w:szCs w:val="21"/>
                <w:highlight w:val="none"/>
                <w:lang w:eastAsia="zh-CN"/>
              </w:rPr>
              <w:t>：元</w:t>
            </w:r>
          </w:p>
        </w:tc>
        <w:tc>
          <w:tcPr>
            <w:tcW w:w="1077" w:type="dxa"/>
            <w:noWrap w:val="0"/>
            <w:vAlign w:val="top"/>
          </w:tcPr>
          <w:p>
            <w:pPr>
              <w:spacing w:line="360" w:lineRule="auto"/>
              <w:jc w:val="center"/>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小计</w:t>
            </w:r>
          </w:p>
        </w:tc>
        <w:tc>
          <w:tcPr>
            <w:tcW w:w="881" w:type="dxa"/>
            <w:noWrap w:val="0"/>
            <w:vAlign w:val="top"/>
          </w:tcPr>
          <w:p>
            <w:pPr>
              <w:spacing w:line="360" w:lineRule="auto"/>
              <w:jc w:val="center"/>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712" w:type="dxa"/>
            <w:noWrap w:val="0"/>
            <w:vAlign w:val="center"/>
          </w:tcPr>
          <w:p>
            <w:pPr>
              <w:keepLines/>
              <w:snapToGrid w:val="0"/>
              <w:spacing w:before="70" w:after="70"/>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1</w:t>
            </w:r>
          </w:p>
        </w:tc>
        <w:tc>
          <w:tcPr>
            <w:tcW w:w="1303" w:type="dxa"/>
            <w:noWrap w:val="0"/>
            <w:vAlign w:val="center"/>
          </w:tcPr>
          <w:p>
            <w:pPr>
              <w:keepLines/>
              <w:snapToGrid w:val="0"/>
              <w:spacing w:before="70" w:after="70"/>
              <w:jc w:val="center"/>
              <w:rPr>
                <w:rFonts w:hint="eastAsia" w:ascii="宋体" w:hAnsi="宋体" w:eastAsia="宋体" w:cs="宋体"/>
                <w:snapToGrid w:val="0"/>
                <w:color w:val="000000"/>
                <w:sz w:val="18"/>
                <w:szCs w:val="18"/>
              </w:rPr>
            </w:pPr>
            <w:r>
              <w:rPr>
                <w:rFonts w:hint="eastAsia" w:ascii="Calibri" w:hAnsi="Calibri" w:eastAsia="宋体" w:cs="Times New Roman"/>
                <w:kern w:val="21"/>
                <w:sz w:val="18"/>
                <w:szCs w:val="18"/>
                <w:highlight w:val="none"/>
                <w:lang w:val="en-US" w:eastAsia="zh-CN"/>
              </w:rPr>
              <w:t>油色谱在线监测系统</w:t>
            </w:r>
          </w:p>
        </w:tc>
        <w:tc>
          <w:tcPr>
            <w:tcW w:w="757" w:type="dxa"/>
            <w:noWrap w:val="0"/>
            <w:vAlign w:val="center"/>
          </w:tcPr>
          <w:p>
            <w:pPr>
              <w:spacing w:before="70" w:after="70"/>
              <w:jc w:val="center"/>
              <w:rPr>
                <w:rFonts w:hint="eastAsia" w:ascii="宋体" w:hAnsi="宋体" w:eastAsia="宋体" w:cs="宋体"/>
                <w:snapToGrid w:val="0"/>
                <w:color w:val="auto"/>
                <w:kern w:val="0"/>
                <w:sz w:val="18"/>
                <w:szCs w:val="18"/>
                <w:highlight w:val="none"/>
              </w:rPr>
            </w:pPr>
            <w:r>
              <w:rPr>
                <w:rFonts w:hint="eastAsia" w:ascii="宋体" w:hAnsi="宋体" w:eastAsia="宋体" w:cs="宋体"/>
                <w:snapToGrid w:val="0"/>
                <w:color w:val="000000"/>
                <w:sz w:val="18"/>
                <w:szCs w:val="18"/>
              </w:rPr>
              <w:t>套</w:t>
            </w:r>
          </w:p>
        </w:tc>
        <w:tc>
          <w:tcPr>
            <w:tcW w:w="1738" w:type="dxa"/>
            <w:noWrap w:val="0"/>
            <w:vAlign w:val="center"/>
          </w:tcPr>
          <w:p>
            <w:pPr>
              <w:snapToGrid w:val="0"/>
              <w:spacing w:before="70" w:after="70"/>
              <w:jc w:val="center"/>
              <w:rPr>
                <w:rFonts w:hint="eastAsia" w:ascii="宋体" w:hAnsi="宋体" w:eastAsia="宋体" w:cs="宋体"/>
                <w:snapToGrid w:val="0"/>
                <w:color w:val="auto"/>
                <w:kern w:val="0"/>
                <w:sz w:val="18"/>
                <w:szCs w:val="18"/>
                <w:highlight w:val="none"/>
              </w:rPr>
            </w:pPr>
            <w:r>
              <w:rPr>
                <w:rFonts w:hint="eastAsia" w:ascii="Calibri" w:hAnsi="Calibri" w:eastAsia="宋体" w:cs="Times New Roman"/>
                <w:kern w:val="21"/>
                <w:sz w:val="18"/>
                <w:szCs w:val="18"/>
                <w:highlight w:val="none"/>
                <w:lang w:val="en-US" w:eastAsia="zh-CN"/>
              </w:rPr>
              <w:t>包括但不限于：</w:t>
            </w:r>
            <w:r>
              <w:rPr>
                <w:rFonts w:hint="eastAsia" w:ascii="Calibri" w:hAnsi="Calibri" w:eastAsia="宋体" w:cs="Times New Roman"/>
                <w:kern w:val="21"/>
                <w:sz w:val="18"/>
                <w:szCs w:val="18"/>
                <w:highlight w:val="none"/>
              </w:rPr>
              <w:t>含数据采集、分析诊断、WEB浏览、通信远传等软件</w:t>
            </w:r>
            <w:r>
              <w:rPr>
                <w:rFonts w:hint="eastAsia" w:ascii="Calibri" w:hAnsi="Calibri" w:eastAsia="宋体" w:cs="Times New Roman"/>
                <w:kern w:val="21"/>
                <w:sz w:val="18"/>
                <w:szCs w:val="18"/>
                <w:highlight w:val="none"/>
                <w:lang w:eastAsia="zh-CN"/>
              </w:rPr>
              <w:t>、</w:t>
            </w:r>
            <w:r>
              <w:rPr>
                <w:rFonts w:hint="eastAsia" w:ascii="Calibri" w:hAnsi="Calibri" w:eastAsia="宋体" w:cs="Times New Roman"/>
                <w:kern w:val="21"/>
                <w:sz w:val="18"/>
                <w:szCs w:val="18"/>
                <w:highlight w:val="none"/>
                <w:lang w:val="en-US" w:eastAsia="zh-CN"/>
              </w:rPr>
              <w:t>工控主机、通信、控制、电源电缆等。</w:t>
            </w:r>
            <w:r>
              <w:rPr>
                <w:rFonts w:hint="default" w:ascii="Calibri" w:hAnsi="Calibri" w:eastAsia="宋体" w:cs="Times New Roman"/>
                <w:kern w:val="21"/>
                <w:sz w:val="18"/>
                <w:szCs w:val="18"/>
                <w:highlight w:val="none"/>
                <w:lang w:val="en-US" w:eastAsia="zh-CN"/>
              </w:rPr>
              <w:t>满足1台主变需要</w:t>
            </w:r>
          </w:p>
        </w:tc>
        <w:tc>
          <w:tcPr>
            <w:tcW w:w="863" w:type="dxa"/>
            <w:noWrap w:val="0"/>
            <w:vAlign w:val="center"/>
          </w:tcPr>
          <w:p>
            <w:pPr>
              <w:spacing w:before="70" w:after="70"/>
              <w:jc w:val="center"/>
              <w:rPr>
                <w:rFonts w:hint="eastAsia" w:ascii="宋体" w:hAnsi="宋体" w:eastAsia="宋体" w:cs="宋体"/>
                <w:snapToGrid w:val="0"/>
                <w:color w:val="auto"/>
                <w:kern w:val="0"/>
                <w:sz w:val="18"/>
                <w:szCs w:val="18"/>
                <w:highlight w:val="none"/>
              </w:rPr>
            </w:pPr>
            <w:r>
              <w:rPr>
                <w:rFonts w:hint="eastAsia" w:ascii="宋体" w:hAnsi="宋体" w:eastAsia="宋体" w:cs="宋体"/>
                <w:snapToGrid w:val="0"/>
                <w:color w:val="000000"/>
                <w:sz w:val="18"/>
                <w:szCs w:val="18"/>
              </w:rPr>
              <w:t>1</w:t>
            </w:r>
          </w:p>
        </w:tc>
        <w:tc>
          <w:tcPr>
            <w:tcW w:w="1127" w:type="dxa"/>
            <w:noWrap w:val="0"/>
            <w:vAlign w:val="top"/>
          </w:tcPr>
          <w:p>
            <w:pPr>
              <w:spacing w:line="360" w:lineRule="auto"/>
              <w:jc w:val="center"/>
              <w:rPr>
                <w:rFonts w:hint="eastAsia" w:ascii="宋体" w:hAnsi="宋体" w:eastAsia="宋体" w:cs="宋体"/>
                <w:snapToGrid w:val="0"/>
                <w:color w:val="auto"/>
                <w:kern w:val="0"/>
                <w:sz w:val="21"/>
                <w:szCs w:val="21"/>
                <w:highlight w:val="none"/>
              </w:rPr>
            </w:pPr>
          </w:p>
        </w:tc>
        <w:tc>
          <w:tcPr>
            <w:tcW w:w="1077" w:type="dxa"/>
            <w:noWrap w:val="0"/>
            <w:vAlign w:val="top"/>
          </w:tcPr>
          <w:p>
            <w:pPr>
              <w:spacing w:line="360" w:lineRule="auto"/>
              <w:jc w:val="center"/>
              <w:rPr>
                <w:rFonts w:hint="eastAsia" w:ascii="宋体" w:hAnsi="宋体" w:eastAsia="宋体" w:cs="宋体"/>
                <w:snapToGrid w:val="0"/>
                <w:color w:val="auto"/>
                <w:kern w:val="0"/>
                <w:sz w:val="21"/>
                <w:szCs w:val="21"/>
                <w:highlight w:val="none"/>
              </w:rPr>
            </w:pPr>
          </w:p>
        </w:tc>
        <w:tc>
          <w:tcPr>
            <w:tcW w:w="881" w:type="dxa"/>
            <w:noWrap w:val="0"/>
            <w:vAlign w:val="top"/>
          </w:tcPr>
          <w:p>
            <w:pPr>
              <w:spacing w:line="360" w:lineRule="auto"/>
              <w:jc w:val="center"/>
              <w:rPr>
                <w:rFonts w:hint="eastAsia" w:ascii="宋体" w:hAnsi="宋体" w:eastAsia="宋体" w:cs="宋体"/>
                <w:snapToGrid w:val="0"/>
                <w:color w:val="auto"/>
                <w:kern w:val="0"/>
                <w:sz w:val="21"/>
                <w:szCs w:val="21"/>
                <w:highlight w:val="none"/>
              </w:rPr>
            </w:pPr>
          </w:p>
        </w:tc>
      </w:tr>
    </w:tbl>
    <w:p>
      <w:pPr>
        <w:spacing w:before="120" w:beforeLines="50" w:after="240" w:afterLines="100" w:line="360" w:lineRule="auto"/>
        <w:rPr>
          <w:rFonts w:hint="eastAsia" w:ascii="宋体" w:hAnsi="宋体" w:cs="宋体"/>
          <w:snapToGrid w:val="0"/>
          <w:kern w:val="0"/>
          <w:szCs w:val="21"/>
          <w:lang w:eastAsia="zh-CN"/>
        </w:rPr>
      </w:pPr>
    </w:p>
    <w:p>
      <w:pPr>
        <w:spacing w:before="120" w:beforeLines="50" w:after="240" w:afterLines="100" w:line="360" w:lineRule="auto"/>
        <w:rPr>
          <w:rFonts w:hint="eastAsia" w:ascii="宋体" w:hAnsi="宋体" w:cs="宋体"/>
          <w:bCs/>
        </w:rPr>
      </w:pPr>
    </w:p>
    <w:p>
      <w:pPr>
        <w:spacing w:before="120" w:beforeLines="50" w:after="240" w:afterLines="100" w:line="360" w:lineRule="auto"/>
        <w:rPr>
          <w:rFonts w:hint="eastAsia" w:ascii="宋体" w:hAnsi="宋体" w:cs="宋体"/>
          <w:bCs/>
        </w:rPr>
      </w:pPr>
    </w:p>
    <w:p>
      <w:pPr>
        <w:spacing w:before="120" w:beforeLines="50" w:after="240" w:afterLines="100" w:line="360" w:lineRule="auto"/>
        <w:rPr>
          <w:rFonts w:hint="eastAsia" w:ascii="宋体" w:hAnsi="宋体" w:cs="宋体"/>
          <w:bCs/>
        </w:rPr>
      </w:pPr>
    </w:p>
    <w:p>
      <w:pPr>
        <w:spacing w:before="120" w:beforeLines="50" w:after="240" w:afterLines="100" w:line="360" w:lineRule="auto"/>
        <w:rPr>
          <w:rFonts w:hint="eastAsia" w:ascii="宋体" w:hAnsi="宋体" w:cs="宋体"/>
          <w:bCs/>
        </w:rPr>
      </w:pPr>
    </w:p>
    <w:p>
      <w:pPr>
        <w:spacing w:before="120" w:beforeLines="50" w:after="240" w:afterLines="100" w:line="360" w:lineRule="auto"/>
        <w:rPr>
          <w:rFonts w:hint="eastAsia" w:ascii="宋体" w:hAnsi="宋体" w:cs="宋体"/>
          <w:bCs/>
        </w:rPr>
      </w:pPr>
    </w:p>
    <w:p>
      <w:pPr>
        <w:spacing w:before="120" w:beforeLines="50" w:after="240" w:afterLines="100" w:line="360" w:lineRule="auto"/>
        <w:rPr>
          <w:rFonts w:hint="eastAsia" w:ascii="宋体" w:hAnsi="宋体" w:cs="宋体"/>
          <w:bCs/>
        </w:rPr>
      </w:pPr>
    </w:p>
    <w:p>
      <w:pPr>
        <w:spacing w:before="120" w:beforeLines="50" w:after="240" w:afterLines="100" w:line="360" w:lineRule="auto"/>
        <w:rPr>
          <w:rFonts w:hint="eastAsia" w:ascii="宋体" w:hAnsi="宋体" w:cs="宋体"/>
          <w:bCs/>
        </w:rPr>
      </w:pPr>
    </w:p>
    <w:p>
      <w:pPr>
        <w:rPr>
          <w:rFonts w:hint="eastAsia" w:ascii="宋体" w:hAnsi="宋体" w:cs="宋体"/>
          <w:bCs/>
        </w:rPr>
      </w:pPr>
      <w:r>
        <w:rPr>
          <w:rFonts w:hint="eastAsia" w:ascii="宋体" w:hAnsi="宋体" w:cs="宋体"/>
          <w:bCs/>
        </w:rPr>
        <w:br w:type="page"/>
      </w:r>
    </w:p>
    <w:p>
      <w:pPr>
        <w:spacing w:before="120" w:beforeLines="50" w:after="240" w:afterLines="100" w:line="360" w:lineRule="auto"/>
        <w:rPr>
          <w:rFonts w:ascii="宋体" w:hAnsi="宋体" w:cs="宋体"/>
        </w:rPr>
      </w:pPr>
      <w:r>
        <w:rPr>
          <w:rFonts w:hint="eastAsia" w:ascii="宋体" w:hAnsi="宋体" w:cs="宋体"/>
          <w:bCs/>
        </w:rPr>
        <w:t xml:space="preserve">附表2 </w:t>
      </w:r>
      <w:r>
        <w:rPr>
          <w:rFonts w:hint="eastAsia" w:ascii="宋体" w:hAnsi="宋体" w:cs="宋体"/>
        </w:rPr>
        <w:t>备品备件价格表</w:t>
      </w:r>
    </w:p>
    <w:tbl>
      <w:tblPr>
        <w:tblStyle w:val="2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854"/>
        <w:gridCol w:w="1246"/>
        <w:gridCol w:w="900"/>
        <w:gridCol w:w="900"/>
        <w:gridCol w:w="540"/>
        <w:gridCol w:w="1260"/>
        <w:gridCol w:w="1080"/>
        <w:gridCol w:w="9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8340" w:type="dxa"/>
            <w:gridSpan w:val="9"/>
            <w:vAlign w:val="center"/>
          </w:tcPr>
          <w:p>
            <w:pPr>
              <w:spacing w:line="360" w:lineRule="auto"/>
              <w:rPr>
                <w:rFonts w:hint="eastAsia" w:ascii="宋体" w:hAnsi="宋体" w:cs="宋体"/>
              </w:rPr>
            </w:pPr>
            <w:r>
              <w:rPr>
                <w:rFonts w:hint="eastAsia" w:ascii="宋体" w:hAnsi="宋体" w:cs="宋体"/>
                <w:color w:val="auto"/>
                <w:lang w:val="en-US" w:eastAsia="zh-CN"/>
              </w:rPr>
              <w:t>标段</w:t>
            </w:r>
            <w:r>
              <w:rPr>
                <w:rFonts w:hint="eastAsia" w:ascii="宋体" w:hAnsi="宋体" w:cs="宋体"/>
                <w:color w:val="auto"/>
                <w:u w:val="none"/>
                <w:lang w:val="en-US" w:eastAsia="zh-CN"/>
              </w:rPr>
              <w:t>（</w:t>
            </w:r>
            <w:r>
              <w:rPr>
                <w:rFonts w:hint="eastAsia" w:ascii="宋体" w:hAnsi="宋体" w:cs="宋体"/>
                <w:color w:val="auto"/>
                <w:u w:val="single"/>
                <w:lang w:val="en-US" w:eastAsia="zh-CN"/>
              </w:rPr>
              <w:t xml:space="preserve">    </w:t>
            </w:r>
            <w:r>
              <w:rPr>
                <w:rFonts w:hint="eastAsia" w:ascii="宋体" w:hAnsi="宋体" w:cs="宋体"/>
                <w:color w:val="auto"/>
                <w:u w:val="none"/>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rPr>
                <w:rFonts w:ascii="宋体" w:hAnsi="宋体" w:cs="宋体"/>
              </w:rPr>
            </w:pPr>
            <w:r>
              <w:rPr>
                <w:rFonts w:hint="eastAsia" w:ascii="宋体" w:hAnsi="宋体" w:cs="宋体"/>
              </w:rPr>
              <w:t>序号</w:t>
            </w:r>
          </w:p>
        </w:tc>
        <w:tc>
          <w:tcPr>
            <w:tcW w:w="854" w:type="dxa"/>
            <w:vAlign w:val="center"/>
          </w:tcPr>
          <w:p>
            <w:pPr>
              <w:spacing w:line="360" w:lineRule="auto"/>
              <w:rPr>
                <w:rFonts w:ascii="宋体" w:hAnsi="宋体" w:cs="宋体"/>
              </w:rPr>
            </w:pPr>
            <w:r>
              <w:rPr>
                <w:rFonts w:hint="eastAsia" w:ascii="宋体" w:hAnsi="宋体" w:cs="宋体"/>
              </w:rPr>
              <w:t>名称</w:t>
            </w:r>
          </w:p>
        </w:tc>
        <w:tc>
          <w:tcPr>
            <w:tcW w:w="1246" w:type="dxa"/>
            <w:vAlign w:val="center"/>
          </w:tcPr>
          <w:p>
            <w:pPr>
              <w:spacing w:line="360" w:lineRule="auto"/>
              <w:rPr>
                <w:rFonts w:ascii="宋体" w:hAnsi="宋体" w:cs="宋体"/>
              </w:rPr>
            </w:pPr>
            <w:r>
              <w:rPr>
                <w:rFonts w:hint="eastAsia" w:ascii="宋体" w:hAnsi="宋体" w:cs="宋体"/>
              </w:rPr>
              <w:t xml:space="preserve"> 规格型号</w:t>
            </w:r>
          </w:p>
        </w:tc>
        <w:tc>
          <w:tcPr>
            <w:tcW w:w="900" w:type="dxa"/>
            <w:vAlign w:val="center"/>
          </w:tcPr>
          <w:p>
            <w:pPr>
              <w:spacing w:line="360" w:lineRule="auto"/>
              <w:rPr>
                <w:rFonts w:ascii="宋体" w:hAnsi="宋体" w:cs="宋体"/>
              </w:rPr>
            </w:pPr>
            <w:r>
              <w:rPr>
                <w:rFonts w:hint="eastAsia" w:ascii="宋体" w:hAnsi="宋体" w:cs="宋体"/>
              </w:rPr>
              <w:t xml:space="preserve"> 单位</w:t>
            </w:r>
          </w:p>
        </w:tc>
        <w:tc>
          <w:tcPr>
            <w:tcW w:w="900" w:type="dxa"/>
            <w:vAlign w:val="center"/>
          </w:tcPr>
          <w:p>
            <w:pPr>
              <w:spacing w:line="360" w:lineRule="auto"/>
              <w:rPr>
                <w:rFonts w:ascii="宋体" w:hAnsi="宋体" w:cs="宋体"/>
              </w:rPr>
            </w:pPr>
            <w:r>
              <w:rPr>
                <w:rFonts w:hint="eastAsia" w:ascii="宋体" w:hAnsi="宋体" w:cs="宋体"/>
              </w:rPr>
              <w:t xml:space="preserve"> 数量</w:t>
            </w:r>
          </w:p>
        </w:tc>
        <w:tc>
          <w:tcPr>
            <w:tcW w:w="540" w:type="dxa"/>
            <w:vAlign w:val="center"/>
          </w:tcPr>
          <w:p>
            <w:pPr>
              <w:spacing w:line="360" w:lineRule="auto"/>
              <w:rPr>
                <w:rFonts w:ascii="宋体" w:hAnsi="宋体" w:cs="宋体"/>
              </w:rPr>
            </w:pPr>
            <w:r>
              <w:rPr>
                <w:rFonts w:hint="eastAsia" w:ascii="宋体" w:hAnsi="宋体" w:cs="宋体"/>
              </w:rPr>
              <w:t>产地</w:t>
            </w:r>
          </w:p>
        </w:tc>
        <w:tc>
          <w:tcPr>
            <w:tcW w:w="1260" w:type="dxa"/>
            <w:vAlign w:val="center"/>
          </w:tcPr>
          <w:p>
            <w:pPr>
              <w:spacing w:line="360" w:lineRule="auto"/>
              <w:rPr>
                <w:rFonts w:ascii="宋体" w:hAnsi="宋体" w:cs="宋体"/>
              </w:rPr>
            </w:pPr>
            <w:r>
              <w:rPr>
                <w:rFonts w:hint="eastAsia" w:ascii="宋体" w:hAnsi="宋体" w:cs="宋体"/>
              </w:rPr>
              <w:t xml:space="preserve">  生产厂家</w:t>
            </w:r>
          </w:p>
        </w:tc>
        <w:tc>
          <w:tcPr>
            <w:tcW w:w="1080" w:type="dxa"/>
            <w:vAlign w:val="center"/>
          </w:tcPr>
          <w:p>
            <w:pPr>
              <w:spacing w:line="360" w:lineRule="auto"/>
              <w:rPr>
                <w:rFonts w:hint="eastAsia" w:ascii="宋体" w:hAnsi="宋体" w:eastAsia="宋体" w:cs="宋体"/>
                <w:lang w:eastAsia="zh-CN"/>
              </w:rPr>
            </w:pPr>
            <w:r>
              <w:rPr>
                <w:rFonts w:hint="eastAsia" w:ascii="宋体" w:hAnsi="宋体" w:cs="宋体"/>
              </w:rPr>
              <w:t xml:space="preserve"> 价格</w:t>
            </w:r>
            <w:r>
              <w:rPr>
                <w:rFonts w:hint="eastAsia" w:ascii="宋体" w:hAnsi="宋体" w:cs="宋体"/>
                <w:lang w:eastAsia="zh-CN"/>
              </w:rPr>
              <w:t>：元</w:t>
            </w:r>
          </w:p>
        </w:tc>
        <w:tc>
          <w:tcPr>
            <w:tcW w:w="932" w:type="dxa"/>
            <w:vAlign w:val="center"/>
          </w:tcPr>
          <w:p>
            <w:pPr>
              <w:spacing w:line="360" w:lineRule="auto"/>
              <w:rPr>
                <w:rFonts w:ascii="宋体" w:hAnsi="宋体" w:cs="宋体"/>
              </w:rPr>
            </w:pPr>
            <w:r>
              <w:rPr>
                <w:rFonts w:hint="eastAsia" w:ascii="宋体" w:hAnsi="宋体" w:cs="宋体"/>
              </w:rPr>
              <w:t xml:space="preserve">  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jc w:val="center"/>
              <w:rPr>
                <w:rFonts w:ascii="宋体" w:hAnsi="宋体" w:cs="宋体"/>
              </w:rPr>
            </w:pPr>
            <w:r>
              <w:rPr>
                <w:rFonts w:hint="eastAsia" w:ascii="宋体" w:hAnsi="宋体" w:cs="宋体"/>
              </w:rPr>
              <w:t>1</w:t>
            </w:r>
          </w:p>
        </w:tc>
        <w:tc>
          <w:tcPr>
            <w:tcW w:w="854" w:type="dxa"/>
            <w:vAlign w:val="center"/>
          </w:tcPr>
          <w:p>
            <w:pPr>
              <w:spacing w:line="360" w:lineRule="auto"/>
              <w:rPr>
                <w:rFonts w:ascii="宋体" w:hAnsi="宋体" w:cs="宋体"/>
              </w:rPr>
            </w:pPr>
          </w:p>
        </w:tc>
        <w:tc>
          <w:tcPr>
            <w:tcW w:w="1246" w:type="dxa"/>
            <w:vAlign w:val="center"/>
          </w:tcPr>
          <w:p>
            <w:pPr>
              <w:spacing w:line="360" w:lineRule="auto"/>
              <w:rPr>
                <w:rFonts w:ascii="宋体" w:hAnsi="宋体" w:cs="宋体"/>
              </w:rPr>
            </w:pPr>
          </w:p>
        </w:tc>
        <w:tc>
          <w:tcPr>
            <w:tcW w:w="900" w:type="dxa"/>
            <w:vAlign w:val="center"/>
          </w:tcPr>
          <w:p>
            <w:pPr>
              <w:spacing w:line="360" w:lineRule="auto"/>
              <w:rPr>
                <w:rFonts w:ascii="宋体" w:hAnsi="宋体" w:cs="宋体"/>
              </w:rPr>
            </w:pPr>
          </w:p>
        </w:tc>
        <w:tc>
          <w:tcPr>
            <w:tcW w:w="900" w:type="dxa"/>
            <w:vAlign w:val="center"/>
          </w:tcPr>
          <w:p>
            <w:pPr>
              <w:spacing w:line="360" w:lineRule="auto"/>
              <w:rPr>
                <w:rFonts w:ascii="宋体" w:hAnsi="宋体" w:cs="宋体"/>
              </w:rPr>
            </w:pPr>
          </w:p>
        </w:tc>
        <w:tc>
          <w:tcPr>
            <w:tcW w:w="540" w:type="dxa"/>
            <w:vAlign w:val="center"/>
          </w:tcPr>
          <w:p>
            <w:pPr>
              <w:spacing w:line="360" w:lineRule="auto"/>
              <w:rPr>
                <w:rFonts w:ascii="宋体" w:hAnsi="宋体" w:cs="宋体"/>
              </w:rPr>
            </w:pPr>
          </w:p>
        </w:tc>
        <w:tc>
          <w:tcPr>
            <w:tcW w:w="1260" w:type="dxa"/>
            <w:vAlign w:val="center"/>
          </w:tcPr>
          <w:p>
            <w:pPr>
              <w:spacing w:line="360" w:lineRule="auto"/>
              <w:rPr>
                <w:rFonts w:ascii="宋体" w:hAnsi="宋体" w:cs="宋体"/>
              </w:rPr>
            </w:pPr>
          </w:p>
        </w:tc>
        <w:tc>
          <w:tcPr>
            <w:tcW w:w="1080" w:type="dxa"/>
            <w:vAlign w:val="center"/>
          </w:tcPr>
          <w:p>
            <w:pPr>
              <w:spacing w:line="360" w:lineRule="auto"/>
              <w:rPr>
                <w:rFonts w:ascii="宋体" w:hAnsi="宋体" w:cs="宋体"/>
              </w:rPr>
            </w:pPr>
          </w:p>
        </w:tc>
        <w:tc>
          <w:tcPr>
            <w:tcW w:w="932" w:type="dxa"/>
            <w:vAlign w:val="center"/>
          </w:tcPr>
          <w:p>
            <w:pPr>
              <w:spacing w:line="360" w:lineRule="auto"/>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jc w:val="center"/>
              <w:rPr>
                <w:rFonts w:ascii="宋体" w:hAnsi="宋体" w:cs="宋体"/>
              </w:rPr>
            </w:pPr>
            <w:r>
              <w:rPr>
                <w:rFonts w:hint="eastAsia" w:ascii="宋体" w:hAnsi="宋体" w:cs="宋体"/>
              </w:rPr>
              <w:t>2</w:t>
            </w:r>
          </w:p>
        </w:tc>
        <w:tc>
          <w:tcPr>
            <w:tcW w:w="854" w:type="dxa"/>
            <w:vAlign w:val="center"/>
          </w:tcPr>
          <w:p>
            <w:pPr>
              <w:spacing w:line="360" w:lineRule="auto"/>
              <w:rPr>
                <w:rFonts w:ascii="宋体" w:hAnsi="宋体" w:cs="宋体"/>
              </w:rPr>
            </w:pPr>
          </w:p>
        </w:tc>
        <w:tc>
          <w:tcPr>
            <w:tcW w:w="1246" w:type="dxa"/>
            <w:vAlign w:val="center"/>
          </w:tcPr>
          <w:p>
            <w:pPr>
              <w:spacing w:line="360" w:lineRule="auto"/>
              <w:rPr>
                <w:rFonts w:ascii="宋体" w:hAnsi="宋体" w:cs="宋体"/>
              </w:rPr>
            </w:pPr>
          </w:p>
        </w:tc>
        <w:tc>
          <w:tcPr>
            <w:tcW w:w="900" w:type="dxa"/>
            <w:vAlign w:val="center"/>
          </w:tcPr>
          <w:p>
            <w:pPr>
              <w:spacing w:line="360" w:lineRule="auto"/>
              <w:rPr>
                <w:rFonts w:ascii="宋体" w:hAnsi="宋体" w:cs="宋体"/>
              </w:rPr>
            </w:pPr>
          </w:p>
        </w:tc>
        <w:tc>
          <w:tcPr>
            <w:tcW w:w="900" w:type="dxa"/>
            <w:vAlign w:val="center"/>
          </w:tcPr>
          <w:p>
            <w:pPr>
              <w:spacing w:line="360" w:lineRule="auto"/>
              <w:rPr>
                <w:rFonts w:ascii="宋体" w:hAnsi="宋体" w:cs="宋体"/>
              </w:rPr>
            </w:pPr>
          </w:p>
        </w:tc>
        <w:tc>
          <w:tcPr>
            <w:tcW w:w="540" w:type="dxa"/>
            <w:vAlign w:val="center"/>
          </w:tcPr>
          <w:p>
            <w:pPr>
              <w:spacing w:line="360" w:lineRule="auto"/>
              <w:rPr>
                <w:rFonts w:ascii="宋体" w:hAnsi="宋体" w:cs="宋体"/>
              </w:rPr>
            </w:pPr>
          </w:p>
        </w:tc>
        <w:tc>
          <w:tcPr>
            <w:tcW w:w="1260" w:type="dxa"/>
            <w:vAlign w:val="center"/>
          </w:tcPr>
          <w:p>
            <w:pPr>
              <w:spacing w:line="360" w:lineRule="auto"/>
              <w:rPr>
                <w:rFonts w:ascii="宋体" w:hAnsi="宋体" w:cs="宋体"/>
              </w:rPr>
            </w:pPr>
          </w:p>
        </w:tc>
        <w:tc>
          <w:tcPr>
            <w:tcW w:w="1080" w:type="dxa"/>
            <w:vAlign w:val="center"/>
          </w:tcPr>
          <w:p>
            <w:pPr>
              <w:spacing w:line="360" w:lineRule="auto"/>
              <w:rPr>
                <w:rFonts w:ascii="宋体" w:hAnsi="宋体" w:cs="宋体"/>
              </w:rPr>
            </w:pPr>
          </w:p>
        </w:tc>
        <w:tc>
          <w:tcPr>
            <w:tcW w:w="932" w:type="dxa"/>
            <w:vAlign w:val="center"/>
          </w:tcPr>
          <w:p>
            <w:pPr>
              <w:spacing w:line="360" w:lineRule="auto"/>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jc w:val="center"/>
              <w:rPr>
                <w:rFonts w:ascii="宋体" w:hAnsi="宋体" w:cs="宋体"/>
              </w:rPr>
            </w:pPr>
          </w:p>
        </w:tc>
        <w:tc>
          <w:tcPr>
            <w:tcW w:w="854" w:type="dxa"/>
            <w:vAlign w:val="center"/>
          </w:tcPr>
          <w:p>
            <w:pPr>
              <w:spacing w:line="360" w:lineRule="auto"/>
              <w:rPr>
                <w:rFonts w:ascii="宋体" w:hAnsi="宋体" w:cs="宋体"/>
              </w:rPr>
            </w:pPr>
          </w:p>
        </w:tc>
        <w:tc>
          <w:tcPr>
            <w:tcW w:w="1246" w:type="dxa"/>
            <w:vAlign w:val="center"/>
          </w:tcPr>
          <w:p>
            <w:pPr>
              <w:spacing w:line="360" w:lineRule="auto"/>
              <w:rPr>
                <w:rFonts w:ascii="宋体" w:hAnsi="宋体" w:cs="宋体"/>
              </w:rPr>
            </w:pPr>
          </w:p>
        </w:tc>
        <w:tc>
          <w:tcPr>
            <w:tcW w:w="900" w:type="dxa"/>
            <w:vAlign w:val="center"/>
          </w:tcPr>
          <w:p>
            <w:pPr>
              <w:spacing w:line="360" w:lineRule="auto"/>
              <w:rPr>
                <w:rFonts w:ascii="宋体" w:hAnsi="宋体" w:cs="宋体"/>
              </w:rPr>
            </w:pPr>
          </w:p>
        </w:tc>
        <w:tc>
          <w:tcPr>
            <w:tcW w:w="900" w:type="dxa"/>
            <w:vAlign w:val="center"/>
          </w:tcPr>
          <w:p>
            <w:pPr>
              <w:spacing w:line="360" w:lineRule="auto"/>
              <w:rPr>
                <w:rFonts w:ascii="宋体" w:hAnsi="宋体" w:cs="宋体"/>
              </w:rPr>
            </w:pPr>
          </w:p>
        </w:tc>
        <w:tc>
          <w:tcPr>
            <w:tcW w:w="540" w:type="dxa"/>
            <w:vAlign w:val="center"/>
          </w:tcPr>
          <w:p>
            <w:pPr>
              <w:spacing w:line="360" w:lineRule="auto"/>
              <w:rPr>
                <w:rFonts w:ascii="宋体" w:hAnsi="宋体" w:cs="宋体"/>
              </w:rPr>
            </w:pPr>
          </w:p>
        </w:tc>
        <w:tc>
          <w:tcPr>
            <w:tcW w:w="1260" w:type="dxa"/>
            <w:vAlign w:val="center"/>
          </w:tcPr>
          <w:p>
            <w:pPr>
              <w:spacing w:line="360" w:lineRule="auto"/>
              <w:rPr>
                <w:rFonts w:ascii="宋体" w:hAnsi="宋体" w:cs="宋体"/>
              </w:rPr>
            </w:pPr>
          </w:p>
        </w:tc>
        <w:tc>
          <w:tcPr>
            <w:tcW w:w="1080" w:type="dxa"/>
            <w:vAlign w:val="center"/>
          </w:tcPr>
          <w:p>
            <w:pPr>
              <w:spacing w:line="360" w:lineRule="auto"/>
              <w:rPr>
                <w:rFonts w:ascii="宋体" w:hAnsi="宋体" w:cs="宋体"/>
              </w:rPr>
            </w:pPr>
          </w:p>
        </w:tc>
        <w:tc>
          <w:tcPr>
            <w:tcW w:w="932" w:type="dxa"/>
            <w:vAlign w:val="center"/>
          </w:tcPr>
          <w:p>
            <w:pPr>
              <w:spacing w:line="360" w:lineRule="auto"/>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rPr>
                <w:rFonts w:ascii="宋体" w:hAnsi="宋体" w:cs="宋体"/>
              </w:rPr>
            </w:pPr>
            <w:r>
              <w:rPr>
                <w:rFonts w:hint="eastAsia" w:ascii="宋体" w:hAnsi="宋体" w:cs="宋体"/>
              </w:rPr>
              <w:t>总计</w:t>
            </w:r>
          </w:p>
        </w:tc>
        <w:tc>
          <w:tcPr>
            <w:tcW w:w="854" w:type="dxa"/>
            <w:vAlign w:val="center"/>
          </w:tcPr>
          <w:p>
            <w:pPr>
              <w:spacing w:line="360" w:lineRule="auto"/>
              <w:rPr>
                <w:rFonts w:ascii="宋体" w:hAnsi="宋体" w:cs="宋体"/>
              </w:rPr>
            </w:pPr>
          </w:p>
        </w:tc>
        <w:tc>
          <w:tcPr>
            <w:tcW w:w="1246" w:type="dxa"/>
            <w:vAlign w:val="center"/>
          </w:tcPr>
          <w:p>
            <w:pPr>
              <w:spacing w:line="360" w:lineRule="auto"/>
              <w:rPr>
                <w:rFonts w:ascii="宋体" w:hAnsi="宋体" w:cs="宋体"/>
              </w:rPr>
            </w:pPr>
          </w:p>
        </w:tc>
        <w:tc>
          <w:tcPr>
            <w:tcW w:w="900" w:type="dxa"/>
            <w:vAlign w:val="center"/>
          </w:tcPr>
          <w:p>
            <w:pPr>
              <w:spacing w:line="360" w:lineRule="auto"/>
              <w:rPr>
                <w:rFonts w:ascii="宋体" w:hAnsi="宋体" w:cs="宋体"/>
              </w:rPr>
            </w:pPr>
          </w:p>
        </w:tc>
        <w:tc>
          <w:tcPr>
            <w:tcW w:w="900" w:type="dxa"/>
            <w:vAlign w:val="center"/>
          </w:tcPr>
          <w:p>
            <w:pPr>
              <w:spacing w:line="360" w:lineRule="auto"/>
              <w:rPr>
                <w:rFonts w:ascii="宋体" w:hAnsi="宋体" w:cs="宋体"/>
              </w:rPr>
            </w:pPr>
          </w:p>
        </w:tc>
        <w:tc>
          <w:tcPr>
            <w:tcW w:w="540" w:type="dxa"/>
            <w:vAlign w:val="center"/>
          </w:tcPr>
          <w:p>
            <w:pPr>
              <w:spacing w:line="360" w:lineRule="auto"/>
              <w:rPr>
                <w:rFonts w:ascii="宋体" w:hAnsi="宋体" w:cs="宋体"/>
              </w:rPr>
            </w:pPr>
          </w:p>
        </w:tc>
        <w:tc>
          <w:tcPr>
            <w:tcW w:w="1260" w:type="dxa"/>
            <w:vAlign w:val="center"/>
          </w:tcPr>
          <w:p>
            <w:pPr>
              <w:spacing w:line="360" w:lineRule="auto"/>
              <w:rPr>
                <w:rFonts w:ascii="宋体" w:hAnsi="宋体" w:cs="宋体"/>
              </w:rPr>
            </w:pPr>
          </w:p>
        </w:tc>
        <w:tc>
          <w:tcPr>
            <w:tcW w:w="1080" w:type="dxa"/>
            <w:vAlign w:val="center"/>
          </w:tcPr>
          <w:p>
            <w:pPr>
              <w:spacing w:line="360" w:lineRule="auto"/>
              <w:rPr>
                <w:rFonts w:ascii="宋体" w:hAnsi="宋体" w:cs="宋体"/>
              </w:rPr>
            </w:pPr>
          </w:p>
        </w:tc>
        <w:tc>
          <w:tcPr>
            <w:tcW w:w="932" w:type="dxa"/>
            <w:vAlign w:val="center"/>
          </w:tcPr>
          <w:p>
            <w:pPr>
              <w:spacing w:line="360" w:lineRule="auto"/>
              <w:rPr>
                <w:rFonts w:ascii="宋体" w:hAnsi="宋体" w:cs="宋体"/>
              </w:rPr>
            </w:pPr>
          </w:p>
        </w:tc>
      </w:tr>
    </w:tbl>
    <w:p>
      <w:pPr>
        <w:spacing w:before="240" w:beforeLines="100" w:after="240" w:afterLines="100" w:line="360" w:lineRule="auto"/>
        <w:rPr>
          <w:rFonts w:hint="eastAsia" w:ascii="宋体" w:hAnsi="宋体" w:cs="宋体"/>
        </w:rPr>
      </w:pPr>
      <w:r>
        <w:rPr>
          <w:rFonts w:hint="eastAsia" w:ascii="宋体" w:hAnsi="宋体" w:cs="宋体"/>
          <w:bCs/>
        </w:rPr>
        <w:t xml:space="preserve">附表3  </w:t>
      </w:r>
      <w:r>
        <w:rPr>
          <w:rFonts w:hint="eastAsia" w:ascii="宋体" w:hAnsi="宋体" w:cs="宋体"/>
        </w:rPr>
        <w:t>专用工具价格表</w:t>
      </w:r>
    </w:p>
    <w:tbl>
      <w:tblPr>
        <w:tblStyle w:val="25"/>
        <w:tblpPr w:leftFromText="180" w:rightFromText="180" w:vertAnchor="text" w:horzAnchor="page" w:tblpX="1737" w:tblpY="445"/>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854"/>
        <w:gridCol w:w="1246"/>
        <w:gridCol w:w="900"/>
        <w:gridCol w:w="900"/>
        <w:gridCol w:w="540"/>
        <w:gridCol w:w="1260"/>
        <w:gridCol w:w="1080"/>
        <w:gridCol w:w="914"/>
        <w:gridCol w:w="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8340" w:type="dxa"/>
            <w:gridSpan w:val="10"/>
            <w:vAlign w:val="center"/>
          </w:tcPr>
          <w:p>
            <w:pPr>
              <w:spacing w:line="360" w:lineRule="auto"/>
              <w:rPr>
                <w:rFonts w:hint="eastAsia" w:ascii="宋体" w:hAnsi="宋体" w:cs="宋体"/>
              </w:rPr>
            </w:pPr>
            <w:r>
              <w:rPr>
                <w:rFonts w:hint="eastAsia" w:ascii="宋体" w:hAnsi="宋体" w:cs="宋体"/>
                <w:color w:val="auto"/>
                <w:lang w:val="en-US" w:eastAsia="zh-CN"/>
              </w:rPr>
              <w:t>标段</w:t>
            </w:r>
            <w:r>
              <w:rPr>
                <w:rFonts w:hint="eastAsia" w:ascii="宋体" w:hAnsi="宋体" w:cs="宋体"/>
                <w:color w:val="auto"/>
                <w:u w:val="none"/>
                <w:lang w:val="en-US" w:eastAsia="zh-CN"/>
              </w:rPr>
              <w:t>（</w:t>
            </w:r>
            <w:r>
              <w:rPr>
                <w:rFonts w:hint="eastAsia" w:ascii="宋体" w:hAnsi="宋体" w:cs="宋体"/>
                <w:color w:val="auto"/>
                <w:u w:val="single"/>
                <w:lang w:val="en-US" w:eastAsia="zh-CN"/>
              </w:rPr>
              <w:t xml:space="preserve">    </w:t>
            </w:r>
            <w:r>
              <w:rPr>
                <w:rFonts w:hint="eastAsia" w:ascii="宋体" w:hAnsi="宋体" w:cs="宋体"/>
                <w:color w:val="auto"/>
                <w:u w:val="none"/>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628" w:type="dxa"/>
            <w:vAlign w:val="center"/>
          </w:tcPr>
          <w:p>
            <w:pPr>
              <w:spacing w:line="360" w:lineRule="auto"/>
              <w:rPr>
                <w:rFonts w:ascii="宋体" w:hAnsi="宋体" w:cs="宋体"/>
              </w:rPr>
            </w:pPr>
            <w:r>
              <w:rPr>
                <w:rFonts w:hint="eastAsia" w:ascii="宋体" w:hAnsi="宋体" w:cs="宋体"/>
              </w:rPr>
              <w:t>序号</w:t>
            </w:r>
          </w:p>
        </w:tc>
        <w:tc>
          <w:tcPr>
            <w:tcW w:w="854" w:type="dxa"/>
            <w:vAlign w:val="center"/>
          </w:tcPr>
          <w:p>
            <w:pPr>
              <w:spacing w:line="360" w:lineRule="auto"/>
              <w:rPr>
                <w:rFonts w:ascii="宋体" w:hAnsi="宋体" w:cs="宋体"/>
              </w:rPr>
            </w:pPr>
            <w:r>
              <w:rPr>
                <w:rFonts w:hint="eastAsia" w:ascii="宋体" w:hAnsi="宋体" w:cs="宋体"/>
              </w:rPr>
              <w:t>名称</w:t>
            </w:r>
          </w:p>
        </w:tc>
        <w:tc>
          <w:tcPr>
            <w:tcW w:w="1246" w:type="dxa"/>
            <w:vAlign w:val="center"/>
          </w:tcPr>
          <w:p>
            <w:pPr>
              <w:spacing w:line="360" w:lineRule="auto"/>
              <w:rPr>
                <w:rFonts w:ascii="宋体" w:hAnsi="宋体" w:cs="宋体"/>
              </w:rPr>
            </w:pPr>
            <w:r>
              <w:rPr>
                <w:rFonts w:hint="eastAsia" w:ascii="宋体" w:hAnsi="宋体" w:cs="宋体"/>
              </w:rPr>
              <w:t xml:space="preserve"> 规格型号</w:t>
            </w:r>
          </w:p>
        </w:tc>
        <w:tc>
          <w:tcPr>
            <w:tcW w:w="900" w:type="dxa"/>
            <w:vAlign w:val="center"/>
          </w:tcPr>
          <w:p>
            <w:pPr>
              <w:spacing w:line="360" w:lineRule="auto"/>
              <w:rPr>
                <w:rFonts w:ascii="宋体" w:hAnsi="宋体" w:cs="宋体"/>
              </w:rPr>
            </w:pPr>
            <w:r>
              <w:rPr>
                <w:rFonts w:hint="eastAsia" w:ascii="宋体" w:hAnsi="宋体" w:cs="宋体"/>
              </w:rPr>
              <w:t xml:space="preserve"> 单位</w:t>
            </w:r>
          </w:p>
        </w:tc>
        <w:tc>
          <w:tcPr>
            <w:tcW w:w="900" w:type="dxa"/>
            <w:vAlign w:val="center"/>
          </w:tcPr>
          <w:p>
            <w:pPr>
              <w:spacing w:line="360" w:lineRule="auto"/>
              <w:rPr>
                <w:rFonts w:ascii="宋体" w:hAnsi="宋体" w:cs="宋体"/>
              </w:rPr>
            </w:pPr>
            <w:r>
              <w:rPr>
                <w:rFonts w:hint="eastAsia" w:ascii="宋体" w:hAnsi="宋体" w:cs="宋体"/>
              </w:rPr>
              <w:t xml:space="preserve"> 数量</w:t>
            </w:r>
          </w:p>
        </w:tc>
        <w:tc>
          <w:tcPr>
            <w:tcW w:w="540" w:type="dxa"/>
            <w:vAlign w:val="center"/>
          </w:tcPr>
          <w:p>
            <w:pPr>
              <w:spacing w:line="360" w:lineRule="auto"/>
              <w:rPr>
                <w:rFonts w:ascii="宋体" w:hAnsi="宋体" w:cs="宋体"/>
              </w:rPr>
            </w:pPr>
            <w:r>
              <w:rPr>
                <w:rFonts w:hint="eastAsia" w:ascii="宋体" w:hAnsi="宋体" w:cs="宋体"/>
              </w:rPr>
              <w:t>产地</w:t>
            </w:r>
          </w:p>
        </w:tc>
        <w:tc>
          <w:tcPr>
            <w:tcW w:w="1260" w:type="dxa"/>
            <w:vAlign w:val="center"/>
          </w:tcPr>
          <w:p>
            <w:pPr>
              <w:spacing w:line="360" w:lineRule="auto"/>
              <w:rPr>
                <w:rFonts w:ascii="宋体" w:hAnsi="宋体" w:cs="宋体"/>
              </w:rPr>
            </w:pPr>
            <w:r>
              <w:rPr>
                <w:rFonts w:hint="eastAsia" w:ascii="宋体" w:hAnsi="宋体" w:cs="宋体"/>
              </w:rPr>
              <w:t xml:space="preserve">  生产厂家</w:t>
            </w:r>
          </w:p>
        </w:tc>
        <w:tc>
          <w:tcPr>
            <w:tcW w:w="1080" w:type="dxa"/>
            <w:vAlign w:val="center"/>
          </w:tcPr>
          <w:p>
            <w:pPr>
              <w:spacing w:line="360" w:lineRule="auto"/>
              <w:rPr>
                <w:rFonts w:ascii="宋体" w:hAnsi="宋体" w:cs="宋体"/>
              </w:rPr>
            </w:pPr>
            <w:r>
              <w:rPr>
                <w:rFonts w:hint="eastAsia" w:ascii="宋体" w:hAnsi="宋体" w:cs="宋体"/>
              </w:rPr>
              <w:t xml:space="preserve"> 价格</w:t>
            </w:r>
            <w:r>
              <w:rPr>
                <w:rFonts w:hint="eastAsia" w:ascii="宋体" w:hAnsi="宋体" w:cs="宋体"/>
                <w:lang w:eastAsia="zh-CN"/>
              </w:rPr>
              <w:t>：元</w:t>
            </w:r>
          </w:p>
        </w:tc>
        <w:tc>
          <w:tcPr>
            <w:tcW w:w="932" w:type="dxa"/>
            <w:gridSpan w:val="2"/>
            <w:vAlign w:val="center"/>
          </w:tcPr>
          <w:p>
            <w:pPr>
              <w:spacing w:line="360" w:lineRule="auto"/>
              <w:rPr>
                <w:rFonts w:ascii="宋体" w:hAnsi="宋体" w:cs="宋体"/>
              </w:rPr>
            </w:pPr>
            <w:r>
              <w:rPr>
                <w:rFonts w:hint="eastAsia" w:ascii="宋体" w:hAnsi="宋体" w:cs="宋体"/>
              </w:rPr>
              <w:t xml:space="preserve">  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628" w:type="dxa"/>
            <w:vAlign w:val="center"/>
          </w:tcPr>
          <w:p>
            <w:pPr>
              <w:spacing w:line="360" w:lineRule="auto"/>
              <w:jc w:val="center"/>
              <w:rPr>
                <w:rFonts w:ascii="宋体" w:hAnsi="宋体" w:cs="宋体"/>
              </w:rPr>
            </w:pPr>
            <w:r>
              <w:rPr>
                <w:rFonts w:hint="eastAsia" w:ascii="宋体" w:hAnsi="宋体" w:cs="宋体"/>
              </w:rPr>
              <w:t>1</w:t>
            </w:r>
          </w:p>
        </w:tc>
        <w:tc>
          <w:tcPr>
            <w:tcW w:w="854" w:type="dxa"/>
            <w:vAlign w:val="center"/>
          </w:tcPr>
          <w:p>
            <w:pPr>
              <w:spacing w:line="360" w:lineRule="auto"/>
              <w:rPr>
                <w:rFonts w:ascii="宋体" w:hAnsi="宋体" w:cs="宋体"/>
              </w:rPr>
            </w:pPr>
          </w:p>
        </w:tc>
        <w:tc>
          <w:tcPr>
            <w:tcW w:w="1246" w:type="dxa"/>
            <w:vAlign w:val="center"/>
          </w:tcPr>
          <w:p>
            <w:pPr>
              <w:spacing w:line="360" w:lineRule="auto"/>
              <w:rPr>
                <w:rFonts w:ascii="宋体" w:hAnsi="宋体" w:cs="宋体"/>
              </w:rPr>
            </w:pPr>
          </w:p>
        </w:tc>
        <w:tc>
          <w:tcPr>
            <w:tcW w:w="900" w:type="dxa"/>
            <w:vAlign w:val="center"/>
          </w:tcPr>
          <w:p>
            <w:pPr>
              <w:spacing w:line="360" w:lineRule="auto"/>
              <w:rPr>
                <w:rFonts w:ascii="宋体" w:hAnsi="宋体" w:cs="宋体"/>
              </w:rPr>
            </w:pPr>
          </w:p>
        </w:tc>
        <w:tc>
          <w:tcPr>
            <w:tcW w:w="900" w:type="dxa"/>
            <w:vAlign w:val="center"/>
          </w:tcPr>
          <w:p>
            <w:pPr>
              <w:spacing w:line="360" w:lineRule="auto"/>
              <w:rPr>
                <w:rFonts w:ascii="宋体" w:hAnsi="宋体" w:cs="宋体"/>
              </w:rPr>
            </w:pPr>
          </w:p>
        </w:tc>
        <w:tc>
          <w:tcPr>
            <w:tcW w:w="540" w:type="dxa"/>
            <w:vAlign w:val="center"/>
          </w:tcPr>
          <w:p>
            <w:pPr>
              <w:spacing w:line="360" w:lineRule="auto"/>
              <w:rPr>
                <w:rFonts w:ascii="宋体" w:hAnsi="宋体" w:cs="宋体"/>
              </w:rPr>
            </w:pPr>
          </w:p>
        </w:tc>
        <w:tc>
          <w:tcPr>
            <w:tcW w:w="1260" w:type="dxa"/>
            <w:vAlign w:val="center"/>
          </w:tcPr>
          <w:p>
            <w:pPr>
              <w:spacing w:line="360" w:lineRule="auto"/>
              <w:rPr>
                <w:rFonts w:ascii="宋体" w:hAnsi="宋体" w:cs="宋体"/>
              </w:rPr>
            </w:pPr>
          </w:p>
        </w:tc>
        <w:tc>
          <w:tcPr>
            <w:tcW w:w="1080" w:type="dxa"/>
            <w:vAlign w:val="center"/>
          </w:tcPr>
          <w:p>
            <w:pPr>
              <w:spacing w:line="360" w:lineRule="auto"/>
              <w:rPr>
                <w:rFonts w:ascii="宋体" w:hAnsi="宋体" w:cs="宋体"/>
              </w:rPr>
            </w:pPr>
          </w:p>
        </w:tc>
        <w:tc>
          <w:tcPr>
            <w:tcW w:w="932" w:type="dxa"/>
            <w:gridSpan w:val="2"/>
            <w:vAlign w:val="center"/>
          </w:tcPr>
          <w:p>
            <w:pPr>
              <w:spacing w:line="360" w:lineRule="auto"/>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628" w:type="dxa"/>
            <w:vAlign w:val="center"/>
          </w:tcPr>
          <w:p>
            <w:pPr>
              <w:spacing w:line="360" w:lineRule="auto"/>
              <w:jc w:val="center"/>
              <w:rPr>
                <w:rFonts w:ascii="宋体" w:hAnsi="宋体" w:cs="宋体"/>
              </w:rPr>
            </w:pPr>
            <w:r>
              <w:rPr>
                <w:rFonts w:hint="eastAsia" w:ascii="宋体" w:hAnsi="宋体" w:cs="宋体"/>
              </w:rPr>
              <w:t>2</w:t>
            </w:r>
          </w:p>
        </w:tc>
        <w:tc>
          <w:tcPr>
            <w:tcW w:w="854" w:type="dxa"/>
            <w:vAlign w:val="center"/>
          </w:tcPr>
          <w:p>
            <w:pPr>
              <w:spacing w:line="360" w:lineRule="auto"/>
              <w:rPr>
                <w:rFonts w:ascii="宋体" w:hAnsi="宋体" w:cs="宋体"/>
              </w:rPr>
            </w:pPr>
          </w:p>
        </w:tc>
        <w:tc>
          <w:tcPr>
            <w:tcW w:w="1246" w:type="dxa"/>
            <w:vAlign w:val="center"/>
          </w:tcPr>
          <w:p>
            <w:pPr>
              <w:spacing w:line="360" w:lineRule="auto"/>
              <w:rPr>
                <w:rFonts w:ascii="宋体" w:hAnsi="宋体" w:cs="宋体"/>
              </w:rPr>
            </w:pPr>
          </w:p>
        </w:tc>
        <w:tc>
          <w:tcPr>
            <w:tcW w:w="900" w:type="dxa"/>
            <w:vAlign w:val="center"/>
          </w:tcPr>
          <w:p>
            <w:pPr>
              <w:spacing w:line="360" w:lineRule="auto"/>
              <w:rPr>
                <w:rFonts w:ascii="宋体" w:hAnsi="宋体" w:cs="宋体"/>
              </w:rPr>
            </w:pPr>
          </w:p>
        </w:tc>
        <w:tc>
          <w:tcPr>
            <w:tcW w:w="900" w:type="dxa"/>
            <w:vAlign w:val="center"/>
          </w:tcPr>
          <w:p>
            <w:pPr>
              <w:spacing w:line="360" w:lineRule="auto"/>
              <w:rPr>
                <w:rFonts w:ascii="宋体" w:hAnsi="宋体" w:cs="宋体"/>
              </w:rPr>
            </w:pPr>
          </w:p>
        </w:tc>
        <w:tc>
          <w:tcPr>
            <w:tcW w:w="540" w:type="dxa"/>
            <w:vAlign w:val="center"/>
          </w:tcPr>
          <w:p>
            <w:pPr>
              <w:spacing w:line="360" w:lineRule="auto"/>
              <w:rPr>
                <w:rFonts w:ascii="宋体" w:hAnsi="宋体" w:cs="宋体"/>
              </w:rPr>
            </w:pPr>
          </w:p>
        </w:tc>
        <w:tc>
          <w:tcPr>
            <w:tcW w:w="1260" w:type="dxa"/>
            <w:vAlign w:val="center"/>
          </w:tcPr>
          <w:p>
            <w:pPr>
              <w:spacing w:line="360" w:lineRule="auto"/>
              <w:rPr>
                <w:rFonts w:ascii="宋体" w:hAnsi="宋体" w:cs="宋体"/>
              </w:rPr>
            </w:pPr>
          </w:p>
        </w:tc>
        <w:tc>
          <w:tcPr>
            <w:tcW w:w="1080" w:type="dxa"/>
            <w:vAlign w:val="center"/>
          </w:tcPr>
          <w:p>
            <w:pPr>
              <w:spacing w:line="360" w:lineRule="auto"/>
              <w:rPr>
                <w:rFonts w:ascii="宋体" w:hAnsi="宋体" w:cs="宋体"/>
              </w:rPr>
            </w:pPr>
          </w:p>
        </w:tc>
        <w:tc>
          <w:tcPr>
            <w:tcW w:w="932" w:type="dxa"/>
            <w:gridSpan w:val="2"/>
            <w:vAlign w:val="center"/>
          </w:tcPr>
          <w:p>
            <w:pPr>
              <w:spacing w:line="360" w:lineRule="auto"/>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gridAfter w:val="1"/>
          <w:wAfter w:w="18" w:type="dxa"/>
        </w:trPr>
        <w:tc>
          <w:tcPr>
            <w:tcW w:w="628" w:type="dxa"/>
            <w:vAlign w:val="center"/>
          </w:tcPr>
          <w:p>
            <w:pPr>
              <w:spacing w:line="360" w:lineRule="auto"/>
              <w:jc w:val="center"/>
              <w:rPr>
                <w:rFonts w:ascii="宋体" w:hAnsi="宋体" w:cs="宋体"/>
              </w:rPr>
            </w:pPr>
          </w:p>
        </w:tc>
        <w:tc>
          <w:tcPr>
            <w:tcW w:w="854" w:type="dxa"/>
            <w:vAlign w:val="center"/>
          </w:tcPr>
          <w:p>
            <w:pPr>
              <w:spacing w:line="360" w:lineRule="auto"/>
              <w:rPr>
                <w:rFonts w:ascii="宋体" w:hAnsi="宋体" w:cs="宋体"/>
              </w:rPr>
            </w:pPr>
          </w:p>
        </w:tc>
        <w:tc>
          <w:tcPr>
            <w:tcW w:w="1246" w:type="dxa"/>
            <w:vAlign w:val="center"/>
          </w:tcPr>
          <w:p>
            <w:pPr>
              <w:spacing w:line="360" w:lineRule="auto"/>
              <w:rPr>
                <w:rFonts w:ascii="宋体" w:hAnsi="宋体" w:cs="宋体"/>
              </w:rPr>
            </w:pPr>
          </w:p>
        </w:tc>
        <w:tc>
          <w:tcPr>
            <w:tcW w:w="900" w:type="dxa"/>
            <w:vAlign w:val="center"/>
          </w:tcPr>
          <w:p>
            <w:pPr>
              <w:spacing w:line="360" w:lineRule="auto"/>
              <w:rPr>
                <w:rFonts w:ascii="宋体" w:hAnsi="宋体" w:cs="宋体"/>
              </w:rPr>
            </w:pPr>
          </w:p>
        </w:tc>
        <w:tc>
          <w:tcPr>
            <w:tcW w:w="900" w:type="dxa"/>
            <w:vAlign w:val="center"/>
          </w:tcPr>
          <w:p>
            <w:pPr>
              <w:spacing w:line="360" w:lineRule="auto"/>
              <w:rPr>
                <w:rFonts w:ascii="宋体" w:hAnsi="宋体" w:cs="宋体"/>
              </w:rPr>
            </w:pPr>
          </w:p>
        </w:tc>
        <w:tc>
          <w:tcPr>
            <w:tcW w:w="540" w:type="dxa"/>
            <w:vAlign w:val="center"/>
          </w:tcPr>
          <w:p>
            <w:pPr>
              <w:spacing w:line="360" w:lineRule="auto"/>
              <w:rPr>
                <w:rFonts w:ascii="宋体" w:hAnsi="宋体" w:cs="宋体"/>
              </w:rPr>
            </w:pPr>
          </w:p>
        </w:tc>
        <w:tc>
          <w:tcPr>
            <w:tcW w:w="1260" w:type="dxa"/>
            <w:vAlign w:val="center"/>
          </w:tcPr>
          <w:p>
            <w:pPr>
              <w:spacing w:line="360" w:lineRule="auto"/>
              <w:rPr>
                <w:rFonts w:ascii="宋体" w:hAnsi="宋体" w:cs="宋体"/>
              </w:rPr>
            </w:pPr>
          </w:p>
        </w:tc>
        <w:tc>
          <w:tcPr>
            <w:tcW w:w="1080" w:type="dxa"/>
            <w:vAlign w:val="center"/>
          </w:tcPr>
          <w:p>
            <w:pPr>
              <w:spacing w:line="360" w:lineRule="auto"/>
              <w:rPr>
                <w:rFonts w:ascii="宋体" w:hAnsi="宋体" w:cs="宋体"/>
              </w:rPr>
            </w:pPr>
          </w:p>
        </w:tc>
        <w:tc>
          <w:tcPr>
            <w:tcW w:w="914" w:type="dxa"/>
            <w:vAlign w:val="center"/>
          </w:tcPr>
          <w:p>
            <w:pPr>
              <w:spacing w:line="360" w:lineRule="auto"/>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628" w:type="dxa"/>
            <w:vAlign w:val="center"/>
          </w:tcPr>
          <w:p>
            <w:pPr>
              <w:spacing w:line="360" w:lineRule="auto"/>
              <w:rPr>
                <w:rFonts w:ascii="宋体" w:hAnsi="宋体" w:cs="宋体"/>
              </w:rPr>
            </w:pPr>
            <w:r>
              <w:rPr>
                <w:rFonts w:hint="eastAsia" w:ascii="宋体" w:hAnsi="宋体" w:cs="宋体"/>
              </w:rPr>
              <w:t>总计</w:t>
            </w:r>
          </w:p>
        </w:tc>
        <w:tc>
          <w:tcPr>
            <w:tcW w:w="854" w:type="dxa"/>
            <w:vAlign w:val="center"/>
          </w:tcPr>
          <w:p>
            <w:pPr>
              <w:spacing w:line="360" w:lineRule="auto"/>
              <w:rPr>
                <w:rFonts w:ascii="宋体" w:hAnsi="宋体" w:cs="宋体"/>
              </w:rPr>
            </w:pPr>
          </w:p>
        </w:tc>
        <w:tc>
          <w:tcPr>
            <w:tcW w:w="1246" w:type="dxa"/>
            <w:vAlign w:val="center"/>
          </w:tcPr>
          <w:p>
            <w:pPr>
              <w:spacing w:line="360" w:lineRule="auto"/>
              <w:rPr>
                <w:rFonts w:ascii="宋体" w:hAnsi="宋体" w:cs="宋体"/>
              </w:rPr>
            </w:pPr>
          </w:p>
        </w:tc>
        <w:tc>
          <w:tcPr>
            <w:tcW w:w="900" w:type="dxa"/>
            <w:vAlign w:val="center"/>
          </w:tcPr>
          <w:p>
            <w:pPr>
              <w:spacing w:line="360" w:lineRule="auto"/>
              <w:rPr>
                <w:rFonts w:ascii="宋体" w:hAnsi="宋体" w:cs="宋体"/>
              </w:rPr>
            </w:pPr>
          </w:p>
        </w:tc>
        <w:tc>
          <w:tcPr>
            <w:tcW w:w="900" w:type="dxa"/>
            <w:vAlign w:val="center"/>
          </w:tcPr>
          <w:p>
            <w:pPr>
              <w:spacing w:line="360" w:lineRule="auto"/>
              <w:rPr>
                <w:rFonts w:ascii="宋体" w:hAnsi="宋体" w:cs="宋体"/>
              </w:rPr>
            </w:pPr>
          </w:p>
        </w:tc>
        <w:tc>
          <w:tcPr>
            <w:tcW w:w="540" w:type="dxa"/>
            <w:vAlign w:val="center"/>
          </w:tcPr>
          <w:p>
            <w:pPr>
              <w:spacing w:line="360" w:lineRule="auto"/>
              <w:rPr>
                <w:rFonts w:ascii="宋体" w:hAnsi="宋体" w:cs="宋体"/>
              </w:rPr>
            </w:pPr>
          </w:p>
        </w:tc>
        <w:tc>
          <w:tcPr>
            <w:tcW w:w="1260" w:type="dxa"/>
            <w:vAlign w:val="center"/>
          </w:tcPr>
          <w:p>
            <w:pPr>
              <w:spacing w:line="360" w:lineRule="auto"/>
              <w:rPr>
                <w:rFonts w:ascii="宋体" w:hAnsi="宋体" w:cs="宋体"/>
              </w:rPr>
            </w:pPr>
          </w:p>
        </w:tc>
        <w:tc>
          <w:tcPr>
            <w:tcW w:w="1080" w:type="dxa"/>
            <w:vAlign w:val="center"/>
          </w:tcPr>
          <w:p>
            <w:pPr>
              <w:spacing w:line="360" w:lineRule="auto"/>
              <w:rPr>
                <w:rFonts w:ascii="宋体" w:hAnsi="宋体" w:cs="宋体"/>
              </w:rPr>
            </w:pPr>
          </w:p>
        </w:tc>
        <w:tc>
          <w:tcPr>
            <w:tcW w:w="932" w:type="dxa"/>
            <w:gridSpan w:val="2"/>
            <w:vAlign w:val="center"/>
          </w:tcPr>
          <w:p>
            <w:pPr>
              <w:spacing w:line="360" w:lineRule="auto"/>
              <w:rPr>
                <w:rFonts w:ascii="宋体" w:hAnsi="宋体" w:cs="宋体"/>
              </w:rPr>
            </w:pPr>
          </w:p>
        </w:tc>
      </w:tr>
    </w:tbl>
    <w:p>
      <w:pPr>
        <w:pStyle w:val="14"/>
      </w:pPr>
    </w:p>
    <w:p>
      <w:pPr>
        <w:spacing w:before="120" w:beforeLines="50" w:line="360" w:lineRule="auto"/>
        <w:rPr>
          <w:rFonts w:ascii="宋体" w:hAnsi="宋体" w:cs="宋体"/>
          <w:bCs/>
        </w:rPr>
      </w:pPr>
      <w:r>
        <w:rPr>
          <w:rFonts w:hint="eastAsia" w:ascii="宋体" w:hAnsi="宋体" w:cs="宋体"/>
          <w:bCs/>
        </w:rPr>
        <w:t>附表4  技术服务费分项价格表</w:t>
      </w:r>
    </w:p>
    <w:p>
      <w:pPr>
        <w:spacing w:line="360" w:lineRule="auto"/>
        <w:rPr>
          <w:rFonts w:ascii="宋体" w:hAnsi="宋体" w:cs="宋体"/>
          <w:bCs/>
        </w:rPr>
      </w:pPr>
      <w:r>
        <w:rPr>
          <w:rFonts w:hint="eastAsia" w:ascii="宋体" w:hAnsi="宋体" w:cs="宋体"/>
          <w:bCs/>
        </w:rPr>
        <w:t>（投标人设计表格）</w:t>
      </w:r>
    </w:p>
    <w:p>
      <w:pPr>
        <w:spacing w:line="360" w:lineRule="auto"/>
        <w:rPr>
          <w:rFonts w:ascii="宋体" w:hAnsi="宋体" w:cs="宋体"/>
          <w:bCs/>
        </w:rPr>
      </w:pPr>
    </w:p>
    <w:p>
      <w:pPr>
        <w:spacing w:line="360" w:lineRule="auto"/>
        <w:rPr>
          <w:rFonts w:ascii="宋体" w:hAnsi="宋体" w:cs="宋体"/>
          <w:bCs/>
        </w:rPr>
      </w:pPr>
      <w:r>
        <w:rPr>
          <w:rFonts w:hint="eastAsia" w:ascii="宋体" w:hAnsi="宋体" w:cs="宋体"/>
          <w:bCs/>
        </w:rPr>
        <w:t>附表5  运杂、保险费分项价格表</w:t>
      </w:r>
    </w:p>
    <w:p>
      <w:pPr>
        <w:spacing w:line="360" w:lineRule="auto"/>
        <w:rPr>
          <w:rFonts w:ascii="宋体" w:hAnsi="宋体" w:cs="宋体"/>
          <w:bCs/>
        </w:rPr>
      </w:pPr>
      <w:r>
        <w:rPr>
          <w:rFonts w:hint="eastAsia" w:ascii="宋体" w:hAnsi="宋体" w:cs="宋体"/>
          <w:bCs/>
        </w:rPr>
        <w:t>（投标人设计表格）</w:t>
      </w:r>
    </w:p>
    <w:p>
      <w:pPr>
        <w:spacing w:line="360" w:lineRule="auto"/>
        <w:rPr>
          <w:rFonts w:ascii="宋体" w:hAnsi="宋体" w:cs="宋体"/>
          <w:bCs/>
        </w:rPr>
      </w:pPr>
    </w:p>
    <w:p>
      <w:pPr>
        <w:spacing w:line="360" w:lineRule="auto"/>
        <w:rPr>
          <w:rFonts w:ascii="宋体" w:hAnsi="宋体" w:cs="宋体"/>
          <w:highlight w:val="none"/>
        </w:rPr>
      </w:pPr>
      <w:r>
        <w:rPr>
          <w:rFonts w:hint="eastAsia" w:ascii="宋体" w:hAnsi="宋体" w:cs="宋体"/>
          <w:bCs/>
        </w:rPr>
        <w:t>附</w:t>
      </w:r>
      <w:r>
        <w:rPr>
          <w:rFonts w:hint="eastAsia" w:ascii="宋体" w:hAnsi="宋体" w:cs="宋体"/>
          <w:bCs/>
          <w:highlight w:val="none"/>
        </w:rPr>
        <w:t xml:space="preserve">表6  </w:t>
      </w:r>
      <w:r>
        <w:rPr>
          <w:rFonts w:hint="eastAsia" w:ascii="宋体" w:hAnsi="宋体" w:cs="宋体"/>
          <w:highlight w:val="none"/>
        </w:rPr>
        <w:t xml:space="preserve">设计联络会、出厂验收费用                         </w:t>
      </w:r>
    </w:p>
    <w:p>
      <w:pPr>
        <w:spacing w:line="360" w:lineRule="auto"/>
        <w:rPr>
          <w:rFonts w:ascii="宋体" w:hAnsi="宋体" w:cs="宋体"/>
          <w:bCs/>
          <w:highlight w:val="none"/>
        </w:rPr>
      </w:pPr>
      <w:r>
        <w:rPr>
          <w:rFonts w:hint="eastAsia" w:ascii="宋体" w:hAnsi="宋体" w:cs="宋体"/>
          <w:bCs/>
          <w:highlight w:val="none"/>
        </w:rPr>
        <w:t>（投标人设计表格）</w:t>
      </w:r>
    </w:p>
    <w:p>
      <w:pPr>
        <w:spacing w:line="360" w:lineRule="auto"/>
        <w:rPr>
          <w:rFonts w:ascii="宋体" w:hAnsi="宋体" w:cs="宋体"/>
          <w:bCs/>
          <w:highlight w:val="none"/>
        </w:rPr>
      </w:pPr>
    </w:p>
    <w:p>
      <w:pPr>
        <w:spacing w:line="360" w:lineRule="auto"/>
        <w:rPr>
          <w:rFonts w:ascii="宋体" w:hAnsi="宋体" w:cs="宋体"/>
          <w:bCs/>
          <w:highlight w:val="none"/>
        </w:rPr>
      </w:pPr>
    </w:p>
    <w:p>
      <w:pPr>
        <w:spacing w:line="360" w:lineRule="auto"/>
        <w:rPr>
          <w:rFonts w:hint="eastAsia" w:ascii="宋体" w:hAnsi="宋体" w:cs="宋体"/>
          <w:bCs/>
          <w:highlight w:val="none"/>
        </w:rPr>
      </w:pPr>
    </w:p>
    <w:p>
      <w:pPr>
        <w:spacing w:line="360" w:lineRule="auto"/>
        <w:rPr>
          <w:rFonts w:hint="eastAsia" w:ascii="宋体" w:hAnsi="宋体" w:cs="宋体"/>
          <w:bCs/>
          <w:highlight w:val="none"/>
        </w:rPr>
      </w:pPr>
    </w:p>
    <w:p>
      <w:pPr>
        <w:spacing w:line="360" w:lineRule="auto"/>
        <w:rPr>
          <w:rFonts w:hint="eastAsia" w:ascii="宋体" w:hAnsi="宋体" w:cs="宋体"/>
          <w:bCs/>
          <w:highlight w:val="none"/>
        </w:rPr>
      </w:pPr>
    </w:p>
    <w:p>
      <w:pPr>
        <w:spacing w:line="360" w:lineRule="auto"/>
        <w:rPr>
          <w:rFonts w:hint="eastAsia" w:ascii="宋体" w:hAnsi="宋体" w:eastAsia="宋体" w:cs="宋体"/>
          <w:b/>
          <w:highlight w:val="none"/>
          <w:lang w:eastAsia="zh-CN"/>
        </w:rPr>
      </w:pPr>
      <w:r>
        <w:rPr>
          <w:rFonts w:hint="eastAsia" w:ascii="宋体" w:hAnsi="宋体" w:cs="宋体"/>
          <w:bCs/>
          <w:highlight w:val="none"/>
        </w:rPr>
        <w:t xml:space="preserve">附表7  </w:t>
      </w:r>
      <w:r>
        <w:rPr>
          <w:rFonts w:hint="eastAsia" w:ascii="宋体" w:hAnsi="宋体" w:cs="宋体"/>
          <w:highlight w:val="none"/>
        </w:rPr>
        <w:t>进口设备（部件）价格表</w:t>
      </w:r>
      <w:r>
        <w:rPr>
          <w:rFonts w:hint="eastAsia" w:ascii="宋体" w:hAnsi="宋体" w:cs="宋体"/>
          <w:highlight w:val="none"/>
          <w:lang w:eastAsia="zh-CN"/>
        </w:rPr>
        <w:t>（如有）</w:t>
      </w:r>
    </w:p>
    <w:tbl>
      <w:tblPr>
        <w:tblStyle w:val="25"/>
        <w:tblW w:w="87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854"/>
        <w:gridCol w:w="1246"/>
        <w:gridCol w:w="900"/>
        <w:gridCol w:w="900"/>
        <w:gridCol w:w="718"/>
        <w:gridCol w:w="1260"/>
        <w:gridCol w:w="1182"/>
        <w:gridCol w:w="1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rPr>
                <w:rFonts w:ascii="宋体" w:hAnsi="宋体" w:cs="宋体"/>
              </w:rPr>
            </w:pPr>
            <w:r>
              <w:rPr>
                <w:rFonts w:hint="eastAsia" w:ascii="宋体" w:hAnsi="宋体" w:cs="宋体"/>
              </w:rPr>
              <w:t>序号</w:t>
            </w:r>
          </w:p>
        </w:tc>
        <w:tc>
          <w:tcPr>
            <w:tcW w:w="854" w:type="dxa"/>
            <w:vAlign w:val="center"/>
          </w:tcPr>
          <w:p>
            <w:pPr>
              <w:spacing w:line="360" w:lineRule="auto"/>
              <w:rPr>
                <w:rFonts w:ascii="宋体" w:hAnsi="宋体" w:cs="宋体"/>
              </w:rPr>
            </w:pPr>
            <w:r>
              <w:rPr>
                <w:rFonts w:hint="eastAsia" w:ascii="宋体" w:hAnsi="宋体" w:cs="宋体"/>
              </w:rPr>
              <w:t>名称</w:t>
            </w:r>
          </w:p>
        </w:tc>
        <w:tc>
          <w:tcPr>
            <w:tcW w:w="1246" w:type="dxa"/>
            <w:vAlign w:val="center"/>
          </w:tcPr>
          <w:p>
            <w:pPr>
              <w:spacing w:line="360" w:lineRule="auto"/>
              <w:rPr>
                <w:rFonts w:ascii="宋体" w:hAnsi="宋体" w:cs="宋体"/>
              </w:rPr>
            </w:pPr>
            <w:r>
              <w:rPr>
                <w:rFonts w:hint="eastAsia" w:ascii="宋体" w:hAnsi="宋体" w:cs="宋体"/>
              </w:rPr>
              <w:t xml:space="preserve"> 规格型号</w:t>
            </w:r>
          </w:p>
        </w:tc>
        <w:tc>
          <w:tcPr>
            <w:tcW w:w="900" w:type="dxa"/>
            <w:vAlign w:val="center"/>
          </w:tcPr>
          <w:p>
            <w:pPr>
              <w:spacing w:line="360" w:lineRule="auto"/>
              <w:rPr>
                <w:rFonts w:ascii="宋体" w:hAnsi="宋体" w:cs="宋体"/>
              </w:rPr>
            </w:pPr>
            <w:r>
              <w:rPr>
                <w:rFonts w:hint="eastAsia" w:ascii="宋体" w:hAnsi="宋体" w:cs="宋体"/>
              </w:rPr>
              <w:t xml:space="preserve"> 单位</w:t>
            </w:r>
          </w:p>
        </w:tc>
        <w:tc>
          <w:tcPr>
            <w:tcW w:w="900" w:type="dxa"/>
            <w:vAlign w:val="center"/>
          </w:tcPr>
          <w:p>
            <w:pPr>
              <w:spacing w:line="360" w:lineRule="auto"/>
              <w:rPr>
                <w:rFonts w:ascii="宋体" w:hAnsi="宋体" w:cs="宋体"/>
              </w:rPr>
            </w:pPr>
            <w:r>
              <w:rPr>
                <w:rFonts w:hint="eastAsia" w:ascii="宋体" w:hAnsi="宋体" w:cs="宋体"/>
              </w:rPr>
              <w:t xml:space="preserve"> 数量</w:t>
            </w:r>
          </w:p>
        </w:tc>
        <w:tc>
          <w:tcPr>
            <w:tcW w:w="718" w:type="dxa"/>
            <w:vAlign w:val="center"/>
          </w:tcPr>
          <w:p>
            <w:pPr>
              <w:spacing w:line="360" w:lineRule="auto"/>
              <w:rPr>
                <w:rFonts w:ascii="宋体" w:hAnsi="宋体" w:cs="宋体"/>
              </w:rPr>
            </w:pPr>
            <w:r>
              <w:rPr>
                <w:rFonts w:hint="eastAsia" w:ascii="宋体" w:hAnsi="宋体" w:cs="宋体"/>
              </w:rPr>
              <w:t>产地</w:t>
            </w:r>
          </w:p>
        </w:tc>
        <w:tc>
          <w:tcPr>
            <w:tcW w:w="1260" w:type="dxa"/>
            <w:vAlign w:val="center"/>
          </w:tcPr>
          <w:p>
            <w:pPr>
              <w:spacing w:line="360" w:lineRule="auto"/>
              <w:rPr>
                <w:rFonts w:ascii="宋体" w:hAnsi="宋体" w:cs="宋体"/>
              </w:rPr>
            </w:pPr>
            <w:r>
              <w:rPr>
                <w:rFonts w:hint="eastAsia" w:ascii="宋体" w:hAnsi="宋体" w:cs="宋体"/>
              </w:rPr>
              <w:t xml:space="preserve">  生产厂家</w:t>
            </w:r>
          </w:p>
        </w:tc>
        <w:tc>
          <w:tcPr>
            <w:tcW w:w="1182" w:type="dxa"/>
            <w:vAlign w:val="center"/>
          </w:tcPr>
          <w:p>
            <w:pPr>
              <w:spacing w:line="360" w:lineRule="auto"/>
              <w:rPr>
                <w:rFonts w:ascii="宋体" w:hAnsi="宋体" w:cs="宋体"/>
              </w:rPr>
            </w:pPr>
            <w:r>
              <w:rPr>
                <w:rFonts w:hint="eastAsia" w:ascii="宋体" w:hAnsi="宋体" w:cs="宋体"/>
              </w:rPr>
              <w:t xml:space="preserve"> 价格</w:t>
            </w:r>
            <w:r>
              <w:rPr>
                <w:rFonts w:hint="eastAsia" w:ascii="宋体" w:hAnsi="宋体" w:cs="宋体"/>
                <w:lang w:eastAsia="zh-CN"/>
              </w:rPr>
              <w:t>：元</w:t>
            </w:r>
          </w:p>
        </w:tc>
        <w:tc>
          <w:tcPr>
            <w:tcW w:w="1018" w:type="dxa"/>
            <w:vAlign w:val="center"/>
          </w:tcPr>
          <w:p>
            <w:pPr>
              <w:spacing w:line="360" w:lineRule="auto"/>
              <w:rPr>
                <w:rFonts w:ascii="宋体" w:hAnsi="宋体" w:cs="宋体"/>
              </w:rPr>
            </w:pPr>
            <w:r>
              <w:rPr>
                <w:rFonts w:hint="eastAsia" w:ascii="宋体" w:hAnsi="宋体" w:cs="宋体"/>
              </w:rPr>
              <w:t xml:space="preserve">  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jc w:val="center"/>
              <w:rPr>
                <w:rFonts w:ascii="宋体" w:hAnsi="宋体" w:cs="宋体"/>
              </w:rPr>
            </w:pPr>
            <w:r>
              <w:rPr>
                <w:rFonts w:hint="eastAsia" w:ascii="宋体" w:hAnsi="宋体" w:cs="宋体"/>
              </w:rPr>
              <w:t>1</w:t>
            </w:r>
          </w:p>
        </w:tc>
        <w:tc>
          <w:tcPr>
            <w:tcW w:w="854" w:type="dxa"/>
            <w:vAlign w:val="center"/>
          </w:tcPr>
          <w:p>
            <w:pPr>
              <w:spacing w:line="360" w:lineRule="auto"/>
              <w:rPr>
                <w:rFonts w:ascii="宋体" w:hAnsi="宋体" w:cs="宋体"/>
              </w:rPr>
            </w:pPr>
          </w:p>
        </w:tc>
        <w:tc>
          <w:tcPr>
            <w:tcW w:w="1246" w:type="dxa"/>
            <w:vAlign w:val="center"/>
          </w:tcPr>
          <w:p>
            <w:pPr>
              <w:spacing w:line="360" w:lineRule="auto"/>
              <w:rPr>
                <w:rFonts w:ascii="宋体" w:hAnsi="宋体" w:cs="宋体"/>
              </w:rPr>
            </w:pPr>
          </w:p>
        </w:tc>
        <w:tc>
          <w:tcPr>
            <w:tcW w:w="900" w:type="dxa"/>
            <w:vAlign w:val="center"/>
          </w:tcPr>
          <w:p>
            <w:pPr>
              <w:spacing w:line="360" w:lineRule="auto"/>
              <w:rPr>
                <w:rFonts w:ascii="宋体" w:hAnsi="宋体" w:cs="宋体"/>
              </w:rPr>
            </w:pPr>
          </w:p>
        </w:tc>
        <w:tc>
          <w:tcPr>
            <w:tcW w:w="900" w:type="dxa"/>
            <w:vAlign w:val="center"/>
          </w:tcPr>
          <w:p>
            <w:pPr>
              <w:spacing w:line="360" w:lineRule="auto"/>
              <w:rPr>
                <w:rFonts w:ascii="宋体" w:hAnsi="宋体" w:cs="宋体"/>
              </w:rPr>
            </w:pPr>
          </w:p>
        </w:tc>
        <w:tc>
          <w:tcPr>
            <w:tcW w:w="718" w:type="dxa"/>
            <w:vAlign w:val="center"/>
          </w:tcPr>
          <w:p>
            <w:pPr>
              <w:spacing w:line="360" w:lineRule="auto"/>
              <w:rPr>
                <w:rFonts w:ascii="宋体" w:hAnsi="宋体" w:cs="宋体"/>
              </w:rPr>
            </w:pPr>
          </w:p>
        </w:tc>
        <w:tc>
          <w:tcPr>
            <w:tcW w:w="1260" w:type="dxa"/>
            <w:vAlign w:val="center"/>
          </w:tcPr>
          <w:p>
            <w:pPr>
              <w:spacing w:line="360" w:lineRule="auto"/>
              <w:rPr>
                <w:rFonts w:ascii="宋体" w:hAnsi="宋体" w:cs="宋体"/>
              </w:rPr>
            </w:pPr>
          </w:p>
        </w:tc>
        <w:tc>
          <w:tcPr>
            <w:tcW w:w="1182" w:type="dxa"/>
            <w:vAlign w:val="center"/>
          </w:tcPr>
          <w:p>
            <w:pPr>
              <w:spacing w:line="360" w:lineRule="auto"/>
              <w:rPr>
                <w:rFonts w:ascii="宋体" w:hAnsi="宋体" w:cs="宋体"/>
              </w:rPr>
            </w:pPr>
          </w:p>
        </w:tc>
        <w:tc>
          <w:tcPr>
            <w:tcW w:w="1018" w:type="dxa"/>
            <w:vAlign w:val="center"/>
          </w:tcPr>
          <w:p>
            <w:pPr>
              <w:spacing w:line="360" w:lineRule="auto"/>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jc w:val="center"/>
              <w:rPr>
                <w:rFonts w:ascii="宋体" w:hAnsi="宋体" w:cs="宋体"/>
              </w:rPr>
            </w:pPr>
            <w:r>
              <w:rPr>
                <w:rFonts w:hint="eastAsia" w:ascii="宋体" w:hAnsi="宋体" w:cs="宋体"/>
              </w:rPr>
              <w:t>2</w:t>
            </w:r>
          </w:p>
        </w:tc>
        <w:tc>
          <w:tcPr>
            <w:tcW w:w="854" w:type="dxa"/>
            <w:vAlign w:val="center"/>
          </w:tcPr>
          <w:p>
            <w:pPr>
              <w:spacing w:line="360" w:lineRule="auto"/>
              <w:rPr>
                <w:rFonts w:ascii="宋体" w:hAnsi="宋体" w:cs="宋体"/>
              </w:rPr>
            </w:pPr>
          </w:p>
        </w:tc>
        <w:tc>
          <w:tcPr>
            <w:tcW w:w="1246" w:type="dxa"/>
            <w:vAlign w:val="center"/>
          </w:tcPr>
          <w:p>
            <w:pPr>
              <w:spacing w:line="360" w:lineRule="auto"/>
              <w:rPr>
                <w:rFonts w:ascii="宋体" w:hAnsi="宋体" w:cs="宋体"/>
              </w:rPr>
            </w:pPr>
          </w:p>
        </w:tc>
        <w:tc>
          <w:tcPr>
            <w:tcW w:w="900" w:type="dxa"/>
            <w:vAlign w:val="center"/>
          </w:tcPr>
          <w:p>
            <w:pPr>
              <w:spacing w:line="360" w:lineRule="auto"/>
              <w:rPr>
                <w:rFonts w:ascii="宋体" w:hAnsi="宋体" w:cs="宋体"/>
              </w:rPr>
            </w:pPr>
          </w:p>
        </w:tc>
        <w:tc>
          <w:tcPr>
            <w:tcW w:w="900" w:type="dxa"/>
            <w:vAlign w:val="center"/>
          </w:tcPr>
          <w:p>
            <w:pPr>
              <w:spacing w:line="360" w:lineRule="auto"/>
              <w:rPr>
                <w:rFonts w:ascii="宋体" w:hAnsi="宋体" w:cs="宋体"/>
              </w:rPr>
            </w:pPr>
          </w:p>
        </w:tc>
        <w:tc>
          <w:tcPr>
            <w:tcW w:w="718" w:type="dxa"/>
            <w:vAlign w:val="center"/>
          </w:tcPr>
          <w:p>
            <w:pPr>
              <w:spacing w:line="360" w:lineRule="auto"/>
              <w:rPr>
                <w:rFonts w:ascii="宋体" w:hAnsi="宋体" w:cs="宋体"/>
              </w:rPr>
            </w:pPr>
          </w:p>
        </w:tc>
        <w:tc>
          <w:tcPr>
            <w:tcW w:w="1260" w:type="dxa"/>
            <w:vAlign w:val="center"/>
          </w:tcPr>
          <w:p>
            <w:pPr>
              <w:spacing w:line="360" w:lineRule="auto"/>
              <w:rPr>
                <w:rFonts w:ascii="宋体" w:hAnsi="宋体" w:cs="宋体"/>
              </w:rPr>
            </w:pPr>
          </w:p>
        </w:tc>
        <w:tc>
          <w:tcPr>
            <w:tcW w:w="1182" w:type="dxa"/>
            <w:vAlign w:val="center"/>
          </w:tcPr>
          <w:p>
            <w:pPr>
              <w:spacing w:line="360" w:lineRule="auto"/>
              <w:rPr>
                <w:rFonts w:ascii="宋体" w:hAnsi="宋体" w:cs="宋体"/>
              </w:rPr>
            </w:pPr>
          </w:p>
        </w:tc>
        <w:tc>
          <w:tcPr>
            <w:tcW w:w="1018" w:type="dxa"/>
            <w:vAlign w:val="center"/>
          </w:tcPr>
          <w:p>
            <w:pPr>
              <w:spacing w:line="360" w:lineRule="auto"/>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rPr>
                <w:rFonts w:ascii="宋体" w:hAnsi="宋体" w:cs="宋体"/>
              </w:rPr>
            </w:pPr>
          </w:p>
        </w:tc>
        <w:tc>
          <w:tcPr>
            <w:tcW w:w="854" w:type="dxa"/>
            <w:vAlign w:val="center"/>
          </w:tcPr>
          <w:p>
            <w:pPr>
              <w:spacing w:line="360" w:lineRule="auto"/>
              <w:rPr>
                <w:rFonts w:ascii="宋体" w:hAnsi="宋体" w:cs="宋体"/>
              </w:rPr>
            </w:pPr>
          </w:p>
        </w:tc>
        <w:tc>
          <w:tcPr>
            <w:tcW w:w="1246" w:type="dxa"/>
            <w:vAlign w:val="center"/>
          </w:tcPr>
          <w:p>
            <w:pPr>
              <w:spacing w:line="360" w:lineRule="auto"/>
              <w:rPr>
                <w:rFonts w:ascii="宋体" w:hAnsi="宋体" w:cs="宋体"/>
              </w:rPr>
            </w:pPr>
          </w:p>
        </w:tc>
        <w:tc>
          <w:tcPr>
            <w:tcW w:w="900" w:type="dxa"/>
            <w:vAlign w:val="center"/>
          </w:tcPr>
          <w:p>
            <w:pPr>
              <w:spacing w:line="360" w:lineRule="auto"/>
              <w:rPr>
                <w:rFonts w:ascii="宋体" w:hAnsi="宋体" w:cs="宋体"/>
              </w:rPr>
            </w:pPr>
          </w:p>
        </w:tc>
        <w:tc>
          <w:tcPr>
            <w:tcW w:w="900" w:type="dxa"/>
            <w:vAlign w:val="center"/>
          </w:tcPr>
          <w:p>
            <w:pPr>
              <w:spacing w:line="360" w:lineRule="auto"/>
              <w:rPr>
                <w:rFonts w:ascii="宋体" w:hAnsi="宋体" w:cs="宋体"/>
              </w:rPr>
            </w:pPr>
          </w:p>
        </w:tc>
        <w:tc>
          <w:tcPr>
            <w:tcW w:w="718" w:type="dxa"/>
            <w:vAlign w:val="center"/>
          </w:tcPr>
          <w:p>
            <w:pPr>
              <w:spacing w:line="360" w:lineRule="auto"/>
              <w:rPr>
                <w:rFonts w:ascii="宋体" w:hAnsi="宋体" w:cs="宋体"/>
              </w:rPr>
            </w:pPr>
          </w:p>
        </w:tc>
        <w:tc>
          <w:tcPr>
            <w:tcW w:w="1260" w:type="dxa"/>
            <w:vAlign w:val="center"/>
          </w:tcPr>
          <w:p>
            <w:pPr>
              <w:spacing w:line="360" w:lineRule="auto"/>
              <w:rPr>
                <w:rFonts w:ascii="宋体" w:hAnsi="宋体" w:cs="宋体"/>
              </w:rPr>
            </w:pPr>
          </w:p>
        </w:tc>
        <w:tc>
          <w:tcPr>
            <w:tcW w:w="1182" w:type="dxa"/>
            <w:vAlign w:val="center"/>
          </w:tcPr>
          <w:p>
            <w:pPr>
              <w:spacing w:line="360" w:lineRule="auto"/>
              <w:rPr>
                <w:rFonts w:ascii="宋体" w:hAnsi="宋体" w:cs="宋体"/>
              </w:rPr>
            </w:pPr>
          </w:p>
        </w:tc>
        <w:tc>
          <w:tcPr>
            <w:tcW w:w="1018" w:type="dxa"/>
            <w:vAlign w:val="center"/>
          </w:tcPr>
          <w:p>
            <w:pPr>
              <w:spacing w:line="360" w:lineRule="auto"/>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rPr>
                <w:rFonts w:ascii="宋体" w:hAnsi="宋体" w:cs="宋体"/>
              </w:rPr>
            </w:pPr>
          </w:p>
        </w:tc>
        <w:tc>
          <w:tcPr>
            <w:tcW w:w="854" w:type="dxa"/>
            <w:vAlign w:val="center"/>
          </w:tcPr>
          <w:p>
            <w:pPr>
              <w:spacing w:line="360" w:lineRule="auto"/>
              <w:rPr>
                <w:rFonts w:ascii="宋体" w:hAnsi="宋体" w:cs="宋体"/>
              </w:rPr>
            </w:pPr>
          </w:p>
        </w:tc>
        <w:tc>
          <w:tcPr>
            <w:tcW w:w="1246" w:type="dxa"/>
            <w:vAlign w:val="center"/>
          </w:tcPr>
          <w:p>
            <w:pPr>
              <w:spacing w:line="360" w:lineRule="auto"/>
              <w:rPr>
                <w:rFonts w:ascii="宋体" w:hAnsi="宋体" w:cs="宋体"/>
              </w:rPr>
            </w:pPr>
          </w:p>
        </w:tc>
        <w:tc>
          <w:tcPr>
            <w:tcW w:w="900" w:type="dxa"/>
            <w:vAlign w:val="center"/>
          </w:tcPr>
          <w:p>
            <w:pPr>
              <w:spacing w:line="360" w:lineRule="auto"/>
              <w:rPr>
                <w:rFonts w:ascii="宋体" w:hAnsi="宋体" w:cs="宋体"/>
              </w:rPr>
            </w:pPr>
          </w:p>
        </w:tc>
        <w:tc>
          <w:tcPr>
            <w:tcW w:w="900" w:type="dxa"/>
            <w:vAlign w:val="center"/>
          </w:tcPr>
          <w:p>
            <w:pPr>
              <w:spacing w:line="360" w:lineRule="auto"/>
              <w:rPr>
                <w:rFonts w:ascii="宋体" w:hAnsi="宋体" w:cs="宋体"/>
              </w:rPr>
            </w:pPr>
          </w:p>
        </w:tc>
        <w:tc>
          <w:tcPr>
            <w:tcW w:w="718" w:type="dxa"/>
            <w:vAlign w:val="center"/>
          </w:tcPr>
          <w:p>
            <w:pPr>
              <w:spacing w:line="360" w:lineRule="auto"/>
              <w:rPr>
                <w:rFonts w:ascii="宋体" w:hAnsi="宋体" w:cs="宋体"/>
              </w:rPr>
            </w:pPr>
          </w:p>
        </w:tc>
        <w:tc>
          <w:tcPr>
            <w:tcW w:w="1260" w:type="dxa"/>
            <w:vAlign w:val="center"/>
          </w:tcPr>
          <w:p>
            <w:pPr>
              <w:spacing w:line="360" w:lineRule="auto"/>
              <w:rPr>
                <w:rFonts w:ascii="宋体" w:hAnsi="宋体" w:cs="宋体"/>
              </w:rPr>
            </w:pPr>
          </w:p>
        </w:tc>
        <w:tc>
          <w:tcPr>
            <w:tcW w:w="1182" w:type="dxa"/>
            <w:vAlign w:val="center"/>
          </w:tcPr>
          <w:p>
            <w:pPr>
              <w:spacing w:line="360" w:lineRule="auto"/>
              <w:rPr>
                <w:rFonts w:ascii="宋体" w:hAnsi="宋体" w:cs="宋体"/>
              </w:rPr>
            </w:pPr>
          </w:p>
        </w:tc>
        <w:tc>
          <w:tcPr>
            <w:tcW w:w="1018" w:type="dxa"/>
            <w:vAlign w:val="center"/>
          </w:tcPr>
          <w:p>
            <w:pPr>
              <w:spacing w:line="360" w:lineRule="auto"/>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rPr>
                <w:rFonts w:ascii="宋体" w:hAnsi="宋体" w:cs="宋体"/>
              </w:rPr>
            </w:pPr>
            <w:r>
              <w:rPr>
                <w:rFonts w:hint="eastAsia" w:ascii="宋体" w:hAnsi="宋体" w:cs="宋体"/>
              </w:rPr>
              <w:t>总计</w:t>
            </w:r>
          </w:p>
        </w:tc>
        <w:tc>
          <w:tcPr>
            <w:tcW w:w="854" w:type="dxa"/>
            <w:vAlign w:val="center"/>
          </w:tcPr>
          <w:p>
            <w:pPr>
              <w:spacing w:line="360" w:lineRule="auto"/>
              <w:rPr>
                <w:rFonts w:ascii="宋体" w:hAnsi="宋体" w:cs="宋体"/>
              </w:rPr>
            </w:pPr>
          </w:p>
        </w:tc>
        <w:tc>
          <w:tcPr>
            <w:tcW w:w="1246" w:type="dxa"/>
            <w:vAlign w:val="center"/>
          </w:tcPr>
          <w:p>
            <w:pPr>
              <w:spacing w:line="360" w:lineRule="auto"/>
              <w:rPr>
                <w:rFonts w:ascii="宋体" w:hAnsi="宋体" w:cs="宋体"/>
              </w:rPr>
            </w:pPr>
          </w:p>
        </w:tc>
        <w:tc>
          <w:tcPr>
            <w:tcW w:w="900" w:type="dxa"/>
            <w:vAlign w:val="center"/>
          </w:tcPr>
          <w:p>
            <w:pPr>
              <w:spacing w:line="360" w:lineRule="auto"/>
              <w:rPr>
                <w:rFonts w:ascii="宋体" w:hAnsi="宋体" w:cs="宋体"/>
              </w:rPr>
            </w:pPr>
          </w:p>
        </w:tc>
        <w:tc>
          <w:tcPr>
            <w:tcW w:w="900" w:type="dxa"/>
            <w:vAlign w:val="center"/>
          </w:tcPr>
          <w:p>
            <w:pPr>
              <w:spacing w:line="360" w:lineRule="auto"/>
              <w:rPr>
                <w:rFonts w:ascii="宋体" w:hAnsi="宋体" w:cs="宋体"/>
              </w:rPr>
            </w:pPr>
          </w:p>
        </w:tc>
        <w:tc>
          <w:tcPr>
            <w:tcW w:w="718" w:type="dxa"/>
            <w:vAlign w:val="center"/>
          </w:tcPr>
          <w:p>
            <w:pPr>
              <w:spacing w:line="360" w:lineRule="auto"/>
              <w:rPr>
                <w:rFonts w:ascii="宋体" w:hAnsi="宋体" w:cs="宋体"/>
              </w:rPr>
            </w:pPr>
          </w:p>
        </w:tc>
        <w:tc>
          <w:tcPr>
            <w:tcW w:w="1260" w:type="dxa"/>
            <w:vAlign w:val="center"/>
          </w:tcPr>
          <w:p>
            <w:pPr>
              <w:spacing w:line="360" w:lineRule="auto"/>
              <w:rPr>
                <w:rFonts w:ascii="宋体" w:hAnsi="宋体" w:cs="宋体"/>
              </w:rPr>
            </w:pPr>
          </w:p>
        </w:tc>
        <w:tc>
          <w:tcPr>
            <w:tcW w:w="1182" w:type="dxa"/>
            <w:vAlign w:val="center"/>
          </w:tcPr>
          <w:p>
            <w:pPr>
              <w:spacing w:line="360" w:lineRule="auto"/>
              <w:rPr>
                <w:rFonts w:ascii="宋体" w:hAnsi="宋体" w:cs="宋体"/>
              </w:rPr>
            </w:pPr>
          </w:p>
        </w:tc>
        <w:tc>
          <w:tcPr>
            <w:tcW w:w="1018" w:type="dxa"/>
            <w:vAlign w:val="center"/>
          </w:tcPr>
          <w:p>
            <w:pPr>
              <w:spacing w:line="360" w:lineRule="auto"/>
              <w:rPr>
                <w:rFonts w:ascii="宋体" w:hAnsi="宋体" w:cs="宋体"/>
              </w:rPr>
            </w:pPr>
          </w:p>
        </w:tc>
      </w:tr>
    </w:tbl>
    <w:p>
      <w:pPr>
        <w:pStyle w:val="14"/>
        <w:spacing w:before="240" w:beforeLines="100" w:line="360" w:lineRule="auto"/>
        <w:rPr>
          <w:rFonts w:hAnsi="宋体" w:cs="宋体"/>
        </w:rPr>
      </w:pPr>
      <w:r>
        <w:rPr>
          <w:rFonts w:hint="eastAsia" w:hAnsi="宋体" w:cs="宋体"/>
        </w:rPr>
        <w:t>注：1、表6、表7报价不进入总报价，供招标人评标时参考。</w:t>
      </w:r>
    </w:p>
    <w:p>
      <w:pPr>
        <w:pStyle w:val="14"/>
        <w:spacing w:line="360" w:lineRule="auto"/>
        <w:ind w:firstLine="480" w:firstLineChars="200"/>
        <w:rPr>
          <w:rFonts w:hAnsi="宋体" w:cs="宋体"/>
        </w:rPr>
      </w:pPr>
      <w:r>
        <w:rPr>
          <w:rFonts w:hint="eastAsia" w:hAnsi="宋体" w:cs="宋体"/>
        </w:rPr>
        <w:t>2、所有报价表与开标一览表共同包装，构成投标文件（价格部分）。</w:t>
      </w:r>
    </w:p>
    <w:p>
      <w:pPr>
        <w:pStyle w:val="14"/>
        <w:spacing w:line="360" w:lineRule="auto"/>
        <w:rPr>
          <w:rFonts w:hint="eastAsia" w:hAnsi="宋体" w:cs="宋体"/>
        </w:rPr>
      </w:pPr>
    </w:p>
    <w:p>
      <w:pPr>
        <w:pStyle w:val="14"/>
        <w:spacing w:line="360" w:lineRule="auto"/>
        <w:ind w:firstLine="4080" w:firstLineChars="1700"/>
        <w:rPr>
          <w:rFonts w:hAnsi="宋体" w:cs="宋体"/>
          <w:u w:val="single"/>
        </w:rPr>
      </w:pPr>
      <w:r>
        <w:rPr>
          <w:rFonts w:hint="eastAsia" w:hAnsi="宋体" w:cs="宋体"/>
        </w:rPr>
        <w:t>（法定代表人或授权代表签字）</w:t>
      </w:r>
      <w:r>
        <w:rPr>
          <w:rFonts w:hint="eastAsia" w:hAnsi="宋体" w:cs="宋体"/>
          <w:u w:val="single"/>
        </w:rPr>
        <w:t xml:space="preserve">             </w:t>
      </w:r>
    </w:p>
    <w:p>
      <w:pPr>
        <w:pStyle w:val="14"/>
        <w:spacing w:line="360" w:lineRule="auto"/>
        <w:ind w:firstLine="4080" w:firstLineChars="1700"/>
        <w:rPr>
          <w:rFonts w:hAnsi="宋体" w:cs="宋体"/>
          <w:u w:val="single"/>
        </w:rPr>
      </w:pPr>
      <w:r>
        <w:rPr>
          <w:rFonts w:hint="eastAsia" w:hAnsi="宋体" w:cs="宋体"/>
        </w:rPr>
        <w:t>（日期）</w:t>
      </w:r>
      <w:r>
        <w:rPr>
          <w:rFonts w:hint="eastAsia" w:hAnsi="宋体" w:cs="宋体"/>
          <w:u w:val="single"/>
        </w:rPr>
        <w:t xml:space="preserve">                   </w:t>
      </w:r>
    </w:p>
    <w:p>
      <w:pPr>
        <w:pStyle w:val="14"/>
        <w:spacing w:line="360" w:lineRule="auto"/>
        <w:ind w:firstLine="4080" w:firstLineChars="1700"/>
        <w:rPr>
          <w:rFonts w:hAnsi="宋体" w:cs="宋体"/>
          <w:u w:val="single"/>
        </w:rPr>
      </w:pPr>
      <w:r>
        <w:rPr>
          <w:rFonts w:hint="eastAsia" w:hAnsi="宋体" w:cs="宋体"/>
        </w:rPr>
        <w:t>（印刷体姓名）</w:t>
      </w:r>
      <w:r>
        <w:rPr>
          <w:rFonts w:hint="eastAsia" w:hAnsi="宋体" w:cs="宋体"/>
          <w:u w:val="single"/>
        </w:rPr>
        <w:t xml:space="preserve">             </w:t>
      </w:r>
    </w:p>
    <w:p>
      <w:pPr>
        <w:pStyle w:val="14"/>
        <w:spacing w:line="360" w:lineRule="auto"/>
        <w:ind w:firstLine="4080" w:firstLineChars="1700"/>
        <w:rPr>
          <w:rFonts w:hAnsi="宋体" w:cs="宋体"/>
          <w:u w:val="single"/>
        </w:rPr>
      </w:pPr>
      <w:r>
        <w:rPr>
          <w:rFonts w:hint="eastAsia" w:hAnsi="宋体" w:cs="宋体"/>
        </w:rPr>
        <w:t>（投标人名称）</w:t>
      </w:r>
      <w:r>
        <w:rPr>
          <w:rFonts w:hint="eastAsia" w:hAnsi="宋体" w:cs="宋体"/>
          <w:u w:val="single"/>
        </w:rPr>
        <w:t xml:space="preserve">             </w:t>
      </w:r>
    </w:p>
    <w:p>
      <w:pPr>
        <w:spacing w:line="360" w:lineRule="auto"/>
        <w:ind w:firstLine="4080" w:firstLineChars="1700"/>
        <w:jc w:val="both"/>
        <w:rPr>
          <w:rFonts w:hint="eastAsia" w:ascii="宋体" w:hAnsi="宋体" w:cs="宋体"/>
          <w:u w:val="single"/>
          <w:lang w:val="en-US" w:eastAsia="zh-CN"/>
        </w:rPr>
      </w:pPr>
      <w:r>
        <w:rPr>
          <w:rFonts w:hint="eastAsia" w:ascii="宋体" w:hAnsi="宋体" w:cs="宋体"/>
        </w:rPr>
        <w:t>（印章）</w:t>
      </w:r>
      <w:r>
        <w:rPr>
          <w:rFonts w:hint="eastAsia" w:ascii="宋体" w:hAnsi="宋体" w:cs="宋体"/>
          <w:u w:val="single"/>
        </w:rPr>
        <w:t xml:space="preserve">                   </w:t>
      </w:r>
      <w:r>
        <w:rPr>
          <w:rFonts w:hint="eastAsia" w:ascii="宋体" w:hAnsi="宋体" w:eastAsia="宋体" w:cs="宋体"/>
          <w:u w:val="single"/>
        </w:rPr>
        <w:br w:type="page"/>
      </w:r>
      <w:bookmarkStart w:id="82" w:name="_Toc246834302"/>
      <w:bookmarkStart w:id="83" w:name="_Toc480288262"/>
      <w:bookmarkStart w:id="84" w:name="_Toc480358195"/>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snapToGrid w:val="0"/>
          <w:kern w:val="0"/>
          <w:sz w:val="28"/>
          <w:szCs w:val="28"/>
          <w:lang w:val="en-US" w:eastAsia="zh-CN" w:bidi="ar-SA"/>
        </w:rPr>
      </w:pPr>
      <w:r>
        <w:rPr>
          <w:rFonts w:hint="eastAsia" w:ascii="宋体" w:hAnsi="宋体" w:eastAsia="宋体" w:cs="宋体"/>
          <w:b/>
          <w:snapToGrid w:val="0"/>
          <w:kern w:val="0"/>
          <w:sz w:val="28"/>
          <w:szCs w:val="28"/>
          <w:lang w:val="en-US" w:eastAsia="zh-CN" w:bidi="ar-SA"/>
        </w:rPr>
        <w:t>文件四  投标人资格文件</w:t>
      </w:r>
      <w:bookmarkEnd w:id="82"/>
      <w:bookmarkEnd w:id="83"/>
      <w:bookmarkEnd w:id="84"/>
    </w:p>
    <w:p>
      <w:pPr>
        <w:pStyle w:val="14"/>
        <w:spacing w:line="300" w:lineRule="auto"/>
        <w:jc w:val="center"/>
        <w:rPr>
          <w:rFonts w:hAnsi="宋体" w:cs="宋体"/>
          <w:b/>
        </w:rPr>
      </w:pPr>
    </w:p>
    <w:p>
      <w:pPr>
        <w:pStyle w:val="14"/>
        <w:spacing w:line="300" w:lineRule="auto"/>
        <w:ind w:firstLine="3915" w:firstLineChars="1300"/>
        <w:jc w:val="both"/>
        <w:rPr>
          <w:rFonts w:hAnsi="宋体" w:cs="宋体"/>
          <w:b/>
          <w:bCs/>
          <w:sz w:val="30"/>
        </w:rPr>
      </w:pPr>
      <w:r>
        <w:rPr>
          <w:rFonts w:hint="eastAsia" w:hAnsi="宋体" w:cs="宋体"/>
          <w:b/>
          <w:bCs/>
          <w:sz w:val="30"/>
        </w:rPr>
        <w:t>目   录</w:t>
      </w:r>
    </w:p>
    <w:p>
      <w:pPr>
        <w:pStyle w:val="14"/>
        <w:spacing w:line="300" w:lineRule="auto"/>
        <w:rPr>
          <w:rFonts w:hAnsi="宋体" w:cs="宋体"/>
        </w:rPr>
      </w:pPr>
    </w:p>
    <w:p>
      <w:pPr>
        <w:pStyle w:val="14"/>
        <w:spacing w:line="360" w:lineRule="auto"/>
        <w:ind w:firstLine="1260"/>
        <w:rPr>
          <w:rFonts w:hAnsi="宋体" w:cs="宋体"/>
        </w:rPr>
      </w:pPr>
      <w:r>
        <w:rPr>
          <w:rFonts w:hint="eastAsia" w:hAnsi="宋体" w:cs="宋体"/>
        </w:rPr>
        <w:t>总则</w:t>
      </w:r>
    </w:p>
    <w:p>
      <w:pPr>
        <w:pStyle w:val="14"/>
        <w:spacing w:line="360" w:lineRule="auto"/>
        <w:ind w:firstLine="1260"/>
        <w:rPr>
          <w:rFonts w:hAnsi="宋体" w:cs="宋体"/>
        </w:rPr>
      </w:pPr>
      <w:r>
        <w:rPr>
          <w:rFonts w:hint="eastAsia" w:hAnsi="宋体" w:cs="宋体"/>
        </w:rPr>
        <w:t>格式</w:t>
      </w:r>
      <w:r>
        <w:rPr>
          <w:rFonts w:hint="eastAsia" w:hAnsi="宋体" w:cs="宋体"/>
          <w:lang w:val="en-US" w:eastAsia="zh-CN"/>
        </w:rPr>
        <w:t>4</w:t>
      </w:r>
      <w:r>
        <w:rPr>
          <w:rFonts w:hint="eastAsia" w:hAnsi="宋体" w:cs="宋体"/>
        </w:rPr>
        <w:t>-1   关于资格的陈述书</w:t>
      </w:r>
    </w:p>
    <w:p>
      <w:pPr>
        <w:pStyle w:val="14"/>
        <w:spacing w:line="360" w:lineRule="auto"/>
        <w:ind w:firstLine="1260"/>
        <w:rPr>
          <w:rFonts w:hAnsi="宋体" w:cs="宋体"/>
        </w:rPr>
      </w:pPr>
      <w:r>
        <w:rPr>
          <w:rFonts w:hint="eastAsia" w:hAnsi="宋体" w:cs="宋体"/>
        </w:rPr>
        <w:t>格式</w:t>
      </w:r>
      <w:r>
        <w:rPr>
          <w:rFonts w:hint="eastAsia" w:hAnsi="宋体" w:cs="宋体"/>
          <w:lang w:val="en-US" w:eastAsia="zh-CN"/>
        </w:rPr>
        <w:t>4</w:t>
      </w:r>
      <w:r>
        <w:rPr>
          <w:rFonts w:hint="eastAsia" w:hAnsi="宋体" w:cs="宋体"/>
        </w:rPr>
        <w:t>-2   投标人概况</w:t>
      </w:r>
    </w:p>
    <w:p>
      <w:pPr>
        <w:pStyle w:val="14"/>
        <w:spacing w:line="360" w:lineRule="auto"/>
        <w:ind w:firstLine="1260"/>
        <w:rPr>
          <w:rFonts w:hAnsi="宋体" w:cs="宋体"/>
        </w:rPr>
      </w:pPr>
      <w:r>
        <w:rPr>
          <w:rFonts w:hint="eastAsia" w:hAnsi="宋体" w:cs="宋体"/>
        </w:rPr>
        <w:t>格式</w:t>
      </w:r>
      <w:r>
        <w:rPr>
          <w:rFonts w:hint="eastAsia" w:hAnsi="宋体" w:cs="宋体"/>
          <w:lang w:val="en-US" w:eastAsia="zh-CN"/>
        </w:rPr>
        <w:t>4</w:t>
      </w:r>
      <w:r>
        <w:rPr>
          <w:rFonts w:hint="eastAsia" w:hAnsi="宋体" w:cs="宋体"/>
        </w:rPr>
        <w:t>-3   制造资格证明资料</w:t>
      </w:r>
    </w:p>
    <w:p>
      <w:pPr>
        <w:pStyle w:val="14"/>
        <w:spacing w:line="360" w:lineRule="auto"/>
        <w:ind w:firstLine="1260"/>
        <w:rPr>
          <w:rFonts w:hAnsi="宋体" w:cs="宋体"/>
        </w:rPr>
      </w:pPr>
      <w:r>
        <w:rPr>
          <w:rFonts w:hint="eastAsia" w:hAnsi="宋体" w:cs="宋体"/>
        </w:rPr>
        <w:t>格式</w:t>
      </w:r>
      <w:r>
        <w:rPr>
          <w:rFonts w:hint="eastAsia" w:hAnsi="宋体" w:cs="宋体"/>
          <w:lang w:val="en-US" w:eastAsia="zh-CN"/>
        </w:rPr>
        <w:t>4</w:t>
      </w:r>
      <w:r>
        <w:rPr>
          <w:rFonts w:hint="eastAsia" w:hAnsi="宋体" w:cs="宋体"/>
        </w:rPr>
        <w:t>-4   业绩及正在执行的供货合同项目表</w:t>
      </w:r>
    </w:p>
    <w:p>
      <w:pPr>
        <w:pStyle w:val="14"/>
        <w:spacing w:line="360" w:lineRule="auto"/>
        <w:ind w:firstLine="1260"/>
        <w:rPr>
          <w:rFonts w:hAnsi="宋体" w:cs="宋体"/>
        </w:rPr>
      </w:pPr>
      <w:r>
        <w:rPr>
          <w:rFonts w:hint="eastAsia" w:hAnsi="宋体" w:cs="宋体"/>
        </w:rPr>
        <w:t>格式</w:t>
      </w:r>
      <w:r>
        <w:rPr>
          <w:rFonts w:hint="eastAsia" w:hAnsi="宋体" w:cs="宋体"/>
          <w:lang w:val="en-US" w:eastAsia="zh-CN"/>
        </w:rPr>
        <w:t>4</w:t>
      </w:r>
      <w:r>
        <w:rPr>
          <w:rFonts w:hint="eastAsia" w:hAnsi="宋体" w:cs="宋体"/>
        </w:rPr>
        <w:t>-5   拟投入本项目的主要人员</w:t>
      </w:r>
    </w:p>
    <w:p>
      <w:pPr>
        <w:pStyle w:val="14"/>
        <w:spacing w:line="360" w:lineRule="auto"/>
        <w:ind w:firstLine="1260"/>
        <w:rPr>
          <w:rFonts w:hAnsi="宋体" w:cs="宋体"/>
        </w:rPr>
      </w:pPr>
      <w:r>
        <w:rPr>
          <w:rFonts w:hint="eastAsia" w:hAnsi="宋体" w:cs="宋体"/>
        </w:rPr>
        <w:t>格式</w:t>
      </w:r>
      <w:r>
        <w:rPr>
          <w:rFonts w:hint="eastAsia" w:hAnsi="宋体" w:cs="宋体"/>
          <w:lang w:val="en-US" w:eastAsia="zh-CN"/>
        </w:rPr>
        <w:t>4</w:t>
      </w:r>
      <w:r>
        <w:rPr>
          <w:rFonts w:hint="eastAsia" w:hAnsi="宋体" w:cs="宋体"/>
        </w:rPr>
        <w:t>-6   设计和制造能力与条件</w:t>
      </w:r>
    </w:p>
    <w:p>
      <w:pPr>
        <w:pStyle w:val="14"/>
        <w:spacing w:line="300" w:lineRule="auto"/>
        <w:ind w:firstLine="482"/>
        <w:rPr>
          <w:rFonts w:hAnsi="宋体" w:cs="宋体"/>
        </w:rPr>
      </w:pPr>
      <w:r>
        <w:rPr>
          <w:rFonts w:hint="eastAsia" w:hAnsi="宋体" w:cs="宋体"/>
        </w:rPr>
        <w:br w:type="page"/>
      </w:r>
    </w:p>
    <w:p>
      <w:pPr>
        <w:pStyle w:val="14"/>
        <w:spacing w:line="300" w:lineRule="auto"/>
        <w:jc w:val="center"/>
        <w:rPr>
          <w:rFonts w:hAnsi="宋体" w:cs="宋体"/>
          <w:b/>
          <w:sz w:val="28"/>
        </w:rPr>
      </w:pPr>
      <w:r>
        <w:rPr>
          <w:rFonts w:hint="eastAsia" w:hAnsi="宋体" w:cs="宋体"/>
          <w:b/>
          <w:sz w:val="28"/>
        </w:rPr>
        <w:t>总    则</w:t>
      </w:r>
    </w:p>
    <w:p>
      <w:pPr>
        <w:pStyle w:val="14"/>
        <w:spacing w:line="360" w:lineRule="auto"/>
        <w:ind w:left="14" w:firstLine="466"/>
        <w:rPr>
          <w:rFonts w:hAnsi="宋体" w:cs="宋体"/>
        </w:rPr>
      </w:pPr>
    </w:p>
    <w:p>
      <w:pPr>
        <w:pStyle w:val="14"/>
        <w:spacing w:line="360" w:lineRule="auto"/>
        <w:ind w:left="14" w:firstLine="466"/>
        <w:rPr>
          <w:rFonts w:hAnsi="宋体" w:cs="宋体"/>
        </w:rPr>
      </w:pPr>
    </w:p>
    <w:p>
      <w:pPr>
        <w:pStyle w:val="14"/>
        <w:spacing w:line="360" w:lineRule="auto"/>
        <w:ind w:left="14" w:firstLine="466"/>
        <w:rPr>
          <w:rFonts w:hAnsi="宋体" w:cs="宋体"/>
        </w:rPr>
      </w:pPr>
      <w:r>
        <w:rPr>
          <w:rFonts w:hint="eastAsia" w:hAnsi="宋体" w:cs="宋体"/>
        </w:rPr>
        <w:t>1、作为制造厂商的投标人应填写并提交以下所附格式</w:t>
      </w:r>
      <w:r>
        <w:rPr>
          <w:rFonts w:hint="eastAsia" w:hAnsi="宋体" w:cs="宋体"/>
          <w:lang w:val="en-US" w:eastAsia="zh-CN"/>
        </w:rPr>
        <w:t>4</w:t>
      </w:r>
      <w:r>
        <w:rPr>
          <w:rFonts w:hint="eastAsia" w:hAnsi="宋体" w:cs="宋体"/>
        </w:rPr>
        <w:t>-1、</w:t>
      </w:r>
      <w:r>
        <w:rPr>
          <w:rFonts w:hint="eastAsia" w:hAnsi="宋体" w:cs="宋体"/>
          <w:lang w:val="en-US" w:eastAsia="zh-CN"/>
        </w:rPr>
        <w:t>4</w:t>
      </w:r>
      <w:r>
        <w:rPr>
          <w:rFonts w:hint="eastAsia" w:hAnsi="宋体" w:cs="宋体"/>
        </w:rPr>
        <w:t>-2、</w:t>
      </w:r>
      <w:r>
        <w:rPr>
          <w:rFonts w:hint="eastAsia" w:hAnsi="宋体" w:cs="宋体"/>
          <w:lang w:val="en-US" w:eastAsia="zh-CN"/>
        </w:rPr>
        <w:t>4</w:t>
      </w:r>
      <w:r>
        <w:rPr>
          <w:rFonts w:hint="eastAsia" w:hAnsi="宋体" w:cs="宋体"/>
        </w:rPr>
        <w:t>-3、</w:t>
      </w:r>
      <w:r>
        <w:rPr>
          <w:rFonts w:hint="eastAsia" w:hAnsi="宋体" w:cs="宋体"/>
          <w:lang w:val="en-US" w:eastAsia="zh-CN"/>
        </w:rPr>
        <w:t>4</w:t>
      </w:r>
      <w:r>
        <w:rPr>
          <w:rFonts w:hint="eastAsia" w:hAnsi="宋体" w:cs="宋体"/>
        </w:rPr>
        <w:t>-4、</w:t>
      </w:r>
      <w:r>
        <w:rPr>
          <w:rFonts w:hint="eastAsia" w:hAnsi="宋体" w:cs="宋体"/>
          <w:lang w:val="en-US" w:eastAsia="zh-CN"/>
        </w:rPr>
        <w:t>4</w:t>
      </w:r>
      <w:r>
        <w:rPr>
          <w:rFonts w:hint="eastAsia" w:hAnsi="宋体" w:cs="宋体"/>
        </w:rPr>
        <w:t>-5、</w:t>
      </w:r>
      <w:r>
        <w:rPr>
          <w:rFonts w:hint="eastAsia" w:hAnsi="宋体" w:cs="宋体"/>
          <w:lang w:val="en-US" w:eastAsia="zh-CN"/>
        </w:rPr>
        <w:t>4</w:t>
      </w:r>
      <w:r>
        <w:rPr>
          <w:rFonts w:hint="eastAsia" w:hAnsi="宋体" w:cs="宋体"/>
        </w:rPr>
        <w:t>-6及其它投标人认为有助于其中标的有关资料。</w:t>
      </w:r>
    </w:p>
    <w:p>
      <w:pPr>
        <w:pStyle w:val="14"/>
        <w:spacing w:line="360" w:lineRule="auto"/>
        <w:ind w:firstLine="480"/>
        <w:rPr>
          <w:rFonts w:hAnsi="宋体" w:cs="宋体"/>
        </w:rPr>
      </w:pPr>
      <w:r>
        <w:rPr>
          <w:rFonts w:hint="eastAsia" w:hAnsi="宋体" w:cs="宋体"/>
        </w:rPr>
        <w:t>2、所附格式中所要求的资料和问题都应给予确定的回答。</w:t>
      </w:r>
    </w:p>
    <w:p>
      <w:pPr>
        <w:pStyle w:val="14"/>
        <w:spacing w:line="360" w:lineRule="auto"/>
        <w:ind w:firstLine="480"/>
        <w:rPr>
          <w:rFonts w:hAnsi="宋体" w:cs="宋体"/>
        </w:rPr>
      </w:pPr>
      <w:r>
        <w:rPr>
          <w:rFonts w:hint="eastAsia" w:hAnsi="宋体" w:cs="宋体"/>
        </w:rPr>
        <w:t>3、投标人对其提交的资格文件、所作声明和对有关问题的回答的真实性和准确性负责。</w:t>
      </w:r>
    </w:p>
    <w:p>
      <w:pPr>
        <w:pStyle w:val="14"/>
        <w:spacing w:line="360" w:lineRule="auto"/>
        <w:ind w:left="14" w:firstLine="466"/>
        <w:rPr>
          <w:rFonts w:hAnsi="宋体" w:cs="宋体"/>
        </w:rPr>
      </w:pPr>
      <w:r>
        <w:rPr>
          <w:rFonts w:hint="eastAsia" w:hAnsi="宋体" w:cs="宋体"/>
        </w:rPr>
        <w:t>4、招标人将审查投标人提交的资格文件以确定投标人的合格性及具有履行本合同的能力。</w:t>
      </w:r>
    </w:p>
    <w:p>
      <w:pPr>
        <w:pStyle w:val="14"/>
        <w:spacing w:line="360" w:lineRule="auto"/>
        <w:ind w:firstLine="480"/>
        <w:rPr>
          <w:rFonts w:hAnsi="宋体" w:cs="宋体"/>
          <w:b/>
          <w:sz w:val="28"/>
        </w:rPr>
      </w:pPr>
      <w:r>
        <w:rPr>
          <w:rFonts w:hint="eastAsia" w:hAnsi="宋体" w:cs="宋体"/>
        </w:rPr>
        <w:t>5、投标人提交的资格文件将被保密，作为投标文件的组成部分将不予退还。</w:t>
      </w:r>
      <w:r>
        <w:rPr>
          <w:rFonts w:hint="eastAsia" w:hAnsi="宋体" w:cs="宋体"/>
          <w:b/>
          <w:sz w:val="28"/>
        </w:rPr>
        <w:br w:type="page"/>
      </w:r>
    </w:p>
    <w:p>
      <w:pPr>
        <w:pStyle w:val="14"/>
        <w:spacing w:line="300" w:lineRule="auto"/>
        <w:jc w:val="center"/>
        <w:rPr>
          <w:rFonts w:hAnsi="宋体" w:cs="宋体"/>
          <w:b/>
          <w:sz w:val="28"/>
        </w:rPr>
      </w:pPr>
      <w:r>
        <w:rPr>
          <w:rFonts w:hint="eastAsia" w:hAnsi="宋体" w:cs="宋体"/>
          <w:b/>
          <w:sz w:val="28"/>
        </w:rPr>
        <w:t>格式</w:t>
      </w:r>
      <w:r>
        <w:rPr>
          <w:rFonts w:hint="eastAsia" w:hAnsi="宋体" w:cs="宋体"/>
          <w:b/>
          <w:sz w:val="28"/>
          <w:lang w:val="en-US" w:eastAsia="zh-CN"/>
        </w:rPr>
        <w:t>4</w:t>
      </w:r>
      <w:r>
        <w:rPr>
          <w:rFonts w:hint="eastAsia" w:hAnsi="宋体" w:cs="宋体"/>
          <w:b/>
          <w:sz w:val="28"/>
        </w:rPr>
        <w:t>-1  关于资格的陈述书</w:t>
      </w:r>
    </w:p>
    <w:p>
      <w:pPr>
        <w:pStyle w:val="14"/>
        <w:spacing w:line="300" w:lineRule="auto"/>
        <w:rPr>
          <w:rFonts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r>
        <w:rPr>
          <w:rFonts w:hint="eastAsia" w:ascii="宋体" w:hAnsi="宋体" w:cs="宋体"/>
        </w:rPr>
        <w:t>致：中机国际工程设计研究院有限责任公司</w:t>
      </w:r>
    </w:p>
    <w:p>
      <w:pPr>
        <w:pStyle w:val="14"/>
        <w:spacing w:line="360" w:lineRule="auto"/>
        <w:rPr>
          <w:rFonts w:hAnsi="宋体" w:cs="宋体"/>
          <w:color w:val="auto"/>
        </w:rPr>
      </w:pPr>
      <w:r>
        <w:rPr>
          <w:rFonts w:hint="eastAsia" w:hAnsi="宋体" w:cs="宋体"/>
        </w:rPr>
        <w:t xml:space="preserve">    鉴于你们于</w:t>
      </w:r>
      <w:r>
        <w:rPr>
          <w:rFonts w:hint="eastAsia" w:hAnsi="宋体" w:cs="宋体"/>
          <w:color w:val="auto"/>
          <w:highlight w:val="none"/>
        </w:rPr>
        <w:t>20</w:t>
      </w:r>
      <w:r>
        <w:rPr>
          <w:rFonts w:hint="eastAsia" w:hAnsi="宋体" w:cs="宋体"/>
          <w:color w:val="auto"/>
          <w:highlight w:val="none"/>
          <w:lang w:val="en-US" w:eastAsia="zh-CN"/>
        </w:rPr>
        <w:t>23</w:t>
      </w:r>
      <w:r>
        <w:rPr>
          <w:rFonts w:hint="eastAsia" w:hAnsi="宋体" w:cs="宋体"/>
          <w:color w:val="auto"/>
          <w:highlight w:val="none"/>
        </w:rPr>
        <w:t>年</w:t>
      </w:r>
      <w:r>
        <w:rPr>
          <w:rFonts w:hint="eastAsia" w:hAnsi="宋体" w:cs="宋体"/>
          <w:color w:val="auto"/>
          <w:highlight w:val="none"/>
          <w:lang w:val="en-US" w:eastAsia="zh-CN"/>
        </w:rPr>
        <w:t>12月</w:t>
      </w:r>
      <w:r>
        <w:rPr>
          <w:rFonts w:hint="eastAsia" w:hAnsi="宋体" w:cs="宋体"/>
          <w:color w:val="auto"/>
          <w:highlight w:val="none"/>
        </w:rPr>
        <w:t>发布的</w:t>
      </w:r>
      <w:r>
        <w:rPr>
          <w:rFonts w:hint="eastAsia" w:hAnsi="宋体" w:cs="宋体"/>
          <w:color w:val="auto"/>
          <w:highlight w:val="none"/>
          <w:lang w:eastAsia="zh-CN"/>
        </w:rPr>
        <w:t>投</w:t>
      </w:r>
      <w:r>
        <w:rPr>
          <w:rFonts w:hint="eastAsia" w:hAnsi="宋体" w:cs="宋体"/>
          <w:color w:val="auto"/>
          <w:highlight w:val="none"/>
        </w:rPr>
        <w:t>标邀请</w:t>
      </w:r>
      <w:r>
        <w:rPr>
          <w:rFonts w:hint="eastAsia" w:hAnsi="宋体" w:cs="宋体"/>
          <w:color w:val="auto"/>
        </w:rPr>
        <w:t>，本文件签署人愿意参加在招标文件中所规定的</w:t>
      </w:r>
      <w:r>
        <w:rPr>
          <w:rFonts w:hint="eastAsia" w:hAnsi="宋体" w:cs="宋体"/>
          <w:color w:val="auto"/>
          <w:szCs w:val="24"/>
        </w:rPr>
        <w:t>中机国际工程设计研究院有限责任公司</w:t>
      </w:r>
      <w:r>
        <w:rPr>
          <w:rFonts w:hint="eastAsia" w:hAnsi="宋体" w:cs="宋体"/>
          <w:color w:val="auto"/>
          <w:szCs w:val="24"/>
          <w:lang w:eastAsia="zh-CN"/>
        </w:rPr>
        <w:t>辰隆200MW/400MWh新能源集中式储能项目一期工程220kV电力变压器及其附属设备招标</w:t>
      </w:r>
      <w:r>
        <w:rPr>
          <w:rFonts w:hint="eastAsia" w:hAnsi="宋体" w:cs="宋体"/>
          <w:color w:val="auto"/>
        </w:rPr>
        <w:t>的投标，并愿意提交下列文件，证明所有陈述是真实的和正确的。</w:t>
      </w:r>
    </w:p>
    <w:p>
      <w:pPr>
        <w:pStyle w:val="14"/>
        <w:spacing w:line="360" w:lineRule="auto"/>
        <w:rPr>
          <w:rFonts w:hAnsi="宋体" w:cs="宋体"/>
        </w:rPr>
      </w:pPr>
    </w:p>
    <w:p>
      <w:pPr>
        <w:pStyle w:val="14"/>
        <w:spacing w:line="360" w:lineRule="auto"/>
        <w:rPr>
          <w:rFonts w:hAnsi="宋体" w:cs="宋体"/>
        </w:rPr>
      </w:pPr>
    </w:p>
    <w:p>
      <w:pPr>
        <w:pStyle w:val="14"/>
        <w:spacing w:line="360" w:lineRule="auto"/>
        <w:rPr>
          <w:rFonts w:hAnsi="宋体" w:cs="宋体"/>
        </w:rPr>
      </w:pPr>
    </w:p>
    <w:p>
      <w:pPr>
        <w:pStyle w:val="14"/>
        <w:spacing w:line="360" w:lineRule="auto"/>
        <w:rPr>
          <w:rFonts w:hAnsi="宋体" w:cs="宋体"/>
        </w:rPr>
      </w:pPr>
    </w:p>
    <w:p>
      <w:pPr>
        <w:pStyle w:val="14"/>
        <w:spacing w:line="360" w:lineRule="auto"/>
        <w:rPr>
          <w:rFonts w:hAnsi="宋体" w:cs="宋体"/>
        </w:rPr>
      </w:pPr>
    </w:p>
    <w:p>
      <w:pPr>
        <w:pStyle w:val="14"/>
        <w:spacing w:line="360" w:lineRule="auto"/>
        <w:rPr>
          <w:rFonts w:hAnsi="宋体" w:cs="宋体"/>
        </w:rPr>
      </w:pPr>
    </w:p>
    <w:p>
      <w:pPr>
        <w:pStyle w:val="14"/>
        <w:spacing w:line="360" w:lineRule="auto"/>
        <w:rPr>
          <w:rFonts w:hAnsi="宋体" w:cs="宋体"/>
        </w:rPr>
      </w:pPr>
    </w:p>
    <w:p>
      <w:pPr>
        <w:pStyle w:val="14"/>
        <w:spacing w:line="360" w:lineRule="auto"/>
        <w:rPr>
          <w:rFonts w:hAnsi="宋体" w:cs="宋体"/>
        </w:rPr>
      </w:pPr>
      <w:r>
        <w:rPr>
          <w:rFonts w:hint="eastAsia" w:hAnsi="宋体" w:cs="宋体"/>
        </w:rPr>
        <w:t>投标人的名称和地址              法定代表人或委托代理人的签名</w:t>
      </w:r>
    </w:p>
    <w:p>
      <w:pPr>
        <w:pStyle w:val="14"/>
        <w:spacing w:line="360" w:lineRule="auto"/>
        <w:ind w:left="6994" w:hanging="6720"/>
        <w:rPr>
          <w:rFonts w:hAnsi="宋体" w:cs="宋体"/>
        </w:rPr>
      </w:pPr>
    </w:p>
    <w:p>
      <w:pPr>
        <w:pStyle w:val="14"/>
        <w:spacing w:line="360" w:lineRule="auto"/>
        <w:rPr>
          <w:rFonts w:hAnsi="宋体" w:cs="宋体"/>
          <w:u w:val="single"/>
        </w:rPr>
      </w:pPr>
      <w:r>
        <w:rPr>
          <w:rFonts w:hint="eastAsia" w:hAnsi="宋体" w:cs="宋体"/>
        </w:rPr>
        <w:t>名称</w:t>
      </w:r>
      <w:r>
        <w:rPr>
          <w:rFonts w:hint="eastAsia" w:hAnsi="宋体" w:cs="宋体"/>
          <w:u w:val="single"/>
        </w:rPr>
        <w:t xml:space="preserve">                        </w:t>
      </w:r>
      <w:r>
        <w:rPr>
          <w:rFonts w:hint="eastAsia" w:hAnsi="宋体" w:cs="宋体"/>
        </w:rPr>
        <w:t xml:space="preserve">    签名</w:t>
      </w:r>
      <w:r>
        <w:rPr>
          <w:rFonts w:hint="eastAsia" w:hAnsi="宋体" w:cs="宋体"/>
          <w:u w:val="single"/>
        </w:rPr>
        <w:t xml:space="preserve">                         </w:t>
      </w:r>
    </w:p>
    <w:p>
      <w:pPr>
        <w:pStyle w:val="14"/>
        <w:spacing w:line="360" w:lineRule="auto"/>
        <w:rPr>
          <w:rFonts w:hAnsi="宋体" w:cs="宋体"/>
        </w:rPr>
      </w:pPr>
      <w:r>
        <w:rPr>
          <w:rFonts w:hint="eastAsia" w:hAnsi="宋体" w:cs="宋体"/>
        </w:rPr>
        <w:t>地址</w:t>
      </w:r>
      <w:r>
        <w:rPr>
          <w:rFonts w:hint="eastAsia" w:hAnsi="宋体" w:cs="宋体"/>
          <w:u w:val="single"/>
        </w:rPr>
        <w:t xml:space="preserve">                        </w:t>
      </w:r>
      <w:r>
        <w:rPr>
          <w:rFonts w:hint="eastAsia" w:hAnsi="宋体" w:cs="宋体"/>
        </w:rPr>
        <w:t xml:space="preserve">    印刷体姓名</w:t>
      </w:r>
      <w:r>
        <w:rPr>
          <w:rFonts w:hint="eastAsia" w:hAnsi="宋体" w:cs="宋体"/>
          <w:u w:val="single"/>
        </w:rPr>
        <w:t xml:space="preserve">                   </w:t>
      </w:r>
      <w:r>
        <w:rPr>
          <w:rFonts w:hint="eastAsia" w:hAnsi="宋体" w:cs="宋体"/>
        </w:rPr>
        <w:t xml:space="preserve"> </w:t>
      </w:r>
    </w:p>
    <w:p>
      <w:pPr>
        <w:pStyle w:val="14"/>
        <w:spacing w:line="360" w:lineRule="auto"/>
        <w:rPr>
          <w:rFonts w:hAnsi="宋体" w:cs="宋体"/>
          <w:u w:val="single"/>
        </w:rPr>
      </w:pPr>
      <w:r>
        <w:rPr>
          <w:rFonts w:hint="eastAsia" w:hAnsi="宋体" w:cs="宋体"/>
        </w:rPr>
        <w:t>法定代表人</w:t>
      </w:r>
      <w:r>
        <w:rPr>
          <w:rFonts w:hint="eastAsia" w:hAnsi="宋体" w:cs="宋体"/>
          <w:u w:val="single"/>
        </w:rPr>
        <w:t xml:space="preserve">                  </w:t>
      </w:r>
      <w:r>
        <w:rPr>
          <w:rFonts w:hint="eastAsia" w:hAnsi="宋体" w:cs="宋体"/>
        </w:rPr>
        <w:t xml:space="preserve">    日期：</w:t>
      </w:r>
      <w:r>
        <w:rPr>
          <w:rFonts w:hint="eastAsia" w:hAnsi="宋体" w:cs="宋体"/>
          <w:u w:val="single"/>
        </w:rPr>
        <w:t xml:space="preserve">                       </w:t>
      </w:r>
    </w:p>
    <w:p>
      <w:pPr>
        <w:pStyle w:val="14"/>
        <w:spacing w:line="360" w:lineRule="auto"/>
        <w:rPr>
          <w:rFonts w:hAnsi="宋体" w:cs="宋体"/>
          <w:u w:val="single"/>
        </w:rPr>
      </w:pPr>
      <w:r>
        <w:rPr>
          <w:rFonts w:hint="eastAsia" w:hAnsi="宋体" w:cs="宋体"/>
        </w:rPr>
        <w:t>电话</w:t>
      </w:r>
      <w:r>
        <w:rPr>
          <w:rFonts w:hint="eastAsia" w:hAnsi="宋体" w:cs="宋体"/>
          <w:u w:val="single"/>
        </w:rPr>
        <w:t xml:space="preserve">                        </w:t>
      </w:r>
      <w:r>
        <w:rPr>
          <w:rFonts w:hint="eastAsia" w:hAnsi="宋体" w:cs="宋体"/>
        </w:rPr>
        <w:t xml:space="preserve">    职务</w:t>
      </w:r>
      <w:r>
        <w:rPr>
          <w:rFonts w:hint="eastAsia" w:hAnsi="宋体" w:cs="宋体"/>
          <w:u w:val="single"/>
        </w:rPr>
        <w:t xml:space="preserve">                        </w:t>
      </w:r>
    </w:p>
    <w:p>
      <w:pPr>
        <w:pStyle w:val="14"/>
        <w:spacing w:line="360" w:lineRule="auto"/>
        <w:rPr>
          <w:rFonts w:hAnsi="宋体" w:cs="宋体"/>
          <w:u w:val="single"/>
        </w:rPr>
      </w:pPr>
      <w:r>
        <w:rPr>
          <w:rFonts w:hint="eastAsia" w:hAnsi="宋体" w:cs="宋体"/>
        </w:rPr>
        <w:t>传真</w:t>
      </w:r>
      <w:r>
        <w:rPr>
          <w:rFonts w:hint="eastAsia" w:hAnsi="宋体" w:cs="宋体"/>
          <w:u w:val="single"/>
        </w:rPr>
        <w:t xml:space="preserve">                        </w:t>
      </w:r>
      <w:r>
        <w:rPr>
          <w:rFonts w:hint="eastAsia" w:hAnsi="宋体" w:cs="宋体"/>
        </w:rPr>
        <w:t xml:space="preserve">    电话</w:t>
      </w:r>
      <w:r>
        <w:rPr>
          <w:rFonts w:hint="eastAsia" w:hAnsi="宋体" w:cs="宋体"/>
          <w:u w:val="single"/>
        </w:rPr>
        <w:t xml:space="preserve">                        </w:t>
      </w:r>
    </w:p>
    <w:p>
      <w:pPr>
        <w:pStyle w:val="14"/>
        <w:spacing w:line="360" w:lineRule="auto"/>
        <w:rPr>
          <w:rFonts w:hAnsi="宋体" w:cs="宋体"/>
          <w:u w:val="single"/>
        </w:rPr>
      </w:pPr>
      <w:r>
        <w:rPr>
          <w:rFonts w:hint="eastAsia" w:hAnsi="宋体" w:cs="宋体"/>
        </w:rPr>
        <w:t>网址</w:t>
      </w:r>
      <w:r>
        <w:rPr>
          <w:rFonts w:hint="eastAsia" w:hAnsi="宋体" w:cs="宋体"/>
          <w:u w:val="single"/>
        </w:rPr>
        <w:t xml:space="preserve">                        </w:t>
      </w:r>
      <w:r>
        <w:rPr>
          <w:rFonts w:hint="eastAsia" w:hAnsi="宋体" w:cs="宋体"/>
        </w:rPr>
        <w:t xml:space="preserve">    传真</w:t>
      </w:r>
      <w:r>
        <w:rPr>
          <w:rFonts w:hint="eastAsia" w:hAnsi="宋体" w:cs="宋体"/>
          <w:u w:val="single"/>
        </w:rPr>
        <w:t xml:space="preserve">                        </w:t>
      </w:r>
    </w:p>
    <w:p>
      <w:pPr>
        <w:pStyle w:val="14"/>
        <w:spacing w:line="360" w:lineRule="auto"/>
        <w:rPr>
          <w:rFonts w:hAnsi="宋体" w:cs="宋体"/>
          <w:u w:val="single"/>
        </w:rPr>
      </w:pPr>
      <w:r>
        <w:rPr>
          <w:rFonts w:hint="eastAsia" w:hAnsi="宋体" w:cs="宋体"/>
        </w:rPr>
        <w:t>e-mail</w:t>
      </w:r>
      <w:r>
        <w:rPr>
          <w:rFonts w:hint="eastAsia" w:hAnsi="宋体" w:cs="宋体"/>
          <w:u w:val="single"/>
        </w:rPr>
        <w:t xml:space="preserve">                      </w:t>
      </w:r>
      <w:r>
        <w:rPr>
          <w:rFonts w:hint="eastAsia" w:hAnsi="宋体" w:cs="宋体"/>
        </w:rPr>
        <w:t xml:space="preserve">    e-mail</w:t>
      </w:r>
      <w:r>
        <w:rPr>
          <w:rFonts w:hint="eastAsia" w:hAnsi="宋体" w:cs="宋体"/>
          <w:u w:val="single"/>
        </w:rPr>
        <w:t xml:space="preserve">                      </w:t>
      </w:r>
    </w:p>
    <w:p>
      <w:pPr>
        <w:pStyle w:val="14"/>
        <w:spacing w:line="300" w:lineRule="auto"/>
        <w:jc w:val="center"/>
        <w:rPr>
          <w:rFonts w:hAnsi="宋体" w:cs="宋体"/>
          <w:b/>
          <w:sz w:val="28"/>
        </w:rPr>
      </w:pPr>
      <w:r>
        <w:rPr>
          <w:rFonts w:hint="eastAsia" w:hAnsi="宋体" w:cs="宋体"/>
          <w:b/>
          <w:sz w:val="28"/>
        </w:rPr>
        <w:br w:type="page"/>
      </w:r>
    </w:p>
    <w:p>
      <w:pPr>
        <w:pStyle w:val="14"/>
        <w:spacing w:line="300" w:lineRule="auto"/>
        <w:jc w:val="center"/>
        <w:rPr>
          <w:rFonts w:hAnsi="宋体" w:cs="宋体"/>
          <w:b/>
          <w:sz w:val="28"/>
        </w:rPr>
      </w:pPr>
      <w:r>
        <w:rPr>
          <w:rFonts w:hint="eastAsia" w:hAnsi="宋体" w:cs="宋体"/>
          <w:b/>
          <w:sz w:val="28"/>
        </w:rPr>
        <w:t>格式</w:t>
      </w:r>
      <w:r>
        <w:rPr>
          <w:rFonts w:hint="eastAsia" w:hAnsi="宋体" w:cs="宋体"/>
          <w:b/>
          <w:sz w:val="28"/>
          <w:lang w:val="en-US" w:eastAsia="zh-CN"/>
        </w:rPr>
        <w:t>4</w:t>
      </w:r>
      <w:r>
        <w:rPr>
          <w:rFonts w:hint="eastAsia" w:hAnsi="宋体" w:cs="宋体"/>
          <w:b/>
          <w:sz w:val="28"/>
        </w:rPr>
        <w:t>-2  投标人概况</w:t>
      </w:r>
    </w:p>
    <w:p>
      <w:pPr>
        <w:pStyle w:val="14"/>
        <w:spacing w:line="300" w:lineRule="auto"/>
        <w:rPr>
          <w:rFonts w:hAnsi="宋体" w:cs="宋体"/>
        </w:rPr>
      </w:pPr>
    </w:p>
    <w:p>
      <w:pPr>
        <w:pStyle w:val="14"/>
        <w:spacing w:line="360" w:lineRule="auto"/>
        <w:rPr>
          <w:rFonts w:hAnsi="宋体" w:cs="宋体"/>
        </w:rPr>
      </w:pPr>
      <w:r>
        <w:rPr>
          <w:rFonts w:hint="eastAsia" w:hAnsi="宋体" w:cs="宋体"/>
        </w:rPr>
        <w:t>1 投标人名称及其他：</w:t>
      </w:r>
    </w:p>
    <w:p>
      <w:pPr>
        <w:pStyle w:val="14"/>
        <w:spacing w:line="360" w:lineRule="auto"/>
        <w:ind w:firstLine="480"/>
        <w:rPr>
          <w:rFonts w:hAnsi="宋体" w:cs="宋体"/>
          <w:u w:val="single"/>
        </w:rPr>
      </w:pPr>
      <w:r>
        <w:rPr>
          <w:rFonts w:hint="eastAsia" w:hAnsi="宋体" w:cs="宋体"/>
        </w:rPr>
        <w:t>公司法定名称</w:t>
      </w:r>
      <w:r>
        <w:rPr>
          <w:rFonts w:hint="eastAsia" w:hAnsi="宋体" w:cs="宋体"/>
          <w:u w:val="single"/>
        </w:rPr>
        <w:t xml:space="preserve">                                                 </w:t>
      </w:r>
    </w:p>
    <w:p>
      <w:pPr>
        <w:pStyle w:val="14"/>
        <w:spacing w:line="360" w:lineRule="auto"/>
        <w:ind w:firstLine="480"/>
        <w:rPr>
          <w:rFonts w:hAnsi="宋体" w:cs="宋体"/>
        </w:rPr>
      </w:pPr>
      <w:r>
        <w:rPr>
          <w:rFonts w:hint="eastAsia" w:hAnsi="宋体" w:cs="宋体"/>
        </w:rPr>
        <w:t>法定代表人</w:t>
      </w:r>
      <w:r>
        <w:rPr>
          <w:rFonts w:hint="eastAsia" w:hAnsi="宋体" w:cs="宋体"/>
          <w:u w:val="single"/>
        </w:rPr>
        <w:t xml:space="preserve">                                                   </w:t>
      </w:r>
    </w:p>
    <w:p>
      <w:pPr>
        <w:pStyle w:val="14"/>
        <w:spacing w:line="360" w:lineRule="auto"/>
        <w:ind w:firstLine="480"/>
        <w:rPr>
          <w:rFonts w:hAnsi="宋体" w:cs="宋体"/>
          <w:u w:val="single"/>
        </w:rPr>
      </w:pPr>
      <w:r>
        <w:rPr>
          <w:rFonts w:hint="eastAsia" w:hAnsi="宋体" w:cs="宋体"/>
        </w:rPr>
        <w:t>电话</w:t>
      </w:r>
      <w:r>
        <w:rPr>
          <w:rFonts w:hint="eastAsia" w:hAnsi="宋体" w:cs="宋体"/>
          <w:u w:val="single"/>
        </w:rPr>
        <w:t xml:space="preserve">                          </w:t>
      </w:r>
      <w:r>
        <w:rPr>
          <w:rFonts w:hint="eastAsia" w:hAnsi="宋体" w:cs="宋体"/>
        </w:rPr>
        <w:t xml:space="preserve">  电传</w:t>
      </w:r>
      <w:r>
        <w:rPr>
          <w:rFonts w:hint="eastAsia" w:hAnsi="宋体" w:cs="宋体"/>
          <w:u w:val="single"/>
        </w:rPr>
        <w:t xml:space="preserve">                         </w:t>
      </w:r>
    </w:p>
    <w:p>
      <w:pPr>
        <w:pStyle w:val="14"/>
        <w:spacing w:line="360" w:lineRule="auto"/>
        <w:ind w:firstLine="480"/>
        <w:rPr>
          <w:rFonts w:hAnsi="宋体" w:cs="宋体"/>
          <w:u w:val="single"/>
        </w:rPr>
      </w:pPr>
      <w:r>
        <w:rPr>
          <w:rFonts w:hint="eastAsia" w:hAnsi="宋体" w:cs="宋体"/>
        </w:rPr>
        <w:t>传真</w:t>
      </w:r>
      <w:r>
        <w:rPr>
          <w:rFonts w:hint="eastAsia" w:hAnsi="宋体" w:cs="宋体"/>
          <w:u w:val="single"/>
        </w:rPr>
        <w:t xml:space="preserve">                           </w:t>
      </w:r>
      <w:r>
        <w:rPr>
          <w:rFonts w:hint="eastAsia" w:hAnsi="宋体" w:cs="宋体"/>
        </w:rPr>
        <w:t>e-mail</w:t>
      </w:r>
      <w:r>
        <w:rPr>
          <w:rFonts w:hint="eastAsia" w:hAnsi="宋体" w:cs="宋体"/>
          <w:u w:val="single"/>
        </w:rPr>
        <w:t xml:space="preserve">                        </w:t>
      </w:r>
    </w:p>
    <w:p>
      <w:pPr>
        <w:pStyle w:val="14"/>
        <w:spacing w:line="360" w:lineRule="auto"/>
        <w:ind w:firstLine="480"/>
        <w:rPr>
          <w:rFonts w:hAnsi="宋体" w:cs="宋体"/>
        </w:rPr>
      </w:pPr>
      <w:r>
        <w:rPr>
          <w:rFonts w:hint="eastAsia" w:hAnsi="宋体" w:cs="宋体"/>
        </w:rPr>
        <w:t>网址</w:t>
      </w:r>
      <w:r>
        <w:rPr>
          <w:rFonts w:hint="eastAsia" w:hAnsi="宋体" w:cs="宋体"/>
          <w:u w:val="single"/>
        </w:rPr>
        <w:t xml:space="preserve">                                                         </w:t>
      </w:r>
    </w:p>
    <w:p>
      <w:pPr>
        <w:pStyle w:val="14"/>
        <w:spacing w:line="360" w:lineRule="auto"/>
        <w:ind w:firstLine="480"/>
        <w:rPr>
          <w:rFonts w:hAnsi="宋体" w:cs="宋体"/>
        </w:rPr>
      </w:pPr>
      <w:r>
        <w:rPr>
          <w:rFonts w:hint="eastAsia" w:hAnsi="宋体" w:cs="宋体"/>
        </w:rPr>
        <w:t>联系人</w:t>
      </w:r>
      <w:r>
        <w:rPr>
          <w:rFonts w:hint="eastAsia" w:hAnsi="宋体" w:cs="宋体"/>
          <w:u w:val="single"/>
        </w:rPr>
        <w:t xml:space="preserve">                                                       </w:t>
      </w:r>
    </w:p>
    <w:p>
      <w:pPr>
        <w:pStyle w:val="14"/>
        <w:spacing w:line="360" w:lineRule="auto"/>
        <w:ind w:firstLine="480"/>
        <w:rPr>
          <w:rFonts w:hAnsi="宋体" w:cs="宋体"/>
          <w:u w:val="single"/>
        </w:rPr>
      </w:pPr>
      <w:r>
        <w:rPr>
          <w:rFonts w:hint="eastAsia" w:hAnsi="宋体" w:cs="宋体"/>
        </w:rPr>
        <w:t>职务</w:t>
      </w:r>
      <w:r>
        <w:rPr>
          <w:rFonts w:hint="eastAsia" w:hAnsi="宋体" w:cs="宋体"/>
          <w:u w:val="single"/>
        </w:rPr>
        <w:t xml:space="preserve">                                                        </w:t>
      </w:r>
    </w:p>
    <w:p>
      <w:pPr>
        <w:pStyle w:val="14"/>
        <w:spacing w:line="360" w:lineRule="auto"/>
        <w:rPr>
          <w:rFonts w:hAnsi="宋体" w:cs="宋体"/>
        </w:rPr>
      </w:pPr>
      <w:r>
        <w:rPr>
          <w:rFonts w:hint="eastAsia" w:hAnsi="宋体" w:cs="宋体"/>
        </w:rPr>
        <w:t>2 公司组织：</w:t>
      </w:r>
    </w:p>
    <w:p>
      <w:pPr>
        <w:pStyle w:val="14"/>
        <w:spacing w:line="360" w:lineRule="auto"/>
        <w:ind w:firstLine="480"/>
        <w:rPr>
          <w:rFonts w:hAnsi="宋体" w:cs="宋体"/>
        </w:rPr>
      </w:pPr>
      <w:r>
        <w:rPr>
          <w:rFonts w:hint="eastAsia" w:hAnsi="宋体" w:cs="宋体"/>
        </w:rPr>
        <w:t>A.组织机构</w:t>
      </w:r>
    </w:p>
    <w:p>
      <w:pPr>
        <w:pStyle w:val="14"/>
        <w:spacing w:line="360" w:lineRule="auto"/>
        <w:ind w:firstLine="480"/>
        <w:rPr>
          <w:rFonts w:hAnsi="宋体" w:cs="宋体"/>
        </w:rPr>
      </w:pPr>
      <w:r>
        <w:rPr>
          <w:rFonts w:hint="eastAsia" w:hAnsi="宋体" w:cs="宋体"/>
        </w:rPr>
        <w:t>B.管理人员：</w:t>
      </w:r>
    </w:p>
    <w:p>
      <w:pPr>
        <w:pStyle w:val="14"/>
        <w:spacing w:line="360" w:lineRule="auto"/>
        <w:rPr>
          <w:rFonts w:hAnsi="宋体" w:cs="宋体"/>
        </w:rPr>
      </w:pPr>
      <w:r>
        <w:rPr>
          <w:rFonts w:hint="eastAsia" w:hAnsi="宋体" w:cs="宋体"/>
        </w:rPr>
        <w:t xml:space="preserve">    总裁（或董事长）</w:t>
      </w:r>
      <w:r>
        <w:rPr>
          <w:rFonts w:hint="eastAsia" w:hAnsi="宋体" w:cs="宋体"/>
          <w:u w:val="single"/>
        </w:rPr>
        <w:t xml:space="preserve">                                            </w:t>
      </w:r>
    </w:p>
    <w:p>
      <w:pPr>
        <w:pStyle w:val="14"/>
        <w:spacing w:line="360" w:lineRule="auto"/>
        <w:rPr>
          <w:rFonts w:hAnsi="宋体" w:cs="宋体"/>
        </w:rPr>
      </w:pPr>
      <w:r>
        <w:rPr>
          <w:rFonts w:hint="eastAsia" w:hAnsi="宋体" w:cs="宋体"/>
        </w:rPr>
        <w:t xml:space="preserve">    总经理</w:t>
      </w:r>
      <w:r>
        <w:rPr>
          <w:rFonts w:hint="eastAsia" w:hAnsi="宋体" w:cs="宋体"/>
          <w:u w:val="single"/>
        </w:rPr>
        <w:t xml:space="preserve">                                                      </w:t>
      </w:r>
    </w:p>
    <w:p>
      <w:pPr>
        <w:pStyle w:val="14"/>
        <w:spacing w:line="360" w:lineRule="auto"/>
        <w:ind w:firstLine="480"/>
        <w:rPr>
          <w:rFonts w:hAnsi="宋体" w:cs="宋体"/>
        </w:rPr>
      </w:pPr>
      <w:r>
        <w:rPr>
          <w:rFonts w:hint="eastAsia" w:hAnsi="宋体" w:cs="宋体"/>
        </w:rPr>
        <w:t>财务经理</w:t>
      </w:r>
      <w:r>
        <w:rPr>
          <w:rFonts w:hint="eastAsia" w:hAnsi="宋体" w:cs="宋体"/>
          <w:u w:val="single"/>
        </w:rPr>
        <w:t xml:space="preserve">                                                    </w:t>
      </w:r>
    </w:p>
    <w:p>
      <w:pPr>
        <w:pStyle w:val="14"/>
        <w:spacing w:line="360" w:lineRule="auto"/>
        <w:ind w:firstLine="480"/>
        <w:rPr>
          <w:rFonts w:hAnsi="宋体" w:cs="宋体"/>
        </w:rPr>
      </w:pPr>
      <w:r>
        <w:rPr>
          <w:rFonts w:hint="eastAsia" w:hAnsi="宋体" w:cs="宋体"/>
        </w:rPr>
        <w:t>本项目经理</w:t>
      </w:r>
      <w:r>
        <w:rPr>
          <w:rFonts w:hint="eastAsia" w:hAnsi="宋体" w:cs="宋体"/>
          <w:u w:val="single"/>
        </w:rPr>
        <w:t xml:space="preserve">                                                  </w:t>
      </w:r>
    </w:p>
    <w:p>
      <w:pPr>
        <w:pStyle w:val="14"/>
        <w:spacing w:line="360" w:lineRule="auto"/>
        <w:rPr>
          <w:rFonts w:hAnsi="宋体" w:cs="宋体"/>
          <w:u w:val="single"/>
        </w:rPr>
      </w:pPr>
      <w:r>
        <w:rPr>
          <w:rFonts w:hint="eastAsia" w:hAnsi="宋体" w:cs="宋体"/>
        </w:rPr>
        <w:t>3 公司建立或合营的业务（日期和地点）：</w:t>
      </w:r>
      <w:r>
        <w:rPr>
          <w:rFonts w:hint="eastAsia" w:hAnsi="宋体" w:cs="宋体"/>
          <w:u w:val="single"/>
        </w:rPr>
        <w:t xml:space="preserve">                              </w:t>
      </w:r>
    </w:p>
    <w:p>
      <w:pPr>
        <w:pStyle w:val="14"/>
        <w:spacing w:line="360" w:lineRule="auto"/>
        <w:rPr>
          <w:rFonts w:hAnsi="宋体" w:cs="宋体"/>
          <w:u w:val="single"/>
        </w:rPr>
      </w:pPr>
      <w:r>
        <w:rPr>
          <w:rFonts w:hint="eastAsia" w:hAnsi="宋体" w:cs="宋体"/>
        </w:rPr>
        <w:t>4 目前经营方式起始于：</w:t>
      </w:r>
      <w:r>
        <w:rPr>
          <w:rFonts w:hint="eastAsia" w:hAnsi="宋体" w:cs="宋体"/>
          <w:u w:val="single"/>
        </w:rPr>
        <w:t xml:space="preserve">                                              </w:t>
      </w:r>
    </w:p>
    <w:p>
      <w:pPr>
        <w:pStyle w:val="14"/>
        <w:spacing w:line="360" w:lineRule="auto"/>
        <w:rPr>
          <w:rFonts w:hAnsi="宋体" w:cs="宋体"/>
          <w:u w:val="single"/>
        </w:rPr>
      </w:pPr>
      <w:r>
        <w:rPr>
          <w:rFonts w:hint="eastAsia" w:hAnsi="宋体" w:cs="宋体"/>
        </w:rPr>
        <w:t>5 公司净资产（人民币）：</w:t>
      </w:r>
      <w:r>
        <w:rPr>
          <w:rFonts w:hint="eastAsia" w:hAnsi="宋体" w:cs="宋体"/>
          <w:u w:val="single"/>
        </w:rPr>
        <w:t xml:space="preserve">                                            </w:t>
      </w:r>
    </w:p>
    <w:p>
      <w:pPr>
        <w:pStyle w:val="14"/>
        <w:spacing w:line="360" w:lineRule="auto"/>
        <w:rPr>
          <w:rFonts w:hAnsi="宋体" w:cs="宋体"/>
          <w:u w:val="single"/>
        </w:rPr>
      </w:pPr>
      <w:r>
        <w:rPr>
          <w:rFonts w:hint="eastAsia" w:hAnsi="宋体" w:cs="宋体"/>
        </w:rPr>
        <w:t>6 通常分包给其他承包商的工作：</w:t>
      </w:r>
      <w:r>
        <w:rPr>
          <w:rFonts w:hint="eastAsia" w:hAnsi="宋体" w:cs="宋体"/>
          <w:u w:val="single"/>
        </w:rPr>
        <w:t xml:space="preserve">                                      </w:t>
      </w:r>
    </w:p>
    <w:p>
      <w:pPr>
        <w:pStyle w:val="14"/>
        <w:spacing w:line="360" w:lineRule="auto"/>
        <w:rPr>
          <w:rFonts w:hAnsi="宋体" w:cs="宋体"/>
          <w:u w:val="single"/>
        </w:rPr>
      </w:pPr>
      <w:r>
        <w:rPr>
          <w:rFonts w:hint="eastAsia" w:hAnsi="宋体" w:cs="宋体"/>
        </w:rPr>
        <w:t>7 正在制造或已承接的合同总价：</w:t>
      </w:r>
      <w:r>
        <w:rPr>
          <w:rFonts w:hint="eastAsia" w:hAnsi="宋体" w:cs="宋体"/>
          <w:u w:val="single"/>
        </w:rPr>
        <w:t xml:space="preserve">                                      </w:t>
      </w:r>
    </w:p>
    <w:p>
      <w:pPr>
        <w:pStyle w:val="14"/>
        <w:spacing w:line="360" w:lineRule="auto"/>
        <w:rPr>
          <w:rFonts w:hAnsi="宋体" w:cs="宋体"/>
          <w:b/>
          <w:u w:val="single"/>
        </w:rPr>
      </w:pPr>
      <w:r>
        <w:rPr>
          <w:rFonts w:hint="eastAsia" w:hAnsi="宋体" w:cs="宋体"/>
        </w:rPr>
        <w:t>8 公司最大生产能力：</w:t>
      </w:r>
      <w:r>
        <w:rPr>
          <w:rFonts w:hint="eastAsia" w:hAnsi="宋体" w:cs="宋体"/>
          <w:u w:val="single"/>
        </w:rPr>
        <w:t xml:space="preserve">                                                </w:t>
      </w:r>
    </w:p>
    <w:p>
      <w:pPr>
        <w:spacing w:line="300" w:lineRule="auto"/>
        <w:rPr>
          <w:rFonts w:ascii="宋体" w:hAnsi="宋体" w:cs="宋体"/>
          <w:b/>
          <w:sz w:val="28"/>
        </w:rPr>
      </w:pPr>
      <w:r>
        <w:rPr>
          <w:rFonts w:hint="eastAsia" w:ascii="宋体" w:hAnsi="宋体" w:cs="宋体"/>
          <w:b/>
          <w:sz w:val="28"/>
        </w:rPr>
        <w:br w:type="page"/>
      </w:r>
    </w:p>
    <w:p>
      <w:pPr>
        <w:spacing w:line="300" w:lineRule="auto"/>
        <w:jc w:val="center"/>
        <w:rPr>
          <w:rFonts w:ascii="宋体" w:hAnsi="宋体" w:cs="宋体"/>
          <w:b/>
          <w:sz w:val="28"/>
        </w:rPr>
      </w:pPr>
      <w:r>
        <w:rPr>
          <w:rFonts w:hint="eastAsia" w:ascii="宋体" w:hAnsi="宋体" w:cs="宋体"/>
          <w:b/>
          <w:sz w:val="28"/>
        </w:rPr>
        <w:t>格式</w:t>
      </w:r>
      <w:r>
        <w:rPr>
          <w:rFonts w:hint="eastAsia" w:ascii="宋体" w:hAnsi="宋体" w:cs="宋体"/>
          <w:b/>
          <w:sz w:val="28"/>
          <w:lang w:val="en-US" w:eastAsia="zh-CN"/>
        </w:rPr>
        <w:t>4</w:t>
      </w:r>
      <w:r>
        <w:rPr>
          <w:rFonts w:hint="eastAsia" w:ascii="宋体" w:hAnsi="宋体" w:cs="宋体"/>
          <w:b/>
          <w:sz w:val="28"/>
        </w:rPr>
        <w:t>-3 设备制造厂资格证明资料</w:t>
      </w:r>
    </w:p>
    <w:p>
      <w:pPr>
        <w:spacing w:line="300" w:lineRule="auto"/>
        <w:jc w:val="left"/>
        <w:rPr>
          <w:rFonts w:ascii="宋体" w:hAnsi="宋体" w:cs="宋体"/>
        </w:rPr>
      </w:pPr>
    </w:p>
    <w:p>
      <w:pPr>
        <w:spacing w:line="360" w:lineRule="auto"/>
        <w:jc w:val="left"/>
        <w:rPr>
          <w:rFonts w:ascii="宋体" w:hAnsi="宋体" w:cs="宋体"/>
        </w:rPr>
      </w:pPr>
      <w:r>
        <w:rPr>
          <w:rFonts w:hint="eastAsia" w:ascii="宋体" w:hAnsi="宋体" w:cs="宋体"/>
        </w:rPr>
        <w:t>1  名称和其它资料</w:t>
      </w:r>
    </w:p>
    <w:p>
      <w:pPr>
        <w:numPr>
          <w:ilvl w:val="0"/>
          <w:numId w:val="8"/>
        </w:numPr>
        <w:spacing w:line="360" w:lineRule="auto"/>
        <w:jc w:val="left"/>
        <w:rPr>
          <w:rFonts w:ascii="宋体" w:hAnsi="宋体" w:cs="宋体"/>
          <w:u w:val="single"/>
        </w:rPr>
      </w:pPr>
      <w:r>
        <w:rPr>
          <w:rFonts w:hint="eastAsia" w:ascii="宋体" w:hAnsi="宋体" w:cs="宋体"/>
        </w:rPr>
        <w:t>制造厂名称</w:t>
      </w:r>
      <w:r>
        <w:rPr>
          <w:rFonts w:hint="eastAsia" w:ascii="宋体" w:hAnsi="宋体" w:cs="宋体"/>
          <w:u w:val="single"/>
        </w:rPr>
        <w:t xml:space="preserve">                              </w:t>
      </w:r>
    </w:p>
    <w:p>
      <w:pPr>
        <w:numPr>
          <w:ilvl w:val="0"/>
          <w:numId w:val="8"/>
        </w:numPr>
        <w:spacing w:line="360" w:lineRule="auto"/>
        <w:jc w:val="left"/>
        <w:rPr>
          <w:rFonts w:ascii="宋体" w:hAnsi="宋体" w:cs="宋体"/>
          <w:u w:val="single"/>
        </w:rPr>
      </w:pPr>
      <w:r>
        <w:rPr>
          <w:rFonts w:hint="eastAsia" w:ascii="宋体" w:hAnsi="宋体" w:cs="宋体"/>
        </w:rPr>
        <w:t>总部地址</w:t>
      </w:r>
      <w:r>
        <w:rPr>
          <w:rFonts w:hint="eastAsia" w:ascii="宋体" w:hAnsi="宋体" w:cs="宋体"/>
          <w:u w:val="single"/>
        </w:rPr>
        <w:t xml:space="preserve">                                </w:t>
      </w:r>
    </w:p>
    <w:p>
      <w:pPr>
        <w:spacing w:line="360" w:lineRule="auto"/>
        <w:ind w:left="720"/>
        <w:jc w:val="left"/>
        <w:rPr>
          <w:rFonts w:ascii="宋体" w:hAnsi="宋体" w:cs="宋体"/>
          <w:u w:val="single"/>
        </w:rPr>
      </w:pPr>
      <w:r>
        <w:rPr>
          <w:rFonts w:hint="eastAsia" w:ascii="宋体" w:hAnsi="宋体" w:cs="宋体"/>
        </w:rPr>
        <w:t xml:space="preserve">   电话/电传/传真号码</w:t>
      </w:r>
      <w:r>
        <w:rPr>
          <w:rFonts w:hint="eastAsia" w:ascii="宋体" w:hAnsi="宋体" w:cs="宋体"/>
          <w:u w:val="single"/>
        </w:rPr>
        <w:t xml:space="preserve">                      </w:t>
      </w:r>
    </w:p>
    <w:p>
      <w:pPr>
        <w:numPr>
          <w:ilvl w:val="0"/>
          <w:numId w:val="8"/>
        </w:numPr>
        <w:spacing w:line="360" w:lineRule="auto"/>
        <w:jc w:val="left"/>
        <w:rPr>
          <w:rFonts w:ascii="宋体" w:hAnsi="宋体" w:cs="宋体"/>
          <w:u w:val="single"/>
        </w:rPr>
      </w:pPr>
      <w:r>
        <w:rPr>
          <w:rFonts w:hint="eastAsia" w:ascii="宋体" w:hAnsi="宋体" w:cs="宋体"/>
        </w:rPr>
        <w:t>创建时间和注册登记时间</w:t>
      </w:r>
      <w:r>
        <w:rPr>
          <w:rFonts w:hint="eastAsia" w:ascii="宋体" w:hAnsi="宋体" w:cs="宋体"/>
          <w:u w:val="single"/>
        </w:rPr>
        <w:t xml:space="preserve">                提供企业法人营业执照  </w:t>
      </w:r>
    </w:p>
    <w:p>
      <w:pPr>
        <w:numPr>
          <w:ilvl w:val="0"/>
          <w:numId w:val="8"/>
        </w:numPr>
        <w:spacing w:line="360" w:lineRule="auto"/>
        <w:jc w:val="left"/>
        <w:rPr>
          <w:rFonts w:ascii="宋体" w:hAnsi="宋体" w:cs="宋体"/>
          <w:u w:val="single"/>
        </w:rPr>
      </w:pPr>
      <w:r>
        <w:rPr>
          <w:rFonts w:hint="eastAsia" w:ascii="宋体" w:hAnsi="宋体" w:cs="宋体"/>
        </w:rPr>
        <w:t>实收资本</w:t>
      </w:r>
      <w:r>
        <w:rPr>
          <w:rFonts w:hint="eastAsia" w:ascii="宋体" w:hAnsi="宋体" w:cs="宋体"/>
          <w:u w:val="single"/>
        </w:rPr>
        <w:t xml:space="preserve">                                </w:t>
      </w:r>
    </w:p>
    <w:p>
      <w:pPr>
        <w:spacing w:line="360" w:lineRule="auto"/>
        <w:jc w:val="left"/>
        <w:rPr>
          <w:rFonts w:ascii="宋体" w:hAnsi="宋体" w:cs="宋体"/>
        </w:rPr>
      </w:pPr>
      <w:r>
        <w:rPr>
          <w:rFonts w:hint="eastAsia" w:ascii="宋体" w:hAnsi="宋体" w:cs="宋体"/>
        </w:rPr>
        <w:t>2  设备制造厂的条件和其它资料</w:t>
      </w:r>
    </w:p>
    <w:p>
      <w:pPr>
        <w:spacing w:line="360" w:lineRule="auto"/>
        <w:ind w:firstLine="240"/>
        <w:jc w:val="left"/>
        <w:rPr>
          <w:rFonts w:ascii="宋体" w:hAnsi="宋体" w:cs="宋体"/>
        </w:rPr>
      </w:pPr>
      <w:r>
        <w:rPr>
          <w:rFonts w:hint="eastAsia" w:ascii="宋体" w:hAnsi="宋体" w:cs="宋体"/>
        </w:rPr>
        <w:t>A 、正在生产的项目  年生产能力 雇员人数</w:t>
      </w:r>
    </w:p>
    <w:p>
      <w:pPr>
        <w:spacing w:line="360" w:lineRule="auto"/>
        <w:ind w:firstLine="240"/>
        <w:jc w:val="left"/>
        <w:rPr>
          <w:rFonts w:ascii="宋体" w:hAnsi="宋体" w:cs="宋体"/>
        </w:rPr>
      </w:pPr>
      <w:r>
        <w:rPr>
          <w:rFonts w:hint="eastAsia" w:ascii="宋体" w:hAnsi="宋体" w:cs="宋体"/>
        </w:rPr>
        <w:t>B.、生产许可证，有关设备鉴定的试验报告</w:t>
      </w:r>
    </w:p>
    <w:p>
      <w:pPr>
        <w:spacing w:line="360" w:lineRule="auto"/>
        <w:ind w:firstLine="240"/>
        <w:jc w:val="left"/>
        <w:rPr>
          <w:rFonts w:ascii="宋体" w:hAnsi="宋体" w:cs="宋体"/>
        </w:rPr>
      </w:pPr>
      <w:r>
        <w:rPr>
          <w:rFonts w:hint="eastAsia" w:ascii="宋体" w:hAnsi="宋体" w:cs="宋体"/>
        </w:rPr>
        <w:t>C、从其它制造商购来的主要部件</w:t>
      </w:r>
    </w:p>
    <w:p>
      <w:pPr>
        <w:spacing w:line="360" w:lineRule="auto"/>
        <w:ind w:firstLine="240"/>
        <w:jc w:val="left"/>
        <w:rPr>
          <w:rFonts w:ascii="宋体" w:hAnsi="宋体" w:cs="宋体"/>
        </w:rPr>
      </w:pPr>
      <w:r>
        <w:rPr>
          <w:rFonts w:hint="eastAsia" w:ascii="宋体" w:hAnsi="宋体" w:cs="宋体"/>
        </w:rPr>
        <w:t xml:space="preserve">       名称和地址                拟制造提供的项目</w:t>
      </w:r>
    </w:p>
    <w:p>
      <w:pPr>
        <w:spacing w:line="360" w:lineRule="auto"/>
        <w:jc w:val="left"/>
        <w:rPr>
          <w:rFonts w:ascii="宋体" w:hAnsi="宋体" w:cs="宋体"/>
        </w:rPr>
      </w:pPr>
      <w:r>
        <w:rPr>
          <w:rFonts w:hint="eastAsia" w:ascii="宋体" w:hAnsi="宋体" w:cs="宋体"/>
        </w:rPr>
        <w:t>3  近三年每年的营业收入</w:t>
      </w:r>
    </w:p>
    <w:p>
      <w:pPr>
        <w:spacing w:line="360" w:lineRule="auto"/>
        <w:ind w:firstLine="1080" w:firstLineChars="450"/>
        <w:jc w:val="left"/>
        <w:rPr>
          <w:rFonts w:ascii="宋体" w:hAnsi="宋体" w:cs="宋体"/>
        </w:rPr>
      </w:pPr>
      <w:r>
        <w:rPr>
          <w:rFonts w:hint="eastAsia" w:ascii="宋体" w:hAnsi="宋体" w:cs="宋体"/>
        </w:rPr>
        <w:t>年    份     国内部分    出口部分     总营业收入</w:t>
      </w:r>
    </w:p>
    <w:p>
      <w:pPr>
        <w:spacing w:line="360" w:lineRule="auto"/>
        <w:jc w:val="left"/>
        <w:rPr>
          <w:rFonts w:ascii="宋体" w:hAnsi="宋体" w:cs="宋体"/>
          <w:highlight w:val="none"/>
          <w:u w:val="none"/>
        </w:rPr>
      </w:pPr>
      <w:r>
        <w:rPr>
          <w:rFonts w:hint="eastAsia" w:ascii="宋体" w:hAnsi="宋体" w:cs="宋体"/>
        </w:rPr>
        <w:t>4  其它资料</w:t>
      </w:r>
      <w:r>
        <w:rPr>
          <w:rFonts w:hint="eastAsia" w:ascii="宋体" w:hAnsi="宋体" w:cs="宋体"/>
          <w:highlight w:val="none"/>
        </w:rPr>
        <w:t>（</w:t>
      </w:r>
      <w:r>
        <w:rPr>
          <w:rFonts w:hint="eastAsia" w:ascii="宋体" w:hAnsi="宋体" w:cs="宋体"/>
          <w:highlight w:val="none"/>
          <w:lang w:eastAsia="zh-CN"/>
        </w:rPr>
        <w:t>营业执照、三标管理体系证书、产品认证证书、</w:t>
      </w:r>
      <w:r>
        <w:rPr>
          <w:rFonts w:hint="eastAsia" w:hAnsi="宋体" w:cs="宋体"/>
          <w:highlight w:val="none"/>
          <w:u w:val="none"/>
        </w:rPr>
        <w:t>最近三年经审计的财务报表</w:t>
      </w:r>
      <w:r>
        <w:rPr>
          <w:rFonts w:hint="eastAsia" w:ascii="宋体" w:hAnsi="宋体" w:cs="宋体"/>
          <w:highlight w:val="none"/>
          <w:u w:val="none"/>
        </w:rPr>
        <w:t>等）</w:t>
      </w:r>
    </w:p>
    <w:p>
      <w:pPr>
        <w:spacing w:line="360" w:lineRule="auto"/>
        <w:ind w:left="480" w:leftChars="200"/>
        <w:jc w:val="left"/>
        <w:rPr>
          <w:rFonts w:ascii="宋体" w:hAnsi="宋体" w:cs="宋体"/>
        </w:rPr>
      </w:pPr>
    </w:p>
    <w:p>
      <w:pPr>
        <w:spacing w:line="360" w:lineRule="auto"/>
        <w:ind w:left="480" w:leftChars="200"/>
        <w:jc w:val="left"/>
        <w:rPr>
          <w:rFonts w:ascii="宋体" w:hAnsi="宋体" w:cs="宋体"/>
        </w:rPr>
      </w:pPr>
    </w:p>
    <w:p>
      <w:pPr>
        <w:spacing w:line="360" w:lineRule="auto"/>
        <w:ind w:left="480" w:leftChars="200"/>
        <w:jc w:val="left"/>
        <w:rPr>
          <w:rFonts w:ascii="宋体" w:hAnsi="宋体" w:cs="宋体"/>
        </w:rPr>
      </w:pPr>
    </w:p>
    <w:p>
      <w:pPr>
        <w:spacing w:line="360" w:lineRule="auto"/>
        <w:jc w:val="left"/>
        <w:rPr>
          <w:rFonts w:ascii="宋体" w:hAnsi="宋体" w:cs="宋体"/>
          <w:u w:val="single"/>
        </w:rPr>
      </w:pPr>
    </w:p>
    <w:p>
      <w:pPr>
        <w:pStyle w:val="14"/>
        <w:spacing w:line="360" w:lineRule="auto"/>
        <w:ind w:firstLine="4500"/>
        <w:rPr>
          <w:rFonts w:hAnsi="宋体" w:cs="宋体"/>
        </w:rPr>
      </w:pPr>
      <w:r>
        <w:rPr>
          <w:rFonts w:hint="eastAsia" w:hAnsi="宋体" w:cs="宋体"/>
        </w:rPr>
        <w:t>（法定代表人或</w:t>
      </w:r>
    </w:p>
    <w:p>
      <w:pPr>
        <w:pStyle w:val="14"/>
        <w:spacing w:line="360" w:lineRule="auto"/>
        <w:ind w:firstLine="4500"/>
        <w:rPr>
          <w:rFonts w:hAnsi="宋体" w:cs="宋体"/>
          <w:u w:val="single"/>
        </w:rPr>
      </w:pPr>
      <w:r>
        <w:rPr>
          <w:rFonts w:hint="eastAsia" w:hAnsi="宋体" w:cs="宋体"/>
        </w:rPr>
        <w:t>授权代表签字）</w:t>
      </w:r>
      <w:r>
        <w:rPr>
          <w:rFonts w:hint="eastAsia" w:hAnsi="宋体" w:cs="宋体"/>
          <w:u w:val="single"/>
        </w:rPr>
        <w:t xml:space="preserve">             </w:t>
      </w:r>
    </w:p>
    <w:p>
      <w:pPr>
        <w:pStyle w:val="14"/>
        <w:spacing w:line="360" w:lineRule="auto"/>
        <w:ind w:firstLine="4500"/>
        <w:rPr>
          <w:rFonts w:hAnsi="宋体" w:cs="宋体"/>
          <w:u w:val="single"/>
        </w:rPr>
      </w:pPr>
      <w:r>
        <w:rPr>
          <w:rFonts w:hint="eastAsia" w:hAnsi="宋体" w:cs="宋体"/>
        </w:rPr>
        <w:t>（日期）</w:t>
      </w:r>
      <w:r>
        <w:rPr>
          <w:rFonts w:hint="eastAsia" w:hAnsi="宋体" w:cs="宋体"/>
          <w:u w:val="single"/>
        </w:rPr>
        <w:t xml:space="preserve">                   </w:t>
      </w:r>
    </w:p>
    <w:p>
      <w:pPr>
        <w:pStyle w:val="14"/>
        <w:spacing w:line="360" w:lineRule="auto"/>
        <w:ind w:firstLine="4500"/>
        <w:rPr>
          <w:rFonts w:hAnsi="宋体" w:cs="宋体"/>
          <w:u w:val="single"/>
        </w:rPr>
      </w:pPr>
      <w:r>
        <w:rPr>
          <w:rFonts w:hint="eastAsia" w:hAnsi="宋体" w:cs="宋体"/>
        </w:rPr>
        <w:t>（印刷体姓名）</w:t>
      </w:r>
      <w:r>
        <w:rPr>
          <w:rFonts w:hint="eastAsia" w:hAnsi="宋体" w:cs="宋体"/>
          <w:u w:val="single"/>
        </w:rPr>
        <w:t xml:space="preserve">             </w:t>
      </w:r>
    </w:p>
    <w:p>
      <w:pPr>
        <w:pStyle w:val="14"/>
        <w:spacing w:line="360" w:lineRule="auto"/>
        <w:ind w:firstLine="4500"/>
        <w:rPr>
          <w:rFonts w:hAnsi="宋体" w:cs="宋体"/>
          <w:u w:val="single"/>
        </w:rPr>
      </w:pPr>
      <w:r>
        <w:rPr>
          <w:rFonts w:hint="eastAsia" w:hAnsi="宋体" w:cs="宋体"/>
        </w:rPr>
        <w:t>（投标人名称）</w:t>
      </w:r>
      <w:r>
        <w:rPr>
          <w:rFonts w:hint="eastAsia" w:hAnsi="宋体" w:cs="宋体"/>
          <w:u w:val="single"/>
        </w:rPr>
        <w:t xml:space="preserve">             </w:t>
      </w:r>
    </w:p>
    <w:p>
      <w:pPr>
        <w:pStyle w:val="14"/>
        <w:spacing w:line="360" w:lineRule="auto"/>
        <w:ind w:firstLine="4500"/>
        <w:rPr>
          <w:rFonts w:hAnsi="宋体" w:cs="宋体"/>
          <w:u w:val="single"/>
        </w:rPr>
      </w:pPr>
      <w:r>
        <w:rPr>
          <w:rFonts w:hint="eastAsia" w:hAnsi="宋体" w:cs="宋体"/>
        </w:rPr>
        <w:t>（印章）</w:t>
      </w:r>
      <w:r>
        <w:rPr>
          <w:rFonts w:hint="eastAsia" w:hAnsi="宋体" w:cs="宋体"/>
          <w:u w:val="single"/>
        </w:rPr>
        <w:t xml:space="preserve">                   </w:t>
      </w:r>
    </w:p>
    <w:p>
      <w:pPr>
        <w:spacing w:before="156" w:line="300" w:lineRule="auto"/>
        <w:rPr>
          <w:rFonts w:ascii="宋体" w:hAnsi="宋体" w:cs="宋体"/>
          <w:b/>
          <w:sz w:val="28"/>
        </w:rPr>
      </w:pPr>
    </w:p>
    <w:p>
      <w:pPr>
        <w:spacing w:before="156" w:line="300" w:lineRule="auto"/>
        <w:rPr>
          <w:rFonts w:ascii="宋体" w:hAnsi="宋体" w:cs="宋体"/>
          <w:b/>
          <w:sz w:val="28"/>
        </w:rPr>
      </w:pPr>
    </w:p>
    <w:p>
      <w:pPr>
        <w:spacing w:before="156" w:line="300" w:lineRule="auto"/>
        <w:ind w:firstLine="550"/>
        <w:jc w:val="center"/>
        <w:rPr>
          <w:rFonts w:hint="eastAsia" w:ascii="宋体" w:hAnsi="宋体" w:cs="宋体"/>
          <w:b/>
          <w:sz w:val="28"/>
        </w:rPr>
      </w:pPr>
    </w:p>
    <w:p>
      <w:pPr>
        <w:spacing w:before="156" w:line="300" w:lineRule="auto"/>
        <w:ind w:firstLine="550"/>
        <w:jc w:val="center"/>
        <w:rPr>
          <w:rFonts w:ascii="宋体" w:hAnsi="宋体" w:cs="宋体"/>
          <w:b/>
          <w:sz w:val="28"/>
        </w:rPr>
      </w:pPr>
      <w:r>
        <w:rPr>
          <w:rFonts w:hint="eastAsia" w:ascii="宋体" w:hAnsi="宋体" w:cs="宋体"/>
          <w:b/>
          <w:sz w:val="28"/>
        </w:rPr>
        <w:t>格式</w:t>
      </w:r>
      <w:r>
        <w:rPr>
          <w:rFonts w:hint="eastAsia" w:ascii="宋体" w:hAnsi="宋体" w:cs="宋体"/>
          <w:b/>
          <w:sz w:val="28"/>
          <w:lang w:val="en-US" w:eastAsia="zh-CN"/>
        </w:rPr>
        <w:t>4</w:t>
      </w:r>
      <w:r>
        <w:rPr>
          <w:rFonts w:hint="eastAsia" w:ascii="宋体" w:hAnsi="宋体" w:cs="宋体"/>
          <w:b/>
          <w:sz w:val="28"/>
        </w:rPr>
        <w:t>-4  业绩及正在执行的供货合同项目表</w:t>
      </w:r>
    </w:p>
    <w:p>
      <w:pPr>
        <w:spacing w:before="156" w:line="300" w:lineRule="auto"/>
        <w:ind w:firstLine="550"/>
        <w:rPr>
          <w:rFonts w:ascii="宋体" w:hAnsi="宋体" w:cs="宋体"/>
          <w:b/>
        </w:rPr>
      </w:pPr>
    </w:p>
    <w:tbl>
      <w:tblPr>
        <w:tblStyle w:val="25"/>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286"/>
        <w:gridCol w:w="1836"/>
        <w:gridCol w:w="1596"/>
        <w:gridCol w:w="1474"/>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pPr>
              <w:spacing w:line="360" w:lineRule="auto"/>
              <w:jc w:val="center"/>
              <w:rPr>
                <w:rFonts w:ascii="宋体" w:hAnsi="宋体" w:cs="宋体"/>
              </w:rPr>
            </w:pPr>
            <w:r>
              <w:rPr>
                <w:rFonts w:hint="eastAsia" w:ascii="宋体" w:hAnsi="宋体" w:cs="宋体"/>
              </w:rPr>
              <w:t>序号</w:t>
            </w:r>
          </w:p>
        </w:tc>
        <w:tc>
          <w:tcPr>
            <w:tcW w:w="1286" w:type="dxa"/>
            <w:vAlign w:val="center"/>
          </w:tcPr>
          <w:p>
            <w:pPr>
              <w:spacing w:line="360" w:lineRule="auto"/>
              <w:jc w:val="center"/>
              <w:rPr>
                <w:rFonts w:ascii="宋体" w:hAnsi="宋体" w:cs="宋体"/>
              </w:rPr>
            </w:pPr>
            <w:r>
              <w:rPr>
                <w:rFonts w:hint="eastAsia" w:ascii="宋体" w:hAnsi="宋体" w:cs="宋体"/>
              </w:rPr>
              <w:t>项目名称</w:t>
            </w:r>
          </w:p>
        </w:tc>
        <w:tc>
          <w:tcPr>
            <w:tcW w:w="1836" w:type="dxa"/>
            <w:vAlign w:val="center"/>
          </w:tcPr>
          <w:p>
            <w:pPr>
              <w:spacing w:line="360" w:lineRule="auto"/>
              <w:jc w:val="center"/>
              <w:rPr>
                <w:rFonts w:ascii="宋体" w:hAnsi="宋体" w:cs="宋体"/>
              </w:rPr>
            </w:pPr>
            <w:r>
              <w:rPr>
                <w:rFonts w:hint="eastAsia" w:ascii="宋体" w:hAnsi="宋体" w:cs="宋体"/>
              </w:rPr>
              <w:t>主要技术参数</w:t>
            </w:r>
          </w:p>
        </w:tc>
        <w:tc>
          <w:tcPr>
            <w:tcW w:w="1596" w:type="dxa"/>
            <w:vAlign w:val="center"/>
          </w:tcPr>
          <w:p>
            <w:pPr>
              <w:spacing w:line="360" w:lineRule="auto"/>
              <w:jc w:val="center"/>
              <w:rPr>
                <w:rFonts w:ascii="宋体" w:hAnsi="宋体" w:cs="宋体"/>
              </w:rPr>
            </w:pPr>
            <w:r>
              <w:rPr>
                <w:rFonts w:hint="eastAsia" w:ascii="宋体" w:hAnsi="宋体" w:cs="宋体"/>
              </w:rPr>
              <w:t>用于何工程</w:t>
            </w:r>
          </w:p>
        </w:tc>
        <w:tc>
          <w:tcPr>
            <w:tcW w:w="1474" w:type="dxa"/>
            <w:vAlign w:val="center"/>
          </w:tcPr>
          <w:p>
            <w:pPr>
              <w:spacing w:line="360" w:lineRule="auto"/>
              <w:jc w:val="center"/>
              <w:rPr>
                <w:rFonts w:ascii="宋体" w:hAnsi="宋体" w:cs="宋体"/>
              </w:rPr>
            </w:pPr>
            <w:r>
              <w:rPr>
                <w:rFonts w:hint="eastAsia" w:ascii="宋体" w:hAnsi="宋体" w:cs="宋体"/>
              </w:rPr>
              <w:t>交货期</w:t>
            </w:r>
          </w:p>
        </w:tc>
        <w:tc>
          <w:tcPr>
            <w:tcW w:w="1394" w:type="dxa"/>
            <w:vAlign w:val="center"/>
          </w:tcPr>
          <w:p>
            <w:pPr>
              <w:spacing w:line="360" w:lineRule="auto"/>
              <w:jc w:val="center"/>
              <w:rPr>
                <w:rFonts w:ascii="宋体" w:hAnsi="宋体" w:cs="宋体"/>
              </w:rPr>
            </w:pPr>
            <w:r>
              <w:rPr>
                <w:rFonts w:hint="eastAsia" w:ascii="宋体" w:hAnsi="宋体" w:cs="宋体"/>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pPr>
              <w:spacing w:line="360" w:lineRule="auto"/>
              <w:jc w:val="center"/>
              <w:rPr>
                <w:rFonts w:ascii="宋体" w:hAnsi="宋体" w:cs="宋体"/>
              </w:rPr>
            </w:pPr>
            <w:r>
              <w:rPr>
                <w:rFonts w:hint="eastAsia" w:ascii="宋体" w:hAnsi="宋体" w:cs="宋体"/>
              </w:rPr>
              <w:t>1</w:t>
            </w:r>
          </w:p>
        </w:tc>
        <w:tc>
          <w:tcPr>
            <w:tcW w:w="1286" w:type="dxa"/>
            <w:vAlign w:val="center"/>
          </w:tcPr>
          <w:p>
            <w:pPr>
              <w:spacing w:line="360" w:lineRule="auto"/>
              <w:jc w:val="center"/>
              <w:rPr>
                <w:rFonts w:ascii="宋体" w:hAnsi="宋体" w:cs="宋体"/>
              </w:rPr>
            </w:pPr>
          </w:p>
        </w:tc>
        <w:tc>
          <w:tcPr>
            <w:tcW w:w="1836" w:type="dxa"/>
            <w:vAlign w:val="center"/>
          </w:tcPr>
          <w:p>
            <w:pPr>
              <w:spacing w:line="360" w:lineRule="auto"/>
              <w:jc w:val="center"/>
              <w:rPr>
                <w:rFonts w:ascii="宋体" w:hAnsi="宋体" w:cs="宋体"/>
              </w:rPr>
            </w:pPr>
          </w:p>
        </w:tc>
        <w:tc>
          <w:tcPr>
            <w:tcW w:w="1596" w:type="dxa"/>
            <w:vAlign w:val="center"/>
          </w:tcPr>
          <w:p>
            <w:pPr>
              <w:spacing w:line="360" w:lineRule="auto"/>
              <w:jc w:val="center"/>
              <w:rPr>
                <w:rFonts w:ascii="宋体" w:hAnsi="宋体" w:cs="宋体"/>
              </w:rPr>
            </w:pPr>
          </w:p>
        </w:tc>
        <w:tc>
          <w:tcPr>
            <w:tcW w:w="1474" w:type="dxa"/>
            <w:vAlign w:val="center"/>
          </w:tcPr>
          <w:p>
            <w:pPr>
              <w:spacing w:line="360" w:lineRule="auto"/>
              <w:jc w:val="center"/>
              <w:rPr>
                <w:rFonts w:ascii="宋体" w:hAnsi="宋体" w:cs="宋体"/>
              </w:rPr>
            </w:pPr>
          </w:p>
        </w:tc>
        <w:tc>
          <w:tcPr>
            <w:tcW w:w="1394"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pPr>
              <w:spacing w:line="360" w:lineRule="auto"/>
              <w:jc w:val="center"/>
              <w:rPr>
                <w:rFonts w:ascii="宋体" w:hAnsi="宋体" w:cs="宋体"/>
              </w:rPr>
            </w:pPr>
            <w:r>
              <w:rPr>
                <w:rFonts w:hint="eastAsia" w:ascii="宋体" w:hAnsi="宋体" w:cs="宋体"/>
              </w:rPr>
              <w:t>2</w:t>
            </w:r>
          </w:p>
        </w:tc>
        <w:tc>
          <w:tcPr>
            <w:tcW w:w="1286" w:type="dxa"/>
            <w:vAlign w:val="center"/>
          </w:tcPr>
          <w:p>
            <w:pPr>
              <w:spacing w:line="360" w:lineRule="auto"/>
              <w:jc w:val="center"/>
              <w:rPr>
                <w:rFonts w:ascii="宋体" w:hAnsi="宋体" w:cs="宋体"/>
              </w:rPr>
            </w:pPr>
          </w:p>
        </w:tc>
        <w:tc>
          <w:tcPr>
            <w:tcW w:w="1836" w:type="dxa"/>
            <w:vAlign w:val="center"/>
          </w:tcPr>
          <w:p>
            <w:pPr>
              <w:spacing w:line="360" w:lineRule="auto"/>
              <w:jc w:val="center"/>
              <w:rPr>
                <w:rFonts w:ascii="宋体" w:hAnsi="宋体" w:cs="宋体"/>
              </w:rPr>
            </w:pPr>
          </w:p>
        </w:tc>
        <w:tc>
          <w:tcPr>
            <w:tcW w:w="1596" w:type="dxa"/>
            <w:vAlign w:val="center"/>
          </w:tcPr>
          <w:p>
            <w:pPr>
              <w:spacing w:line="360" w:lineRule="auto"/>
              <w:jc w:val="center"/>
              <w:rPr>
                <w:rFonts w:ascii="宋体" w:hAnsi="宋体" w:cs="宋体"/>
              </w:rPr>
            </w:pPr>
          </w:p>
        </w:tc>
        <w:tc>
          <w:tcPr>
            <w:tcW w:w="1474" w:type="dxa"/>
            <w:vAlign w:val="center"/>
          </w:tcPr>
          <w:p>
            <w:pPr>
              <w:spacing w:line="360" w:lineRule="auto"/>
              <w:jc w:val="center"/>
              <w:rPr>
                <w:rFonts w:ascii="宋体" w:hAnsi="宋体" w:cs="宋体"/>
              </w:rPr>
            </w:pPr>
          </w:p>
        </w:tc>
        <w:tc>
          <w:tcPr>
            <w:tcW w:w="1394"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pPr>
              <w:spacing w:line="360" w:lineRule="auto"/>
              <w:jc w:val="center"/>
              <w:rPr>
                <w:rFonts w:ascii="宋体" w:hAnsi="宋体" w:cs="宋体"/>
              </w:rPr>
            </w:pPr>
            <w:r>
              <w:rPr>
                <w:rFonts w:hint="eastAsia" w:ascii="宋体" w:hAnsi="宋体" w:cs="宋体"/>
              </w:rPr>
              <w:t>3</w:t>
            </w:r>
          </w:p>
        </w:tc>
        <w:tc>
          <w:tcPr>
            <w:tcW w:w="1286" w:type="dxa"/>
            <w:vAlign w:val="center"/>
          </w:tcPr>
          <w:p>
            <w:pPr>
              <w:spacing w:line="360" w:lineRule="auto"/>
              <w:jc w:val="center"/>
              <w:rPr>
                <w:rFonts w:ascii="宋体" w:hAnsi="宋体" w:cs="宋体"/>
              </w:rPr>
            </w:pPr>
          </w:p>
        </w:tc>
        <w:tc>
          <w:tcPr>
            <w:tcW w:w="1836" w:type="dxa"/>
            <w:vAlign w:val="center"/>
          </w:tcPr>
          <w:p>
            <w:pPr>
              <w:spacing w:line="360" w:lineRule="auto"/>
              <w:jc w:val="center"/>
              <w:rPr>
                <w:rFonts w:ascii="宋体" w:hAnsi="宋体" w:cs="宋体"/>
              </w:rPr>
            </w:pPr>
          </w:p>
        </w:tc>
        <w:tc>
          <w:tcPr>
            <w:tcW w:w="1596" w:type="dxa"/>
            <w:vAlign w:val="center"/>
          </w:tcPr>
          <w:p>
            <w:pPr>
              <w:spacing w:line="360" w:lineRule="auto"/>
              <w:jc w:val="center"/>
              <w:rPr>
                <w:rFonts w:ascii="宋体" w:hAnsi="宋体" w:cs="宋体"/>
              </w:rPr>
            </w:pPr>
          </w:p>
        </w:tc>
        <w:tc>
          <w:tcPr>
            <w:tcW w:w="1474" w:type="dxa"/>
            <w:vAlign w:val="center"/>
          </w:tcPr>
          <w:p>
            <w:pPr>
              <w:spacing w:line="360" w:lineRule="auto"/>
              <w:jc w:val="center"/>
              <w:rPr>
                <w:rFonts w:ascii="宋体" w:hAnsi="宋体" w:cs="宋体"/>
              </w:rPr>
            </w:pPr>
          </w:p>
        </w:tc>
        <w:tc>
          <w:tcPr>
            <w:tcW w:w="1394"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pPr>
              <w:spacing w:line="360" w:lineRule="auto"/>
              <w:jc w:val="center"/>
              <w:rPr>
                <w:rFonts w:ascii="宋体" w:hAnsi="宋体" w:cs="宋体"/>
              </w:rPr>
            </w:pPr>
          </w:p>
        </w:tc>
        <w:tc>
          <w:tcPr>
            <w:tcW w:w="1286" w:type="dxa"/>
            <w:vAlign w:val="center"/>
          </w:tcPr>
          <w:p>
            <w:pPr>
              <w:spacing w:line="360" w:lineRule="auto"/>
              <w:jc w:val="center"/>
              <w:rPr>
                <w:rFonts w:ascii="宋体" w:hAnsi="宋体" w:cs="宋体"/>
              </w:rPr>
            </w:pPr>
          </w:p>
        </w:tc>
        <w:tc>
          <w:tcPr>
            <w:tcW w:w="1836" w:type="dxa"/>
            <w:vAlign w:val="center"/>
          </w:tcPr>
          <w:p>
            <w:pPr>
              <w:spacing w:line="360" w:lineRule="auto"/>
              <w:jc w:val="center"/>
              <w:rPr>
                <w:rFonts w:ascii="宋体" w:hAnsi="宋体" w:cs="宋体"/>
              </w:rPr>
            </w:pPr>
          </w:p>
        </w:tc>
        <w:tc>
          <w:tcPr>
            <w:tcW w:w="1596" w:type="dxa"/>
            <w:vAlign w:val="center"/>
          </w:tcPr>
          <w:p>
            <w:pPr>
              <w:spacing w:line="360" w:lineRule="auto"/>
              <w:jc w:val="center"/>
              <w:rPr>
                <w:rFonts w:ascii="宋体" w:hAnsi="宋体" w:cs="宋体"/>
              </w:rPr>
            </w:pPr>
          </w:p>
        </w:tc>
        <w:tc>
          <w:tcPr>
            <w:tcW w:w="1474" w:type="dxa"/>
            <w:vAlign w:val="center"/>
          </w:tcPr>
          <w:p>
            <w:pPr>
              <w:spacing w:line="360" w:lineRule="auto"/>
              <w:jc w:val="center"/>
              <w:rPr>
                <w:rFonts w:ascii="宋体" w:hAnsi="宋体" w:cs="宋体"/>
              </w:rPr>
            </w:pPr>
          </w:p>
        </w:tc>
        <w:tc>
          <w:tcPr>
            <w:tcW w:w="1394" w:type="dxa"/>
            <w:vAlign w:val="center"/>
          </w:tcPr>
          <w:p>
            <w:pPr>
              <w:spacing w:line="360" w:lineRule="auto"/>
              <w:jc w:val="center"/>
              <w:rPr>
                <w:rFonts w:ascii="宋体" w:hAnsi="宋体" w:cs="宋体"/>
              </w:rPr>
            </w:pPr>
          </w:p>
        </w:tc>
      </w:tr>
    </w:tbl>
    <w:p>
      <w:pPr>
        <w:spacing w:before="156" w:line="360" w:lineRule="auto"/>
        <w:rPr>
          <w:rFonts w:ascii="宋体" w:hAnsi="宋体" w:cs="宋体"/>
          <w:sz w:val="21"/>
        </w:rPr>
      </w:pPr>
    </w:p>
    <w:p>
      <w:pPr>
        <w:spacing w:line="360" w:lineRule="auto"/>
        <w:jc w:val="center"/>
        <w:rPr>
          <w:rFonts w:ascii="宋体" w:hAnsi="宋体" w:cs="宋体"/>
          <w:b/>
          <w:sz w:val="28"/>
        </w:rPr>
      </w:pPr>
    </w:p>
    <w:p>
      <w:pPr>
        <w:spacing w:line="360" w:lineRule="auto"/>
        <w:jc w:val="center"/>
        <w:rPr>
          <w:rFonts w:ascii="宋体" w:hAnsi="宋体" w:cs="宋体"/>
          <w:b/>
          <w:sz w:val="28"/>
        </w:rPr>
      </w:pPr>
    </w:p>
    <w:p>
      <w:pPr>
        <w:spacing w:line="360" w:lineRule="auto"/>
        <w:jc w:val="center"/>
        <w:rPr>
          <w:rFonts w:ascii="宋体" w:hAnsi="宋体" w:cs="宋体"/>
          <w:b/>
          <w:sz w:val="28"/>
        </w:rPr>
      </w:pPr>
    </w:p>
    <w:p>
      <w:pPr>
        <w:spacing w:line="360" w:lineRule="auto"/>
        <w:jc w:val="center"/>
        <w:rPr>
          <w:rFonts w:ascii="宋体" w:hAnsi="宋体" w:cs="宋体"/>
          <w:b/>
          <w:sz w:val="28"/>
        </w:rPr>
      </w:pPr>
    </w:p>
    <w:p>
      <w:pPr>
        <w:pStyle w:val="14"/>
        <w:spacing w:line="360" w:lineRule="auto"/>
        <w:ind w:firstLine="4197"/>
        <w:rPr>
          <w:rFonts w:hAnsi="宋体" w:cs="宋体"/>
        </w:rPr>
      </w:pPr>
      <w:r>
        <w:rPr>
          <w:rFonts w:hint="eastAsia" w:hAnsi="宋体" w:cs="宋体"/>
        </w:rPr>
        <w:t>（法定代表人或</w:t>
      </w:r>
    </w:p>
    <w:p>
      <w:pPr>
        <w:pStyle w:val="14"/>
        <w:spacing w:line="360" w:lineRule="auto"/>
        <w:ind w:firstLine="4197"/>
        <w:rPr>
          <w:rFonts w:hAnsi="宋体" w:cs="宋体"/>
          <w:u w:val="single"/>
        </w:rPr>
      </w:pPr>
      <w:r>
        <w:rPr>
          <w:rFonts w:hint="eastAsia" w:hAnsi="宋体" w:cs="宋体"/>
        </w:rPr>
        <w:t>授权代表签字）</w:t>
      </w:r>
      <w:r>
        <w:rPr>
          <w:rFonts w:hint="eastAsia" w:hAnsi="宋体" w:cs="宋体"/>
          <w:u w:val="single"/>
        </w:rPr>
        <w:t xml:space="preserve">             </w:t>
      </w:r>
    </w:p>
    <w:p>
      <w:pPr>
        <w:pStyle w:val="14"/>
        <w:spacing w:line="360" w:lineRule="auto"/>
        <w:ind w:firstLine="4197"/>
        <w:rPr>
          <w:rFonts w:hAnsi="宋体" w:cs="宋体"/>
          <w:u w:val="single"/>
        </w:rPr>
      </w:pPr>
      <w:r>
        <w:rPr>
          <w:rFonts w:hint="eastAsia" w:hAnsi="宋体" w:cs="宋体"/>
        </w:rPr>
        <w:t>（日期）</w:t>
      </w:r>
      <w:r>
        <w:rPr>
          <w:rFonts w:hint="eastAsia" w:hAnsi="宋体" w:cs="宋体"/>
          <w:u w:val="single"/>
        </w:rPr>
        <w:t xml:space="preserve">                   </w:t>
      </w:r>
    </w:p>
    <w:p>
      <w:pPr>
        <w:pStyle w:val="14"/>
        <w:spacing w:line="360" w:lineRule="auto"/>
        <w:ind w:firstLine="4197"/>
        <w:rPr>
          <w:rFonts w:hAnsi="宋体" w:cs="宋体"/>
          <w:u w:val="single"/>
        </w:rPr>
      </w:pPr>
      <w:r>
        <w:rPr>
          <w:rFonts w:hint="eastAsia" w:hAnsi="宋体" w:cs="宋体"/>
        </w:rPr>
        <w:t>（印刷体姓名）</w:t>
      </w:r>
      <w:r>
        <w:rPr>
          <w:rFonts w:hint="eastAsia" w:hAnsi="宋体" w:cs="宋体"/>
          <w:u w:val="single"/>
        </w:rPr>
        <w:t xml:space="preserve">             </w:t>
      </w:r>
    </w:p>
    <w:p>
      <w:pPr>
        <w:pStyle w:val="14"/>
        <w:spacing w:line="360" w:lineRule="auto"/>
        <w:ind w:firstLine="4197"/>
        <w:rPr>
          <w:rFonts w:hAnsi="宋体" w:cs="宋体"/>
          <w:u w:val="single"/>
        </w:rPr>
      </w:pPr>
      <w:r>
        <w:rPr>
          <w:rFonts w:hint="eastAsia" w:hAnsi="宋体" w:cs="宋体"/>
        </w:rPr>
        <w:t>（投标人名称）</w:t>
      </w:r>
      <w:r>
        <w:rPr>
          <w:rFonts w:hint="eastAsia" w:hAnsi="宋体" w:cs="宋体"/>
          <w:u w:val="single"/>
        </w:rPr>
        <w:t xml:space="preserve">             </w:t>
      </w:r>
    </w:p>
    <w:p>
      <w:pPr>
        <w:pStyle w:val="14"/>
        <w:spacing w:line="360" w:lineRule="auto"/>
        <w:ind w:firstLine="4197"/>
        <w:rPr>
          <w:rFonts w:hAnsi="宋体" w:cs="宋体"/>
          <w:u w:val="single"/>
        </w:rPr>
      </w:pPr>
      <w:r>
        <w:rPr>
          <w:rFonts w:hint="eastAsia" w:hAnsi="宋体" w:cs="宋体"/>
        </w:rPr>
        <w:t>（印章）</w:t>
      </w:r>
      <w:r>
        <w:rPr>
          <w:rFonts w:hint="eastAsia" w:hAnsi="宋体" w:cs="宋体"/>
          <w:u w:val="single"/>
        </w:rPr>
        <w:t xml:space="preserve">                   </w:t>
      </w:r>
    </w:p>
    <w:p>
      <w:pPr>
        <w:pStyle w:val="14"/>
        <w:spacing w:line="360" w:lineRule="auto"/>
        <w:ind w:firstLine="4197"/>
        <w:rPr>
          <w:rFonts w:hAnsi="宋体" w:cs="宋体"/>
          <w:u w:val="single"/>
        </w:rPr>
      </w:pPr>
    </w:p>
    <w:p>
      <w:pPr>
        <w:pStyle w:val="14"/>
        <w:spacing w:line="300" w:lineRule="auto"/>
        <w:ind w:firstLine="4197"/>
        <w:rPr>
          <w:rFonts w:hAnsi="宋体" w:cs="宋体"/>
          <w:u w:val="single"/>
        </w:rPr>
      </w:pPr>
    </w:p>
    <w:p>
      <w:pPr>
        <w:pStyle w:val="14"/>
        <w:spacing w:line="300" w:lineRule="auto"/>
        <w:ind w:firstLine="4197"/>
        <w:rPr>
          <w:rFonts w:hAnsi="宋体" w:cs="宋体"/>
          <w:u w:val="single"/>
        </w:rPr>
      </w:pPr>
    </w:p>
    <w:p>
      <w:pPr>
        <w:pStyle w:val="14"/>
        <w:spacing w:line="300" w:lineRule="auto"/>
        <w:ind w:firstLine="4197"/>
        <w:rPr>
          <w:rFonts w:hAnsi="宋体" w:cs="宋体"/>
          <w:u w:val="single"/>
        </w:rPr>
      </w:pPr>
    </w:p>
    <w:p>
      <w:pPr>
        <w:pStyle w:val="14"/>
        <w:spacing w:line="300" w:lineRule="auto"/>
        <w:ind w:firstLine="4197"/>
        <w:rPr>
          <w:rFonts w:hAnsi="宋体" w:cs="宋体"/>
          <w:u w:val="single"/>
        </w:rPr>
      </w:pPr>
    </w:p>
    <w:p>
      <w:pPr>
        <w:pStyle w:val="14"/>
        <w:spacing w:line="300" w:lineRule="auto"/>
        <w:ind w:firstLine="4197"/>
        <w:rPr>
          <w:rFonts w:hAnsi="宋体" w:cs="宋体"/>
          <w:u w:val="single"/>
        </w:rPr>
      </w:pPr>
    </w:p>
    <w:p>
      <w:pPr>
        <w:pStyle w:val="14"/>
        <w:spacing w:line="300" w:lineRule="auto"/>
        <w:ind w:firstLine="4197"/>
        <w:rPr>
          <w:rFonts w:hAnsi="宋体" w:cs="宋体"/>
          <w:u w:val="single"/>
        </w:rPr>
      </w:pPr>
    </w:p>
    <w:p>
      <w:pPr>
        <w:pStyle w:val="14"/>
        <w:spacing w:line="300" w:lineRule="auto"/>
        <w:ind w:firstLine="4197"/>
        <w:rPr>
          <w:rFonts w:hAnsi="宋体" w:cs="宋体"/>
          <w:u w:val="single"/>
        </w:rPr>
      </w:pPr>
    </w:p>
    <w:p>
      <w:pPr>
        <w:pStyle w:val="14"/>
        <w:spacing w:line="300" w:lineRule="auto"/>
        <w:ind w:firstLine="4197"/>
        <w:rPr>
          <w:rFonts w:hAnsi="宋体" w:cs="宋体"/>
          <w:u w:val="single"/>
        </w:rPr>
      </w:pPr>
    </w:p>
    <w:p>
      <w:pPr>
        <w:spacing w:line="300" w:lineRule="auto"/>
        <w:jc w:val="center"/>
        <w:rPr>
          <w:rFonts w:hint="eastAsia" w:ascii="宋体" w:hAnsi="宋体" w:cs="宋体"/>
          <w:b/>
          <w:sz w:val="28"/>
        </w:rPr>
      </w:pPr>
    </w:p>
    <w:p>
      <w:pPr>
        <w:spacing w:line="300" w:lineRule="auto"/>
        <w:jc w:val="center"/>
        <w:rPr>
          <w:rFonts w:hint="eastAsia" w:ascii="宋体" w:hAnsi="宋体" w:cs="宋体"/>
          <w:b/>
          <w:sz w:val="28"/>
        </w:rPr>
      </w:pPr>
    </w:p>
    <w:p>
      <w:pPr>
        <w:spacing w:line="300" w:lineRule="auto"/>
        <w:jc w:val="center"/>
        <w:rPr>
          <w:rFonts w:hint="eastAsia" w:ascii="宋体" w:hAnsi="宋体" w:cs="宋体"/>
          <w:b/>
          <w:sz w:val="28"/>
        </w:rPr>
      </w:pPr>
    </w:p>
    <w:p>
      <w:pPr>
        <w:spacing w:line="300" w:lineRule="auto"/>
        <w:jc w:val="center"/>
        <w:rPr>
          <w:rFonts w:ascii="宋体" w:hAnsi="宋体" w:cs="宋体"/>
          <w:b/>
          <w:sz w:val="28"/>
        </w:rPr>
      </w:pPr>
      <w:r>
        <w:rPr>
          <w:rFonts w:hint="eastAsia" w:ascii="宋体" w:hAnsi="宋体" w:cs="宋体"/>
          <w:b/>
          <w:sz w:val="28"/>
        </w:rPr>
        <w:t>格式</w:t>
      </w:r>
      <w:r>
        <w:rPr>
          <w:rFonts w:hint="eastAsia" w:ascii="宋体" w:hAnsi="宋体" w:cs="宋体"/>
          <w:b/>
          <w:sz w:val="28"/>
          <w:lang w:val="en-US" w:eastAsia="zh-CN"/>
        </w:rPr>
        <w:t>4</w:t>
      </w:r>
      <w:r>
        <w:rPr>
          <w:rFonts w:hint="eastAsia" w:ascii="宋体" w:hAnsi="宋体" w:cs="宋体"/>
          <w:b/>
          <w:sz w:val="28"/>
        </w:rPr>
        <w:t>-5  主要人员</w:t>
      </w:r>
    </w:p>
    <w:p>
      <w:pPr>
        <w:spacing w:line="300" w:lineRule="auto"/>
        <w:jc w:val="left"/>
        <w:rPr>
          <w:rFonts w:ascii="宋体" w:hAnsi="宋体" w:cs="宋体"/>
        </w:rPr>
      </w:pPr>
    </w:p>
    <w:p>
      <w:pPr>
        <w:spacing w:line="360" w:lineRule="auto"/>
        <w:ind w:firstLine="480"/>
        <w:jc w:val="left"/>
        <w:rPr>
          <w:rFonts w:ascii="宋体" w:hAnsi="宋体" w:cs="宋体"/>
          <w:u w:val="single"/>
        </w:rPr>
      </w:pPr>
      <w:r>
        <w:rPr>
          <w:rFonts w:hint="eastAsia" w:ascii="宋体" w:hAnsi="宋体" w:cs="宋体"/>
        </w:rPr>
        <w:t>1 姓名：</w:t>
      </w:r>
      <w:r>
        <w:rPr>
          <w:rFonts w:hint="eastAsia" w:ascii="宋体" w:hAnsi="宋体" w:cs="宋体"/>
          <w:u w:val="single"/>
        </w:rPr>
        <w:t xml:space="preserve">                                               </w:t>
      </w:r>
    </w:p>
    <w:p>
      <w:pPr>
        <w:spacing w:line="360" w:lineRule="auto"/>
        <w:ind w:firstLine="480"/>
        <w:jc w:val="left"/>
        <w:rPr>
          <w:rFonts w:ascii="宋体" w:hAnsi="宋体" w:cs="宋体"/>
          <w:u w:val="single"/>
        </w:rPr>
      </w:pPr>
      <w:r>
        <w:rPr>
          <w:rFonts w:hint="eastAsia" w:ascii="宋体" w:hAnsi="宋体" w:cs="宋体"/>
        </w:rPr>
        <w:t>2 年龄：</w:t>
      </w:r>
      <w:r>
        <w:rPr>
          <w:rFonts w:hint="eastAsia" w:ascii="宋体" w:hAnsi="宋体" w:cs="宋体"/>
          <w:u w:val="single"/>
        </w:rPr>
        <w:t xml:space="preserve">                                               </w:t>
      </w:r>
    </w:p>
    <w:p>
      <w:pPr>
        <w:spacing w:line="360" w:lineRule="auto"/>
        <w:ind w:firstLine="480"/>
        <w:jc w:val="left"/>
        <w:rPr>
          <w:rFonts w:ascii="宋体" w:hAnsi="宋体" w:cs="宋体"/>
          <w:u w:val="single"/>
        </w:rPr>
      </w:pPr>
      <w:r>
        <w:rPr>
          <w:rFonts w:hint="eastAsia" w:ascii="宋体" w:hAnsi="宋体" w:cs="宋体"/>
        </w:rPr>
        <w:t>3 学历及学位：</w:t>
      </w:r>
      <w:r>
        <w:rPr>
          <w:rFonts w:hint="eastAsia" w:ascii="宋体" w:hAnsi="宋体" w:cs="宋体"/>
          <w:u w:val="single"/>
        </w:rPr>
        <w:t xml:space="preserve">                                         </w:t>
      </w:r>
    </w:p>
    <w:p>
      <w:pPr>
        <w:spacing w:line="360" w:lineRule="auto"/>
        <w:ind w:firstLine="480"/>
        <w:jc w:val="left"/>
        <w:rPr>
          <w:rFonts w:ascii="宋体" w:hAnsi="宋体" w:cs="宋体"/>
          <w:u w:val="single"/>
        </w:rPr>
      </w:pPr>
      <w:r>
        <w:rPr>
          <w:rFonts w:hint="eastAsia" w:ascii="宋体" w:hAnsi="宋体" w:cs="宋体"/>
        </w:rPr>
        <w:t xml:space="preserve">  专业或特长：</w:t>
      </w:r>
      <w:r>
        <w:rPr>
          <w:rFonts w:hint="eastAsia" w:ascii="宋体" w:hAnsi="宋体" w:cs="宋体"/>
          <w:u w:val="single"/>
        </w:rPr>
        <w:t xml:space="preserve">                                         </w:t>
      </w:r>
    </w:p>
    <w:p>
      <w:pPr>
        <w:spacing w:line="360" w:lineRule="auto"/>
        <w:ind w:firstLine="480"/>
        <w:jc w:val="left"/>
        <w:rPr>
          <w:rFonts w:ascii="宋体" w:hAnsi="宋体" w:cs="宋体"/>
        </w:rPr>
      </w:pPr>
      <w:r>
        <w:rPr>
          <w:rFonts w:hint="eastAsia" w:ascii="宋体" w:hAnsi="宋体" w:cs="宋体"/>
        </w:rPr>
        <w:t>4 最近十年的工作经历：</w:t>
      </w:r>
      <w:r>
        <w:rPr>
          <w:rFonts w:hint="eastAsia" w:ascii="宋体" w:hAnsi="宋体" w:cs="宋体"/>
          <w:u w:val="single"/>
        </w:rPr>
        <w:t xml:space="preserve">                                 </w:t>
      </w:r>
    </w:p>
    <w:p>
      <w:pPr>
        <w:spacing w:line="360" w:lineRule="auto"/>
        <w:ind w:firstLine="480"/>
        <w:jc w:val="left"/>
        <w:rPr>
          <w:rFonts w:ascii="宋体" w:hAnsi="宋体" w:cs="宋体"/>
        </w:rPr>
      </w:pPr>
      <w:r>
        <w:rPr>
          <w:rFonts w:hint="eastAsia" w:ascii="宋体" w:hAnsi="宋体" w:cs="宋体"/>
        </w:rPr>
        <w:t>5 所参与项目的设计、制造或安装指导经验</w:t>
      </w:r>
    </w:p>
    <w:p>
      <w:pPr>
        <w:spacing w:line="360" w:lineRule="auto"/>
        <w:ind w:firstLine="720"/>
        <w:jc w:val="left"/>
        <w:rPr>
          <w:rFonts w:ascii="宋体" w:hAnsi="宋体" w:cs="宋体"/>
          <w:u w:val="single"/>
        </w:rPr>
      </w:pPr>
      <w:r>
        <w:rPr>
          <w:rFonts w:hint="eastAsia" w:ascii="宋体" w:hAnsi="宋体" w:cs="宋体"/>
        </w:rPr>
        <w:t>A 工程名称：</w:t>
      </w:r>
      <w:r>
        <w:rPr>
          <w:rFonts w:hint="eastAsia" w:ascii="宋体" w:hAnsi="宋体" w:cs="宋体"/>
          <w:u w:val="single"/>
        </w:rPr>
        <w:t xml:space="preserve">                                         </w:t>
      </w:r>
    </w:p>
    <w:p>
      <w:pPr>
        <w:spacing w:line="360" w:lineRule="auto"/>
        <w:ind w:firstLine="720"/>
        <w:jc w:val="left"/>
        <w:rPr>
          <w:rFonts w:ascii="宋体" w:hAnsi="宋体" w:cs="宋体"/>
          <w:u w:val="single"/>
        </w:rPr>
      </w:pPr>
      <w:r>
        <w:rPr>
          <w:rFonts w:hint="eastAsia" w:ascii="宋体" w:hAnsi="宋体" w:cs="宋体"/>
        </w:rPr>
        <w:t>B 合同金额及工程总造价：</w:t>
      </w:r>
      <w:r>
        <w:rPr>
          <w:rFonts w:hint="eastAsia" w:ascii="宋体" w:hAnsi="宋体" w:cs="宋体"/>
          <w:u w:val="single"/>
        </w:rPr>
        <w:t xml:space="preserve">                             </w:t>
      </w:r>
    </w:p>
    <w:p>
      <w:pPr>
        <w:spacing w:line="360" w:lineRule="auto"/>
        <w:ind w:firstLine="720"/>
        <w:jc w:val="left"/>
        <w:rPr>
          <w:rFonts w:ascii="宋体" w:hAnsi="宋体" w:cs="宋体"/>
          <w:u w:val="single"/>
        </w:rPr>
      </w:pPr>
      <w:r>
        <w:rPr>
          <w:rFonts w:hint="eastAsia" w:ascii="宋体" w:hAnsi="宋体" w:cs="宋体"/>
        </w:rPr>
        <w:t>C 工程地址：</w:t>
      </w:r>
      <w:r>
        <w:rPr>
          <w:rFonts w:hint="eastAsia" w:ascii="宋体" w:hAnsi="宋体" w:cs="宋体"/>
          <w:u w:val="single"/>
        </w:rPr>
        <w:t xml:space="preserve">                                         </w:t>
      </w:r>
    </w:p>
    <w:p>
      <w:pPr>
        <w:spacing w:line="360" w:lineRule="auto"/>
        <w:ind w:firstLine="720"/>
        <w:jc w:val="left"/>
        <w:rPr>
          <w:rFonts w:ascii="宋体" w:hAnsi="宋体" w:cs="宋体"/>
          <w:u w:val="single"/>
        </w:rPr>
      </w:pPr>
      <w:r>
        <w:rPr>
          <w:rFonts w:hint="eastAsia" w:ascii="宋体" w:hAnsi="宋体" w:cs="宋体"/>
        </w:rPr>
        <w:t>D 与本投标文件中类似设备描述：</w:t>
      </w:r>
      <w:r>
        <w:rPr>
          <w:rFonts w:hint="eastAsia" w:ascii="宋体" w:hAnsi="宋体" w:cs="宋体"/>
          <w:u w:val="single"/>
        </w:rPr>
        <w:t xml:space="preserve">                       </w:t>
      </w:r>
    </w:p>
    <w:p>
      <w:pPr>
        <w:spacing w:line="360" w:lineRule="auto"/>
        <w:ind w:firstLine="720"/>
        <w:jc w:val="left"/>
        <w:rPr>
          <w:rFonts w:ascii="宋体" w:hAnsi="宋体" w:cs="宋体"/>
          <w:u w:val="single"/>
        </w:rPr>
      </w:pPr>
      <w:r>
        <w:rPr>
          <w:rFonts w:hint="eastAsia" w:ascii="宋体" w:hAnsi="宋体" w:cs="宋体"/>
        </w:rPr>
        <w:t>E 参与工程的职务、所承担的工作及时间：</w:t>
      </w:r>
      <w:r>
        <w:rPr>
          <w:rFonts w:hint="eastAsia" w:ascii="宋体" w:hAnsi="宋体" w:cs="宋体"/>
          <w:u w:val="single"/>
        </w:rPr>
        <w:t xml:space="preserve">               </w:t>
      </w:r>
    </w:p>
    <w:p>
      <w:pPr>
        <w:spacing w:line="360" w:lineRule="auto"/>
        <w:ind w:firstLine="720"/>
        <w:jc w:val="left"/>
        <w:rPr>
          <w:rFonts w:ascii="宋体" w:hAnsi="宋体" w:cs="宋体"/>
          <w:u w:val="single"/>
        </w:rPr>
      </w:pPr>
      <w:r>
        <w:rPr>
          <w:rFonts w:hint="eastAsia" w:ascii="宋体" w:hAnsi="宋体" w:cs="宋体"/>
        </w:rPr>
        <w:t>F 其他有特殊意义的内容：</w:t>
      </w:r>
      <w:r>
        <w:rPr>
          <w:rFonts w:hint="eastAsia" w:ascii="宋体" w:hAnsi="宋体" w:cs="宋体"/>
          <w:u w:val="single"/>
        </w:rPr>
        <w:t xml:space="preserve">                             </w:t>
      </w:r>
    </w:p>
    <w:p>
      <w:pPr>
        <w:spacing w:line="360" w:lineRule="auto"/>
        <w:ind w:firstLine="720"/>
        <w:jc w:val="left"/>
        <w:rPr>
          <w:rFonts w:ascii="宋体" w:hAnsi="宋体" w:cs="宋体"/>
          <w:u w:val="single"/>
        </w:rPr>
      </w:pPr>
      <w:r>
        <w:rPr>
          <w:rFonts w:hint="eastAsia" w:ascii="宋体" w:hAnsi="宋体" w:cs="宋体"/>
        </w:rPr>
        <w:t>G 项目中设备主要参数介绍：</w:t>
      </w:r>
      <w:r>
        <w:rPr>
          <w:rFonts w:hint="eastAsia" w:ascii="宋体" w:hAnsi="宋体" w:cs="宋体"/>
          <w:u w:val="single"/>
        </w:rPr>
        <w:t xml:space="preserve">                           </w:t>
      </w:r>
    </w:p>
    <w:p>
      <w:pPr>
        <w:spacing w:line="360" w:lineRule="auto"/>
        <w:ind w:firstLine="720"/>
        <w:jc w:val="left"/>
        <w:rPr>
          <w:rFonts w:ascii="宋体" w:hAnsi="宋体" w:cs="宋体"/>
        </w:rPr>
      </w:pPr>
      <w:r>
        <w:rPr>
          <w:rFonts w:hint="eastAsia" w:ascii="宋体" w:hAnsi="宋体" w:cs="宋体"/>
        </w:rPr>
        <w:t>H 如果中标，建议在本合同项下的工作中担任的职务及主要负</w:t>
      </w:r>
    </w:p>
    <w:p>
      <w:pPr>
        <w:spacing w:line="360" w:lineRule="auto"/>
        <w:ind w:firstLine="960" w:firstLineChars="400"/>
        <w:jc w:val="left"/>
        <w:rPr>
          <w:rFonts w:ascii="宋体" w:hAnsi="宋体" w:cs="宋体"/>
          <w:u w:val="single"/>
        </w:rPr>
      </w:pPr>
      <w:r>
        <w:rPr>
          <w:rFonts w:hint="eastAsia" w:ascii="宋体" w:hAnsi="宋体" w:cs="宋体"/>
        </w:rPr>
        <w:t>责的工作：</w:t>
      </w:r>
      <w:r>
        <w:rPr>
          <w:rFonts w:hint="eastAsia" w:ascii="宋体" w:hAnsi="宋体" w:cs="宋体"/>
          <w:u w:val="single"/>
        </w:rPr>
        <w:t xml:space="preserve">                                         </w:t>
      </w:r>
    </w:p>
    <w:p>
      <w:pPr>
        <w:spacing w:line="360" w:lineRule="auto"/>
        <w:ind w:firstLine="1920"/>
        <w:jc w:val="left"/>
        <w:rPr>
          <w:rFonts w:ascii="宋体" w:hAnsi="宋体" w:cs="宋体"/>
        </w:rPr>
      </w:pPr>
    </w:p>
    <w:p>
      <w:pPr>
        <w:spacing w:line="360" w:lineRule="auto"/>
        <w:ind w:firstLine="1920"/>
        <w:jc w:val="left"/>
        <w:rPr>
          <w:rFonts w:ascii="宋体" w:hAnsi="宋体" w:cs="宋体"/>
        </w:rPr>
      </w:pPr>
    </w:p>
    <w:p>
      <w:pPr>
        <w:pStyle w:val="14"/>
        <w:spacing w:line="360" w:lineRule="auto"/>
        <w:ind w:firstLine="4680"/>
        <w:rPr>
          <w:rFonts w:hAnsi="宋体" w:cs="宋体"/>
        </w:rPr>
      </w:pPr>
      <w:r>
        <w:rPr>
          <w:rFonts w:hint="eastAsia" w:hAnsi="宋体" w:cs="宋体"/>
        </w:rPr>
        <w:t>（法定代表人或</w:t>
      </w:r>
    </w:p>
    <w:p>
      <w:pPr>
        <w:pStyle w:val="14"/>
        <w:spacing w:line="360" w:lineRule="auto"/>
        <w:ind w:firstLine="4680"/>
        <w:rPr>
          <w:rFonts w:hAnsi="宋体" w:cs="宋体"/>
          <w:u w:val="single"/>
        </w:rPr>
      </w:pPr>
      <w:r>
        <w:rPr>
          <w:rFonts w:hint="eastAsia" w:hAnsi="宋体" w:cs="宋体"/>
        </w:rPr>
        <w:t>授权代表签字）</w:t>
      </w:r>
      <w:r>
        <w:rPr>
          <w:rFonts w:hint="eastAsia" w:hAnsi="宋体" w:cs="宋体"/>
          <w:u w:val="single"/>
        </w:rPr>
        <w:t xml:space="preserve">             </w:t>
      </w:r>
    </w:p>
    <w:p>
      <w:pPr>
        <w:pStyle w:val="14"/>
        <w:spacing w:line="360" w:lineRule="auto"/>
        <w:ind w:firstLine="4680"/>
        <w:rPr>
          <w:rFonts w:hAnsi="宋体" w:cs="宋体"/>
          <w:u w:val="single"/>
        </w:rPr>
      </w:pPr>
      <w:r>
        <w:rPr>
          <w:rFonts w:hint="eastAsia" w:hAnsi="宋体" w:cs="宋体"/>
        </w:rPr>
        <w:t>（日期）</w:t>
      </w:r>
      <w:r>
        <w:rPr>
          <w:rFonts w:hint="eastAsia" w:hAnsi="宋体" w:cs="宋体"/>
          <w:u w:val="single"/>
        </w:rPr>
        <w:t xml:space="preserve">                   </w:t>
      </w:r>
    </w:p>
    <w:p>
      <w:pPr>
        <w:pStyle w:val="14"/>
        <w:spacing w:line="360" w:lineRule="auto"/>
        <w:ind w:firstLine="4680"/>
        <w:rPr>
          <w:rFonts w:hAnsi="宋体" w:cs="宋体"/>
          <w:u w:val="single"/>
        </w:rPr>
      </w:pPr>
      <w:r>
        <w:rPr>
          <w:rFonts w:hint="eastAsia" w:hAnsi="宋体" w:cs="宋体"/>
        </w:rPr>
        <w:t>（印刷体姓名）</w:t>
      </w:r>
      <w:r>
        <w:rPr>
          <w:rFonts w:hint="eastAsia" w:hAnsi="宋体" w:cs="宋体"/>
          <w:u w:val="single"/>
        </w:rPr>
        <w:t xml:space="preserve">             </w:t>
      </w:r>
    </w:p>
    <w:p>
      <w:pPr>
        <w:pStyle w:val="14"/>
        <w:spacing w:line="360" w:lineRule="auto"/>
        <w:ind w:firstLine="4680"/>
        <w:rPr>
          <w:rFonts w:hAnsi="宋体" w:cs="宋体"/>
          <w:u w:val="single"/>
        </w:rPr>
      </w:pPr>
      <w:r>
        <w:rPr>
          <w:rFonts w:hint="eastAsia" w:hAnsi="宋体" w:cs="宋体"/>
        </w:rPr>
        <w:t>（投标人名称）</w:t>
      </w:r>
      <w:r>
        <w:rPr>
          <w:rFonts w:hint="eastAsia" w:hAnsi="宋体" w:cs="宋体"/>
          <w:u w:val="single"/>
        </w:rPr>
        <w:t xml:space="preserve">             </w:t>
      </w:r>
    </w:p>
    <w:p>
      <w:pPr>
        <w:pStyle w:val="14"/>
        <w:spacing w:line="360" w:lineRule="auto"/>
        <w:ind w:firstLine="4680"/>
        <w:rPr>
          <w:rFonts w:hAnsi="宋体" w:cs="宋体"/>
          <w:u w:val="single"/>
        </w:rPr>
      </w:pPr>
      <w:r>
        <w:rPr>
          <w:rFonts w:hint="eastAsia" w:hAnsi="宋体" w:cs="宋体"/>
        </w:rPr>
        <w:t>（印章）</w:t>
      </w:r>
      <w:r>
        <w:rPr>
          <w:rFonts w:hint="eastAsia" w:hAnsi="宋体" w:cs="宋体"/>
          <w:u w:val="single"/>
        </w:rPr>
        <w:t xml:space="preserve">                   </w:t>
      </w:r>
    </w:p>
    <w:p>
      <w:pPr>
        <w:pStyle w:val="14"/>
        <w:spacing w:line="300" w:lineRule="auto"/>
        <w:ind w:firstLine="4680"/>
        <w:rPr>
          <w:rFonts w:hAnsi="宋体" w:cs="宋体"/>
          <w:u w:val="single"/>
        </w:rPr>
      </w:pPr>
    </w:p>
    <w:p>
      <w:pPr>
        <w:spacing w:line="240" w:lineRule="auto"/>
        <w:ind w:firstLine="0" w:firstLineChars="0"/>
        <w:jc w:val="left"/>
        <w:rPr>
          <w:rFonts w:hint="eastAsia" w:ascii="宋体" w:hAnsi="宋体" w:cs="宋体"/>
          <w:b/>
          <w:sz w:val="28"/>
        </w:rPr>
      </w:pPr>
      <w:r>
        <w:rPr>
          <w:rFonts w:hint="eastAsia" w:ascii="宋体" w:hAnsi="宋体" w:cs="宋体"/>
          <w:b/>
          <w:sz w:val="28"/>
        </w:rPr>
        <w:br w:type="page"/>
      </w:r>
    </w:p>
    <w:p>
      <w:pPr>
        <w:spacing w:line="300" w:lineRule="auto"/>
        <w:ind w:firstLine="1405" w:firstLineChars="500"/>
        <w:jc w:val="center"/>
        <w:rPr>
          <w:rFonts w:ascii="宋体" w:hAnsi="宋体" w:cs="宋体"/>
          <w:b/>
          <w:sz w:val="28"/>
        </w:rPr>
      </w:pPr>
      <w:r>
        <w:rPr>
          <w:rFonts w:hint="eastAsia" w:ascii="宋体" w:hAnsi="宋体" w:cs="宋体"/>
          <w:b/>
          <w:sz w:val="28"/>
        </w:rPr>
        <w:t>格式</w:t>
      </w:r>
      <w:r>
        <w:rPr>
          <w:rFonts w:hint="eastAsia" w:ascii="宋体" w:hAnsi="宋体" w:cs="宋体"/>
          <w:b/>
          <w:sz w:val="28"/>
          <w:lang w:val="en-US" w:eastAsia="zh-CN"/>
        </w:rPr>
        <w:t>4</w:t>
      </w:r>
      <w:r>
        <w:rPr>
          <w:rFonts w:hint="eastAsia" w:ascii="宋体" w:hAnsi="宋体" w:cs="宋体"/>
          <w:b/>
          <w:sz w:val="28"/>
        </w:rPr>
        <w:t>-6  制造能力和条件</w:t>
      </w:r>
    </w:p>
    <w:p>
      <w:pPr>
        <w:spacing w:line="300" w:lineRule="auto"/>
        <w:jc w:val="left"/>
        <w:rPr>
          <w:rFonts w:ascii="宋体" w:hAnsi="宋体" w:cs="宋体"/>
        </w:rPr>
      </w:pPr>
    </w:p>
    <w:p>
      <w:pPr>
        <w:spacing w:line="360" w:lineRule="auto"/>
        <w:ind w:firstLine="480"/>
        <w:jc w:val="left"/>
        <w:rPr>
          <w:rFonts w:ascii="宋体" w:hAnsi="宋体" w:cs="宋体"/>
        </w:rPr>
      </w:pPr>
      <w:r>
        <w:rPr>
          <w:rFonts w:hint="eastAsia" w:ascii="宋体" w:hAnsi="宋体" w:cs="宋体"/>
        </w:rPr>
        <w:t>投标人列出下列与制造能力和设备有关的资料：</w:t>
      </w:r>
    </w:p>
    <w:p>
      <w:pPr>
        <w:spacing w:line="360" w:lineRule="auto"/>
        <w:jc w:val="left"/>
        <w:rPr>
          <w:rFonts w:ascii="宋体" w:hAnsi="宋体" w:cs="宋体"/>
        </w:rPr>
      </w:pPr>
      <w:r>
        <w:rPr>
          <w:rFonts w:hint="eastAsia" w:ascii="宋体" w:hAnsi="宋体" w:cs="宋体"/>
        </w:rPr>
        <w:t>1. 制造能力和设备</w:t>
      </w:r>
    </w:p>
    <w:p>
      <w:pPr>
        <w:spacing w:line="360" w:lineRule="auto"/>
        <w:ind w:firstLine="480"/>
        <w:jc w:val="left"/>
        <w:rPr>
          <w:rFonts w:ascii="宋体" w:hAnsi="宋体" w:cs="宋体"/>
        </w:rPr>
      </w:pPr>
      <w:r>
        <w:rPr>
          <w:rFonts w:hint="eastAsia" w:ascii="宋体" w:hAnsi="宋体" w:cs="宋体"/>
        </w:rPr>
        <w:t>制造厂的一般描述，特别说明：</w:t>
      </w:r>
    </w:p>
    <w:p>
      <w:pPr>
        <w:spacing w:line="360" w:lineRule="auto"/>
        <w:ind w:firstLine="480"/>
        <w:jc w:val="left"/>
        <w:rPr>
          <w:rFonts w:ascii="宋体" w:hAnsi="宋体" w:cs="宋体"/>
        </w:rPr>
      </w:pPr>
      <w:r>
        <w:rPr>
          <w:rFonts w:hint="eastAsia" w:ascii="宋体" w:hAnsi="宋体" w:cs="宋体"/>
        </w:rPr>
        <w:t>·制造厂占地面积</w:t>
      </w:r>
    </w:p>
    <w:p>
      <w:pPr>
        <w:spacing w:line="360" w:lineRule="auto"/>
        <w:ind w:firstLine="480"/>
        <w:jc w:val="left"/>
        <w:rPr>
          <w:rFonts w:ascii="宋体" w:hAnsi="宋体" w:cs="宋体"/>
        </w:rPr>
      </w:pPr>
      <w:r>
        <w:rPr>
          <w:rFonts w:hint="eastAsia" w:ascii="宋体" w:hAnsi="宋体" w:cs="宋体"/>
        </w:rPr>
        <w:t>·雇员总人数和在设计、加工制造、试验方面取得资格的人员数</w:t>
      </w:r>
    </w:p>
    <w:p>
      <w:pPr>
        <w:spacing w:line="360" w:lineRule="auto"/>
        <w:ind w:firstLine="480"/>
        <w:jc w:val="left"/>
        <w:rPr>
          <w:rFonts w:ascii="宋体" w:hAnsi="宋体" w:cs="宋体"/>
        </w:rPr>
      </w:pPr>
      <w:r>
        <w:rPr>
          <w:rFonts w:hint="eastAsia" w:ascii="宋体" w:hAnsi="宋体" w:cs="宋体"/>
        </w:rPr>
        <w:t>·主要生产、试验及检测设备：</w:t>
      </w:r>
    </w:p>
    <w:p>
      <w:pPr>
        <w:spacing w:line="360" w:lineRule="auto"/>
        <w:ind w:firstLine="480"/>
        <w:jc w:val="left"/>
        <w:rPr>
          <w:rFonts w:ascii="宋体" w:hAnsi="宋体" w:cs="宋体"/>
        </w:rPr>
      </w:pPr>
      <w:r>
        <w:rPr>
          <w:rFonts w:hint="eastAsia" w:ascii="宋体" w:hAnsi="宋体" w:cs="宋体"/>
          <w:u w:val="single"/>
        </w:rPr>
        <w:t>主要生产</w:t>
      </w:r>
      <w:r>
        <w:rPr>
          <w:rFonts w:hint="eastAsia" w:ascii="宋体" w:hAnsi="宋体" w:cs="宋体"/>
        </w:rPr>
        <w:t>设备</w:t>
      </w:r>
    </w:p>
    <w:tbl>
      <w:tblPr>
        <w:tblStyle w:val="25"/>
        <w:tblW w:w="0" w:type="auto"/>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8"/>
        <w:gridCol w:w="1598"/>
        <w:gridCol w:w="720"/>
        <w:gridCol w:w="900"/>
        <w:gridCol w:w="1260"/>
        <w:gridCol w:w="1080"/>
        <w:gridCol w:w="816"/>
        <w:gridCol w:w="15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sz w:val="21"/>
              </w:rPr>
            </w:pPr>
            <w:r>
              <w:rPr>
                <w:rFonts w:hint="eastAsia" w:ascii="宋体" w:hAnsi="宋体" w:cs="宋体"/>
                <w:sz w:val="21"/>
              </w:rPr>
              <w:t>序号</w:t>
            </w:r>
          </w:p>
        </w:tc>
        <w:tc>
          <w:tcPr>
            <w:tcW w:w="1598" w:type="dxa"/>
            <w:vAlign w:val="center"/>
          </w:tcPr>
          <w:p>
            <w:pPr>
              <w:spacing w:line="360" w:lineRule="auto"/>
              <w:jc w:val="center"/>
              <w:rPr>
                <w:rFonts w:ascii="宋体" w:hAnsi="宋体" w:cs="宋体"/>
                <w:sz w:val="21"/>
              </w:rPr>
            </w:pPr>
            <w:r>
              <w:rPr>
                <w:rFonts w:hint="eastAsia" w:ascii="宋体" w:hAnsi="宋体" w:cs="宋体"/>
                <w:sz w:val="21"/>
              </w:rPr>
              <w:t>设备名称</w:t>
            </w:r>
          </w:p>
        </w:tc>
        <w:tc>
          <w:tcPr>
            <w:tcW w:w="720" w:type="dxa"/>
            <w:vAlign w:val="center"/>
          </w:tcPr>
          <w:p>
            <w:pPr>
              <w:spacing w:line="360" w:lineRule="auto"/>
              <w:jc w:val="center"/>
              <w:rPr>
                <w:rFonts w:ascii="宋体" w:hAnsi="宋体" w:cs="宋体"/>
                <w:sz w:val="21"/>
              </w:rPr>
            </w:pPr>
            <w:r>
              <w:rPr>
                <w:rFonts w:hint="eastAsia" w:ascii="宋体" w:hAnsi="宋体" w:cs="宋体"/>
                <w:sz w:val="21"/>
              </w:rPr>
              <w:t>型号</w:t>
            </w:r>
          </w:p>
        </w:tc>
        <w:tc>
          <w:tcPr>
            <w:tcW w:w="900" w:type="dxa"/>
            <w:vAlign w:val="center"/>
          </w:tcPr>
          <w:p>
            <w:pPr>
              <w:spacing w:line="360" w:lineRule="auto"/>
              <w:jc w:val="center"/>
              <w:rPr>
                <w:rFonts w:ascii="宋体" w:hAnsi="宋体" w:cs="宋体"/>
                <w:sz w:val="21"/>
              </w:rPr>
            </w:pPr>
            <w:r>
              <w:rPr>
                <w:rFonts w:hint="eastAsia" w:ascii="宋体" w:hAnsi="宋体" w:cs="宋体"/>
                <w:sz w:val="21"/>
              </w:rPr>
              <w:t>数量</w:t>
            </w:r>
          </w:p>
        </w:tc>
        <w:tc>
          <w:tcPr>
            <w:tcW w:w="1260" w:type="dxa"/>
            <w:tcBorders>
              <w:right w:val="single" w:color="auto" w:sz="4" w:space="0"/>
            </w:tcBorders>
            <w:vAlign w:val="center"/>
          </w:tcPr>
          <w:p>
            <w:pPr>
              <w:spacing w:line="360" w:lineRule="auto"/>
              <w:jc w:val="center"/>
              <w:rPr>
                <w:rFonts w:ascii="宋体" w:hAnsi="宋体" w:cs="宋体"/>
                <w:sz w:val="21"/>
              </w:rPr>
            </w:pPr>
            <w:r>
              <w:rPr>
                <w:rFonts w:hint="eastAsia" w:ascii="宋体" w:hAnsi="宋体" w:cs="宋体"/>
                <w:sz w:val="21"/>
              </w:rPr>
              <w:t>出厂年月</w:t>
            </w:r>
          </w:p>
        </w:tc>
        <w:tc>
          <w:tcPr>
            <w:tcW w:w="1080" w:type="dxa"/>
            <w:tcBorders>
              <w:left w:val="single" w:color="auto" w:sz="4" w:space="0"/>
            </w:tcBorders>
            <w:vAlign w:val="center"/>
          </w:tcPr>
          <w:p>
            <w:pPr>
              <w:spacing w:line="360" w:lineRule="auto"/>
              <w:jc w:val="center"/>
              <w:rPr>
                <w:rFonts w:ascii="宋体" w:hAnsi="宋体" w:cs="宋体"/>
                <w:sz w:val="21"/>
              </w:rPr>
            </w:pPr>
            <w:r>
              <w:rPr>
                <w:rFonts w:hint="eastAsia" w:ascii="宋体" w:hAnsi="宋体" w:cs="宋体"/>
                <w:sz w:val="21"/>
              </w:rPr>
              <w:t>制造厂</w:t>
            </w:r>
          </w:p>
        </w:tc>
        <w:tc>
          <w:tcPr>
            <w:tcW w:w="816" w:type="dxa"/>
            <w:vAlign w:val="center"/>
          </w:tcPr>
          <w:p>
            <w:pPr>
              <w:spacing w:line="360" w:lineRule="auto"/>
              <w:jc w:val="center"/>
              <w:rPr>
                <w:rFonts w:ascii="宋体" w:hAnsi="宋体" w:cs="宋体"/>
                <w:sz w:val="21"/>
              </w:rPr>
            </w:pPr>
            <w:r>
              <w:rPr>
                <w:rFonts w:hint="eastAsia" w:ascii="宋体" w:hAnsi="宋体" w:cs="宋体"/>
                <w:sz w:val="21"/>
              </w:rPr>
              <w:t>状况</w:t>
            </w:r>
          </w:p>
        </w:tc>
        <w:tc>
          <w:tcPr>
            <w:tcW w:w="1539" w:type="dxa"/>
            <w:vAlign w:val="center"/>
          </w:tcPr>
          <w:p>
            <w:pPr>
              <w:spacing w:line="360" w:lineRule="auto"/>
              <w:jc w:val="center"/>
              <w:rPr>
                <w:rFonts w:ascii="宋体" w:hAnsi="宋体" w:cs="宋体"/>
                <w:sz w:val="21"/>
              </w:rPr>
            </w:pPr>
            <w:r>
              <w:rPr>
                <w:rFonts w:hint="eastAsia" w:ascii="宋体" w:hAnsi="宋体" w:cs="宋体"/>
                <w:sz w:val="21"/>
              </w:rPr>
              <w:t>主要技术性能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sz w:val="21"/>
              </w:rPr>
            </w:pPr>
          </w:p>
        </w:tc>
        <w:tc>
          <w:tcPr>
            <w:tcW w:w="1598" w:type="dxa"/>
            <w:vAlign w:val="center"/>
          </w:tcPr>
          <w:p>
            <w:pPr>
              <w:spacing w:line="360" w:lineRule="auto"/>
              <w:jc w:val="center"/>
              <w:rPr>
                <w:rFonts w:ascii="宋体" w:hAnsi="宋体" w:cs="宋体"/>
                <w:sz w:val="21"/>
              </w:rPr>
            </w:pPr>
          </w:p>
        </w:tc>
        <w:tc>
          <w:tcPr>
            <w:tcW w:w="720" w:type="dxa"/>
            <w:vAlign w:val="center"/>
          </w:tcPr>
          <w:p>
            <w:pPr>
              <w:spacing w:line="360" w:lineRule="auto"/>
              <w:jc w:val="center"/>
              <w:rPr>
                <w:rFonts w:ascii="宋体" w:hAnsi="宋体" w:cs="宋体"/>
                <w:sz w:val="21"/>
              </w:rPr>
            </w:pPr>
          </w:p>
        </w:tc>
        <w:tc>
          <w:tcPr>
            <w:tcW w:w="900" w:type="dxa"/>
            <w:vAlign w:val="center"/>
          </w:tcPr>
          <w:p>
            <w:pPr>
              <w:spacing w:line="360" w:lineRule="auto"/>
              <w:jc w:val="center"/>
              <w:rPr>
                <w:rFonts w:ascii="宋体" w:hAnsi="宋体" w:cs="宋体"/>
                <w:sz w:val="21"/>
              </w:rPr>
            </w:pPr>
          </w:p>
        </w:tc>
        <w:tc>
          <w:tcPr>
            <w:tcW w:w="1260" w:type="dxa"/>
            <w:tcBorders>
              <w:right w:val="single" w:color="auto" w:sz="4" w:space="0"/>
            </w:tcBorders>
            <w:vAlign w:val="center"/>
          </w:tcPr>
          <w:p>
            <w:pPr>
              <w:spacing w:line="360" w:lineRule="auto"/>
              <w:jc w:val="center"/>
              <w:rPr>
                <w:rFonts w:ascii="宋体" w:hAnsi="宋体" w:cs="宋体"/>
                <w:sz w:val="21"/>
              </w:rPr>
            </w:pPr>
          </w:p>
        </w:tc>
        <w:tc>
          <w:tcPr>
            <w:tcW w:w="1080" w:type="dxa"/>
            <w:tcBorders>
              <w:left w:val="single" w:color="auto" w:sz="4" w:space="0"/>
            </w:tcBorders>
            <w:vAlign w:val="center"/>
          </w:tcPr>
          <w:p>
            <w:pPr>
              <w:spacing w:line="360" w:lineRule="auto"/>
              <w:jc w:val="center"/>
              <w:rPr>
                <w:rFonts w:ascii="宋体" w:hAnsi="宋体" w:cs="宋体"/>
                <w:sz w:val="21"/>
              </w:rPr>
            </w:pPr>
          </w:p>
        </w:tc>
        <w:tc>
          <w:tcPr>
            <w:tcW w:w="816" w:type="dxa"/>
            <w:vAlign w:val="center"/>
          </w:tcPr>
          <w:p>
            <w:pPr>
              <w:spacing w:line="360" w:lineRule="auto"/>
              <w:jc w:val="center"/>
              <w:rPr>
                <w:rFonts w:ascii="宋体" w:hAnsi="宋体" w:cs="宋体"/>
                <w:sz w:val="21"/>
              </w:rPr>
            </w:pPr>
          </w:p>
        </w:tc>
        <w:tc>
          <w:tcPr>
            <w:tcW w:w="1539" w:type="dxa"/>
            <w:vAlign w:val="center"/>
          </w:tcPr>
          <w:p>
            <w:pPr>
              <w:spacing w:line="360" w:lineRule="auto"/>
              <w:jc w:val="center"/>
              <w:rPr>
                <w:rFonts w:ascii="宋体" w:hAnsi="宋体" w:cs="宋体"/>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sz w:val="21"/>
              </w:rPr>
            </w:pPr>
          </w:p>
        </w:tc>
        <w:tc>
          <w:tcPr>
            <w:tcW w:w="1598" w:type="dxa"/>
            <w:vAlign w:val="center"/>
          </w:tcPr>
          <w:p>
            <w:pPr>
              <w:spacing w:line="360" w:lineRule="auto"/>
              <w:jc w:val="center"/>
              <w:rPr>
                <w:rFonts w:ascii="宋体" w:hAnsi="宋体" w:cs="宋体"/>
                <w:sz w:val="21"/>
              </w:rPr>
            </w:pPr>
          </w:p>
        </w:tc>
        <w:tc>
          <w:tcPr>
            <w:tcW w:w="720" w:type="dxa"/>
            <w:vAlign w:val="center"/>
          </w:tcPr>
          <w:p>
            <w:pPr>
              <w:spacing w:line="360" w:lineRule="auto"/>
              <w:jc w:val="center"/>
              <w:rPr>
                <w:rFonts w:ascii="宋体" w:hAnsi="宋体" w:cs="宋体"/>
                <w:sz w:val="21"/>
              </w:rPr>
            </w:pPr>
          </w:p>
        </w:tc>
        <w:tc>
          <w:tcPr>
            <w:tcW w:w="900" w:type="dxa"/>
            <w:vAlign w:val="center"/>
          </w:tcPr>
          <w:p>
            <w:pPr>
              <w:spacing w:line="360" w:lineRule="auto"/>
              <w:jc w:val="center"/>
              <w:rPr>
                <w:rFonts w:ascii="宋体" w:hAnsi="宋体" w:cs="宋体"/>
                <w:sz w:val="21"/>
              </w:rPr>
            </w:pPr>
          </w:p>
        </w:tc>
        <w:tc>
          <w:tcPr>
            <w:tcW w:w="1260" w:type="dxa"/>
            <w:tcBorders>
              <w:right w:val="single" w:color="auto" w:sz="4" w:space="0"/>
            </w:tcBorders>
            <w:vAlign w:val="center"/>
          </w:tcPr>
          <w:p>
            <w:pPr>
              <w:spacing w:line="360" w:lineRule="auto"/>
              <w:jc w:val="center"/>
              <w:rPr>
                <w:rFonts w:ascii="宋体" w:hAnsi="宋体" w:cs="宋体"/>
                <w:sz w:val="21"/>
              </w:rPr>
            </w:pPr>
          </w:p>
        </w:tc>
        <w:tc>
          <w:tcPr>
            <w:tcW w:w="1080" w:type="dxa"/>
            <w:tcBorders>
              <w:left w:val="single" w:color="auto" w:sz="4" w:space="0"/>
            </w:tcBorders>
            <w:vAlign w:val="center"/>
          </w:tcPr>
          <w:p>
            <w:pPr>
              <w:spacing w:line="360" w:lineRule="auto"/>
              <w:jc w:val="center"/>
              <w:rPr>
                <w:rFonts w:ascii="宋体" w:hAnsi="宋体" w:cs="宋体"/>
                <w:sz w:val="21"/>
              </w:rPr>
            </w:pPr>
          </w:p>
        </w:tc>
        <w:tc>
          <w:tcPr>
            <w:tcW w:w="816" w:type="dxa"/>
            <w:vAlign w:val="center"/>
          </w:tcPr>
          <w:p>
            <w:pPr>
              <w:spacing w:line="360" w:lineRule="auto"/>
              <w:jc w:val="center"/>
              <w:rPr>
                <w:rFonts w:ascii="宋体" w:hAnsi="宋体" w:cs="宋体"/>
                <w:sz w:val="21"/>
              </w:rPr>
            </w:pPr>
          </w:p>
        </w:tc>
        <w:tc>
          <w:tcPr>
            <w:tcW w:w="1539" w:type="dxa"/>
            <w:vAlign w:val="center"/>
          </w:tcPr>
          <w:p>
            <w:pPr>
              <w:spacing w:line="360" w:lineRule="auto"/>
              <w:jc w:val="center"/>
              <w:rPr>
                <w:rFonts w:ascii="宋体" w:hAnsi="宋体" w:cs="宋体"/>
                <w:sz w:val="21"/>
              </w:rPr>
            </w:pPr>
          </w:p>
        </w:tc>
      </w:tr>
    </w:tbl>
    <w:p>
      <w:pPr>
        <w:spacing w:line="360" w:lineRule="auto"/>
        <w:ind w:firstLine="720"/>
        <w:jc w:val="left"/>
        <w:rPr>
          <w:rFonts w:ascii="宋体" w:hAnsi="宋体" w:cs="宋体"/>
          <w:u w:val="single"/>
        </w:rPr>
      </w:pPr>
    </w:p>
    <w:p>
      <w:pPr>
        <w:spacing w:line="360" w:lineRule="auto"/>
        <w:ind w:firstLine="480"/>
        <w:jc w:val="left"/>
        <w:rPr>
          <w:rFonts w:ascii="宋体" w:hAnsi="宋体" w:cs="宋体"/>
        </w:rPr>
      </w:pPr>
      <w:r>
        <w:rPr>
          <w:rFonts w:hint="eastAsia" w:ascii="宋体" w:hAnsi="宋体" w:cs="宋体"/>
          <w:u w:val="single"/>
        </w:rPr>
        <w:t>主要试验</w:t>
      </w:r>
      <w:r>
        <w:rPr>
          <w:rFonts w:hint="eastAsia" w:ascii="宋体" w:hAnsi="宋体" w:cs="宋体"/>
        </w:rPr>
        <w:t>设备</w:t>
      </w:r>
    </w:p>
    <w:tbl>
      <w:tblPr>
        <w:tblStyle w:val="25"/>
        <w:tblW w:w="0" w:type="auto"/>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8"/>
        <w:gridCol w:w="1598"/>
        <w:gridCol w:w="720"/>
        <w:gridCol w:w="900"/>
        <w:gridCol w:w="1260"/>
        <w:gridCol w:w="1080"/>
        <w:gridCol w:w="816"/>
        <w:gridCol w:w="15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sz w:val="21"/>
              </w:rPr>
            </w:pPr>
            <w:r>
              <w:rPr>
                <w:rFonts w:hint="eastAsia" w:ascii="宋体" w:hAnsi="宋体" w:cs="宋体"/>
                <w:sz w:val="21"/>
              </w:rPr>
              <w:t>序号</w:t>
            </w:r>
          </w:p>
        </w:tc>
        <w:tc>
          <w:tcPr>
            <w:tcW w:w="1598" w:type="dxa"/>
            <w:vAlign w:val="center"/>
          </w:tcPr>
          <w:p>
            <w:pPr>
              <w:spacing w:line="360" w:lineRule="auto"/>
              <w:jc w:val="center"/>
              <w:rPr>
                <w:rFonts w:ascii="宋体" w:hAnsi="宋体" w:cs="宋体"/>
                <w:sz w:val="21"/>
              </w:rPr>
            </w:pPr>
            <w:r>
              <w:rPr>
                <w:rFonts w:hint="eastAsia" w:ascii="宋体" w:hAnsi="宋体" w:cs="宋体"/>
                <w:sz w:val="21"/>
              </w:rPr>
              <w:t>设备名称</w:t>
            </w:r>
          </w:p>
        </w:tc>
        <w:tc>
          <w:tcPr>
            <w:tcW w:w="720" w:type="dxa"/>
            <w:vAlign w:val="center"/>
          </w:tcPr>
          <w:p>
            <w:pPr>
              <w:spacing w:line="360" w:lineRule="auto"/>
              <w:jc w:val="center"/>
              <w:rPr>
                <w:rFonts w:ascii="宋体" w:hAnsi="宋体" w:cs="宋体"/>
                <w:sz w:val="21"/>
              </w:rPr>
            </w:pPr>
            <w:r>
              <w:rPr>
                <w:rFonts w:hint="eastAsia" w:ascii="宋体" w:hAnsi="宋体" w:cs="宋体"/>
                <w:sz w:val="21"/>
              </w:rPr>
              <w:t>型号</w:t>
            </w:r>
          </w:p>
        </w:tc>
        <w:tc>
          <w:tcPr>
            <w:tcW w:w="900" w:type="dxa"/>
            <w:vAlign w:val="center"/>
          </w:tcPr>
          <w:p>
            <w:pPr>
              <w:spacing w:line="360" w:lineRule="auto"/>
              <w:jc w:val="center"/>
              <w:rPr>
                <w:rFonts w:ascii="宋体" w:hAnsi="宋体" w:cs="宋体"/>
                <w:sz w:val="21"/>
              </w:rPr>
            </w:pPr>
            <w:r>
              <w:rPr>
                <w:rFonts w:hint="eastAsia" w:ascii="宋体" w:hAnsi="宋体" w:cs="宋体"/>
                <w:sz w:val="21"/>
              </w:rPr>
              <w:t>数量</w:t>
            </w:r>
          </w:p>
        </w:tc>
        <w:tc>
          <w:tcPr>
            <w:tcW w:w="1260" w:type="dxa"/>
            <w:tcBorders>
              <w:right w:val="single" w:color="auto" w:sz="4" w:space="0"/>
            </w:tcBorders>
            <w:vAlign w:val="center"/>
          </w:tcPr>
          <w:p>
            <w:pPr>
              <w:spacing w:line="360" w:lineRule="auto"/>
              <w:jc w:val="center"/>
              <w:rPr>
                <w:rFonts w:ascii="宋体" w:hAnsi="宋体" w:cs="宋体"/>
                <w:sz w:val="21"/>
              </w:rPr>
            </w:pPr>
            <w:r>
              <w:rPr>
                <w:rFonts w:hint="eastAsia" w:ascii="宋体" w:hAnsi="宋体" w:cs="宋体"/>
                <w:sz w:val="21"/>
              </w:rPr>
              <w:t>出厂年月</w:t>
            </w:r>
          </w:p>
        </w:tc>
        <w:tc>
          <w:tcPr>
            <w:tcW w:w="1080" w:type="dxa"/>
            <w:tcBorders>
              <w:left w:val="single" w:color="auto" w:sz="4" w:space="0"/>
            </w:tcBorders>
            <w:vAlign w:val="center"/>
          </w:tcPr>
          <w:p>
            <w:pPr>
              <w:spacing w:line="360" w:lineRule="auto"/>
              <w:jc w:val="center"/>
              <w:rPr>
                <w:rFonts w:ascii="宋体" w:hAnsi="宋体" w:cs="宋体"/>
                <w:sz w:val="21"/>
              </w:rPr>
            </w:pPr>
            <w:r>
              <w:rPr>
                <w:rFonts w:hint="eastAsia" w:ascii="宋体" w:hAnsi="宋体" w:cs="宋体"/>
                <w:sz w:val="21"/>
              </w:rPr>
              <w:t>制造厂</w:t>
            </w:r>
          </w:p>
        </w:tc>
        <w:tc>
          <w:tcPr>
            <w:tcW w:w="816" w:type="dxa"/>
            <w:vAlign w:val="center"/>
          </w:tcPr>
          <w:p>
            <w:pPr>
              <w:spacing w:line="360" w:lineRule="auto"/>
              <w:jc w:val="center"/>
              <w:rPr>
                <w:rFonts w:ascii="宋体" w:hAnsi="宋体" w:cs="宋体"/>
                <w:sz w:val="21"/>
              </w:rPr>
            </w:pPr>
            <w:r>
              <w:rPr>
                <w:rFonts w:hint="eastAsia" w:ascii="宋体" w:hAnsi="宋体" w:cs="宋体"/>
                <w:sz w:val="21"/>
              </w:rPr>
              <w:t>状况</w:t>
            </w:r>
          </w:p>
        </w:tc>
        <w:tc>
          <w:tcPr>
            <w:tcW w:w="1539" w:type="dxa"/>
            <w:vAlign w:val="center"/>
          </w:tcPr>
          <w:p>
            <w:pPr>
              <w:spacing w:line="360" w:lineRule="auto"/>
              <w:jc w:val="center"/>
              <w:rPr>
                <w:rFonts w:ascii="宋体" w:hAnsi="宋体" w:cs="宋体"/>
                <w:sz w:val="21"/>
              </w:rPr>
            </w:pPr>
            <w:r>
              <w:rPr>
                <w:rFonts w:hint="eastAsia" w:ascii="宋体" w:hAnsi="宋体" w:cs="宋体"/>
                <w:sz w:val="21"/>
              </w:rPr>
              <w:t>主要技术性能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sz w:val="21"/>
              </w:rPr>
            </w:pPr>
          </w:p>
        </w:tc>
        <w:tc>
          <w:tcPr>
            <w:tcW w:w="1598" w:type="dxa"/>
            <w:vAlign w:val="center"/>
          </w:tcPr>
          <w:p>
            <w:pPr>
              <w:spacing w:line="360" w:lineRule="auto"/>
              <w:jc w:val="center"/>
              <w:rPr>
                <w:rFonts w:ascii="宋体" w:hAnsi="宋体" w:cs="宋体"/>
                <w:sz w:val="21"/>
              </w:rPr>
            </w:pPr>
          </w:p>
        </w:tc>
        <w:tc>
          <w:tcPr>
            <w:tcW w:w="720" w:type="dxa"/>
            <w:vAlign w:val="center"/>
          </w:tcPr>
          <w:p>
            <w:pPr>
              <w:spacing w:line="360" w:lineRule="auto"/>
              <w:jc w:val="center"/>
              <w:rPr>
                <w:rFonts w:ascii="宋体" w:hAnsi="宋体" w:cs="宋体"/>
                <w:sz w:val="21"/>
              </w:rPr>
            </w:pPr>
          </w:p>
        </w:tc>
        <w:tc>
          <w:tcPr>
            <w:tcW w:w="900" w:type="dxa"/>
            <w:vAlign w:val="center"/>
          </w:tcPr>
          <w:p>
            <w:pPr>
              <w:spacing w:line="360" w:lineRule="auto"/>
              <w:jc w:val="center"/>
              <w:rPr>
                <w:rFonts w:ascii="宋体" w:hAnsi="宋体" w:cs="宋体"/>
                <w:sz w:val="21"/>
              </w:rPr>
            </w:pPr>
          </w:p>
        </w:tc>
        <w:tc>
          <w:tcPr>
            <w:tcW w:w="1260" w:type="dxa"/>
            <w:tcBorders>
              <w:right w:val="single" w:color="auto" w:sz="4" w:space="0"/>
            </w:tcBorders>
            <w:vAlign w:val="center"/>
          </w:tcPr>
          <w:p>
            <w:pPr>
              <w:spacing w:line="360" w:lineRule="auto"/>
              <w:jc w:val="center"/>
              <w:rPr>
                <w:rFonts w:ascii="宋体" w:hAnsi="宋体" w:cs="宋体"/>
                <w:sz w:val="21"/>
              </w:rPr>
            </w:pPr>
          </w:p>
        </w:tc>
        <w:tc>
          <w:tcPr>
            <w:tcW w:w="1080" w:type="dxa"/>
            <w:tcBorders>
              <w:left w:val="single" w:color="auto" w:sz="4" w:space="0"/>
            </w:tcBorders>
            <w:vAlign w:val="center"/>
          </w:tcPr>
          <w:p>
            <w:pPr>
              <w:spacing w:line="360" w:lineRule="auto"/>
              <w:jc w:val="center"/>
              <w:rPr>
                <w:rFonts w:ascii="宋体" w:hAnsi="宋体" w:cs="宋体"/>
                <w:sz w:val="21"/>
              </w:rPr>
            </w:pPr>
          </w:p>
        </w:tc>
        <w:tc>
          <w:tcPr>
            <w:tcW w:w="816" w:type="dxa"/>
            <w:vAlign w:val="center"/>
          </w:tcPr>
          <w:p>
            <w:pPr>
              <w:spacing w:line="360" w:lineRule="auto"/>
              <w:jc w:val="center"/>
              <w:rPr>
                <w:rFonts w:ascii="宋体" w:hAnsi="宋体" w:cs="宋体"/>
                <w:sz w:val="21"/>
              </w:rPr>
            </w:pPr>
          </w:p>
        </w:tc>
        <w:tc>
          <w:tcPr>
            <w:tcW w:w="1539" w:type="dxa"/>
            <w:vAlign w:val="center"/>
          </w:tcPr>
          <w:p>
            <w:pPr>
              <w:spacing w:line="360" w:lineRule="auto"/>
              <w:jc w:val="center"/>
              <w:rPr>
                <w:rFonts w:ascii="宋体" w:hAnsi="宋体" w:cs="宋体"/>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sz w:val="21"/>
              </w:rPr>
            </w:pPr>
          </w:p>
        </w:tc>
        <w:tc>
          <w:tcPr>
            <w:tcW w:w="1598" w:type="dxa"/>
            <w:vAlign w:val="center"/>
          </w:tcPr>
          <w:p>
            <w:pPr>
              <w:spacing w:line="360" w:lineRule="auto"/>
              <w:jc w:val="center"/>
              <w:rPr>
                <w:rFonts w:ascii="宋体" w:hAnsi="宋体" w:cs="宋体"/>
                <w:sz w:val="21"/>
              </w:rPr>
            </w:pPr>
          </w:p>
        </w:tc>
        <w:tc>
          <w:tcPr>
            <w:tcW w:w="720" w:type="dxa"/>
            <w:vAlign w:val="center"/>
          </w:tcPr>
          <w:p>
            <w:pPr>
              <w:spacing w:line="360" w:lineRule="auto"/>
              <w:jc w:val="center"/>
              <w:rPr>
                <w:rFonts w:ascii="宋体" w:hAnsi="宋体" w:cs="宋体"/>
                <w:sz w:val="21"/>
              </w:rPr>
            </w:pPr>
          </w:p>
        </w:tc>
        <w:tc>
          <w:tcPr>
            <w:tcW w:w="900" w:type="dxa"/>
            <w:vAlign w:val="center"/>
          </w:tcPr>
          <w:p>
            <w:pPr>
              <w:spacing w:line="360" w:lineRule="auto"/>
              <w:jc w:val="center"/>
              <w:rPr>
                <w:rFonts w:ascii="宋体" w:hAnsi="宋体" w:cs="宋体"/>
                <w:sz w:val="21"/>
              </w:rPr>
            </w:pPr>
          </w:p>
        </w:tc>
        <w:tc>
          <w:tcPr>
            <w:tcW w:w="1260" w:type="dxa"/>
            <w:tcBorders>
              <w:right w:val="single" w:color="auto" w:sz="4" w:space="0"/>
            </w:tcBorders>
            <w:vAlign w:val="center"/>
          </w:tcPr>
          <w:p>
            <w:pPr>
              <w:spacing w:line="360" w:lineRule="auto"/>
              <w:jc w:val="center"/>
              <w:rPr>
                <w:rFonts w:ascii="宋体" w:hAnsi="宋体" w:cs="宋体"/>
                <w:sz w:val="21"/>
              </w:rPr>
            </w:pPr>
          </w:p>
        </w:tc>
        <w:tc>
          <w:tcPr>
            <w:tcW w:w="1080" w:type="dxa"/>
            <w:tcBorders>
              <w:left w:val="single" w:color="auto" w:sz="4" w:space="0"/>
            </w:tcBorders>
            <w:vAlign w:val="center"/>
          </w:tcPr>
          <w:p>
            <w:pPr>
              <w:spacing w:line="360" w:lineRule="auto"/>
              <w:jc w:val="center"/>
              <w:rPr>
                <w:rFonts w:ascii="宋体" w:hAnsi="宋体" w:cs="宋体"/>
                <w:sz w:val="21"/>
              </w:rPr>
            </w:pPr>
          </w:p>
        </w:tc>
        <w:tc>
          <w:tcPr>
            <w:tcW w:w="816" w:type="dxa"/>
            <w:vAlign w:val="center"/>
          </w:tcPr>
          <w:p>
            <w:pPr>
              <w:spacing w:line="360" w:lineRule="auto"/>
              <w:jc w:val="center"/>
              <w:rPr>
                <w:rFonts w:ascii="宋体" w:hAnsi="宋体" w:cs="宋体"/>
                <w:sz w:val="21"/>
              </w:rPr>
            </w:pPr>
          </w:p>
        </w:tc>
        <w:tc>
          <w:tcPr>
            <w:tcW w:w="1539" w:type="dxa"/>
            <w:vAlign w:val="center"/>
          </w:tcPr>
          <w:p>
            <w:pPr>
              <w:spacing w:line="360" w:lineRule="auto"/>
              <w:jc w:val="center"/>
              <w:rPr>
                <w:rFonts w:ascii="宋体" w:hAnsi="宋体" w:cs="宋体"/>
                <w:sz w:val="21"/>
              </w:rPr>
            </w:pPr>
          </w:p>
        </w:tc>
      </w:tr>
    </w:tbl>
    <w:p>
      <w:pPr>
        <w:spacing w:line="360" w:lineRule="auto"/>
        <w:ind w:firstLine="720"/>
        <w:jc w:val="left"/>
        <w:rPr>
          <w:rFonts w:ascii="宋体" w:hAnsi="宋体" w:cs="宋体"/>
        </w:rPr>
      </w:pPr>
    </w:p>
    <w:p>
      <w:pPr>
        <w:spacing w:line="360" w:lineRule="auto"/>
        <w:ind w:firstLine="480"/>
        <w:jc w:val="left"/>
        <w:rPr>
          <w:rFonts w:ascii="宋体" w:hAnsi="宋体" w:cs="宋体"/>
        </w:rPr>
      </w:pPr>
      <w:r>
        <w:rPr>
          <w:rFonts w:hint="eastAsia" w:ascii="宋体" w:hAnsi="宋体" w:cs="宋体"/>
          <w:u w:val="single"/>
        </w:rPr>
        <w:t>主要检测</w:t>
      </w:r>
      <w:r>
        <w:rPr>
          <w:rFonts w:hint="eastAsia" w:ascii="宋体" w:hAnsi="宋体" w:cs="宋体"/>
        </w:rPr>
        <w:t>设备</w:t>
      </w:r>
    </w:p>
    <w:tbl>
      <w:tblPr>
        <w:tblStyle w:val="25"/>
        <w:tblW w:w="0" w:type="auto"/>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8"/>
        <w:gridCol w:w="1598"/>
        <w:gridCol w:w="720"/>
        <w:gridCol w:w="900"/>
        <w:gridCol w:w="1260"/>
        <w:gridCol w:w="1080"/>
        <w:gridCol w:w="816"/>
        <w:gridCol w:w="15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sz w:val="21"/>
              </w:rPr>
            </w:pPr>
            <w:r>
              <w:rPr>
                <w:rFonts w:hint="eastAsia" w:ascii="宋体" w:hAnsi="宋体" w:cs="宋体"/>
                <w:sz w:val="21"/>
              </w:rPr>
              <w:t>序号</w:t>
            </w:r>
          </w:p>
        </w:tc>
        <w:tc>
          <w:tcPr>
            <w:tcW w:w="1598" w:type="dxa"/>
            <w:vAlign w:val="center"/>
          </w:tcPr>
          <w:p>
            <w:pPr>
              <w:spacing w:line="360" w:lineRule="auto"/>
              <w:jc w:val="center"/>
              <w:rPr>
                <w:rFonts w:ascii="宋体" w:hAnsi="宋体" w:cs="宋体"/>
                <w:sz w:val="21"/>
              </w:rPr>
            </w:pPr>
            <w:r>
              <w:rPr>
                <w:rFonts w:hint="eastAsia" w:ascii="宋体" w:hAnsi="宋体" w:cs="宋体"/>
                <w:sz w:val="21"/>
              </w:rPr>
              <w:t>设备名称</w:t>
            </w:r>
          </w:p>
        </w:tc>
        <w:tc>
          <w:tcPr>
            <w:tcW w:w="720" w:type="dxa"/>
            <w:vAlign w:val="center"/>
          </w:tcPr>
          <w:p>
            <w:pPr>
              <w:spacing w:line="360" w:lineRule="auto"/>
              <w:jc w:val="center"/>
              <w:rPr>
                <w:rFonts w:ascii="宋体" w:hAnsi="宋体" w:cs="宋体"/>
                <w:sz w:val="21"/>
              </w:rPr>
            </w:pPr>
            <w:r>
              <w:rPr>
                <w:rFonts w:hint="eastAsia" w:ascii="宋体" w:hAnsi="宋体" w:cs="宋体"/>
                <w:sz w:val="21"/>
              </w:rPr>
              <w:t>型号</w:t>
            </w:r>
          </w:p>
        </w:tc>
        <w:tc>
          <w:tcPr>
            <w:tcW w:w="900" w:type="dxa"/>
            <w:vAlign w:val="center"/>
          </w:tcPr>
          <w:p>
            <w:pPr>
              <w:spacing w:line="360" w:lineRule="auto"/>
              <w:jc w:val="center"/>
              <w:rPr>
                <w:rFonts w:ascii="宋体" w:hAnsi="宋体" w:cs="宋体"/>
                <w:sz w:val="21"/>
              </w:rPr>
            </w:pPr>
            <w:r>
              <w:rPr>
                <w:rFonts w:hint="eastAsia" w:ascii="宋体" w:hAnsi="宋体" w:cs="宋体"/>
                <w:sz w:val="21"/>
              </w:rPr>
              <w:t>数量</w:t>
            </w:r>
          </w:p>
        </w:tc>
        <w:tc>
          <w:tcPr>
            <w:tcW w:w="1260" w:type="dxa"/>
            <w:tcBorders>
              <w:right w:val="single" w:color="auto" w:sz="4" w:space="0"/>
            </w:tcBorders>
            <w:vAlign w:val="center"/>
          </w:tcPr>
          <w:p>
            <w:pPr>
              <w:spacing w:line="360" w:lineRule="auto"/>
              <w:jc w:val="center"/>
              <w:rPr>
                <w:rFonts w:ascii="宋体" w:hAnsi="宋体" w:cs="宋体"/>
                <w:sz w:val="21"/>
              </w:rPr>
            </w:pPr>
            <w:r>
              <w:rPr>
                <w:rFonts w:hint="eastAsia" w:ascii="宋体" w:hAnsi="宋体" w:cs="宋体"/>
                <w:sz w:val="21"/>
              </w:rPr>
              <w:t>出厂年月</w:t>
            </w:r>
          </w:p>
        </w:tc>
        <w:tc>
          <w:tcPr>
            <w:tcW w:w="1080" w:type="dxa"/>
            <w:tcBorders>
              <w:left w:val="single" w:color="auto" w:sz="4" w:space="0"/>
            </w:tcBorders>
            <w:vAlign w:val="center"/>
          </w:tcPr>
          <w:p>
            <w:pPr>
              <w:spacing w:line="360" w:lineRule="auto"/>
              <w:jc w:val="center"/>
              <w:rPr>
                <w:rFonts w:ascii="宋体" w:hAnsi="宋体" w:cs="宋体"/>
                <w:sz w:val="21"/>
              </w:rPr>
            </w:pPr>
            <w:r>
              <w:rPr>
                <w:rFonts w:hint="eastAsia" w:ascii="宋体" w:hAnsi="宋体" w:cs="宋体"/>
                <w:sz w:val="21"/>
              </w:rPr>
              <w:t>制造厂</w:t>
            </w:r>
          </w:p>
        </w:tc>
        <w:tc>
          <w:tcPr>
            <w:tcW w:w="816" w:type="dxa"/>
            <w:vAlign w:val="center"/>
          </w:tcPr>
          <w:p>
            <w:pPr>
              <w:spacing w:line="360" w:lineRule="auto"/>
              <w:jc w:val="center"/>
              <w:rPr>
                <w:rFonts w:ascii="宋体" w:hAnsi="宋体" w:cs="宋体"/>
                <w:sz w:val="21"/>
              </w:rPr>
            </w:pPr>
            <w:r>
              <w:rPr>
                <w:rFonts w:hint="eastAsia" w:ascii="宋体" w:hAnsi="宋体" w:cs="宋体"/>
                <w:sz w:val="21"/>
              </w:rPr>
              <w:t>状况</w:t>
            </w:r>
          </w:p>
        </w:tc>
        <w:tc>
          <w:tcPr>
            <w:tcW w:w="1539" w:type="dxa"/>
            <w:vAlign w:val="center"/>
          </w:tcPr>
          <w:p>
            <w:pPr>
              <w:spacing w:line="360" w:lineRule="auto"/>
              <w:jc w:val="center"/>
              <w:rPr>
                <w:rFonts w:ascii="宋体" w:hAnsi="宋体" w:cs="宋体"/>
                <w:sz w:val="21"/>
              </w:rPr>
            </w:pPr>
            <w:r>
              <w:rPr>
                <w:rFonts w:hint="eastAsia" w:ascii="宋体" w:hAnsi="宋体" w:cs="宋体"/>
                <w:sz w:val="21"/>
              </w:rPr>
              <w:t>主要技术性能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sz w:val="21"/>
              </w:rPr>
            </w:pPr>
          </w:p>
        </w:tc>
        <w:tc>
          <w:tcPr>
            <w:tcW w:w="1598" w:type="dxa"/>
            <w:vAlign w:val="center"/>
          </w:tcPr>
          <w:p>
            <w:pPr>
              <w:spacing w:line="360" w:lineRule="auto"/>
              <w:jc w:val="center"/>
              <w:rPr>
                <w:rFonts w:ascii="宋体" w:hAnsi="宋体" w:cs="宋体"/>
                <w:sz w:val="21"/>
              </w:rPr>
            </w:pPr>
          </w:p>
        </w:tc>
        <w:tc>
          <w:tcPr>
            <w:tcW w:w="720" w:type="dxa"/>
            <w:vAlign w:val="center"/>
          </w:tcPr>
          <w:p>
            <w:pPr>
              <w:spacing w:line="360" w:lineRule="auto"/>
              <w:jc w:val="center"/>
              <w:rPr>
                <w:rFonts w:ascii="宋体" w:hAnsi="宋体" w:cs="宋体"/>
                <w:sz w:val="21"/>
              </w:rPr>
            </w:pPr>
          </w:p>
        </w:tc>
        <w:tc>
          <w:tcPr>
            <w:tcW w:w="900" w:type="dxa"/>
            <w:vAlign w:val="center"/>
          </w:tcPr>
          <w:p>
            <w:pPr>
              <w:spacing w:line="360" w:lineRule="auto"/>
              <w:jc w:val="center"/>
              <w:rPr>
                <w:rFonts w:ascii="宋体" w:hAnsi="宋体" w:cs="宋体"/>
                <w:sz w:val="21"/>
              </w:rPr>
            </w:pPr>
          </w:p>
        </w:tc>
        <w:tc>
          <w:tcPr>
            <w:tcW w:w="1260" w:type="dxa"/>
            <w:tcBorders>
              <w:right w:val="single" w:color="auto" w:sz="4" w:space="0"/>
            </w:tcBorders>
            <w:vAlign w:val="center"/>
          </w:tcPr>
          <w:p>
            <w:pPr>
              <w:spacing w:line="360" w:lineRule="auto"/>
              <w:jc w:val="center"/>
              <w:rPr>
                <w:rFonts w:ascii="宋体" w:hAnsi="宋体" w:cs="宋体"/>
                <w:sz w:val="21"/>
              </w:rPr>
            </w:pPr>
          </w:p>
        </w:tc>
        <w:tc>
          <w:tcPr>
            <w:tcW w:w="1080" w:type="dxa"/>
            <w:tcBorders>
              <w:left w:val="single" w:color="auto" w:sz="4" w:space="0"/>
            </w:tcBorders>
            <w:vAlign w:val="center"/>
          </w:tcPr>
          <w:p>
            <w:pPr>
              <w:spacing w:line="360" w:lineRule="auto"/>
              <w:jc w:val="center"/>
              <w:rPr>
                <w:rFonts w:ascii="宋体" w:hAnsi="宋体" w:cs="宋体"/>
                <w:sz w:val="21"/>
              </w:rPr>
            </w:pPr>
          </w:p>
        </w:tc>
        <w:tc>
          <w:tcPr>
            <w:tcW w:w="816" w:type="dxa"/>
            <w:vAlign w:val="center"/>
          </w:tcPr>
          <w:p>
            <w:pPr>
              <w:spacing w:line="360" w:lineRule="auto"/>
              <w:jc w:val="center"/>
              <w:rPr>
                <w:rFonts w:ascii="宋体" w:hAnsi="宋体" w:cs="宋体"/>
                <w:sz w:val="21"/>
              </w:rPr>
            </w:pPr>
          </w:p>
        </w:tc>
        <w:tc>
          <w:tcPr>
            <w:tcW w:w="1539" w:type="dxa"/>
            <w:vAlign w:val="center"/>
          </w:tcPr>
          <w:p>
            <w:pPr>
              <w:spacing w:line="360" w:lineRule="auto"/>
              <w:jc w:val="center"/>
              <w:rPr>
                <w:rFonts w:ascii="宋体" w:hAnsi="宋体" w:cs="宋体"/>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sz w:val="21"/>
              </w:rPr>
            </w:pPr>
          </w:p>
        </w:tc>
        <w:tc>
          <w:tcPr>
            <w:tcW w:w="1598" w:type="dxa"/>
            <w:vAlign w:val="center"/>
          </w:tcPr>
          <w:p>
            <w:pPr>
              <w:spacing w:line="360" w:lineRule="auto"/>
              <w:jc w:val="center"/>
              <w:rPr>
                <w:rFonts w:ascii="宋体" w:hAnsi="宋体" w:cs="宋体"/>
                <w:sz w:val="21"/>
              </w:rPr>
            </w:pPr>
          </w:p>
        </w:tc>
        <w:tc>
          <w:tcPr>
            <w:tcW w:w="720" w:type="dxa"/>
            <w:vAlign w:val="center"/>
          </w:tcPr>
          <w:p>
            <w:pPr>
              <w:spacing w:line="360" w:lineRule="auto"/>
              <w:jc w:val="center"/>
              <w:rPr>
                <w:rFonts w:ascii="宋体" w:hAnsi="宋体" w:cs="宋体"/>
                <w:sz w:val="21"/>
              </w:rPr>
            </w:pPr>
          </w:p>
        </w:tc>
        <w:tc>
          <w:tcPr>
            <w:tcW w:w="900" w:type="dxa"/>
            <w:vAlign w:val="center"/>
          </w:tcPr>
          <w:p>
            <w:pPr>
              <w:spacing w:line="360" w:lineRule="auto"/>
              <w:jc w:val="center"/>
              <w:rPr>
                <w:rFonts w:ascii="宋体" w:hAnsi="宋体" w:cs="宋体"/>
                <w:sz w:val="21"/>
              </w:rPr>
            </w:pPr>
          </w:p>
        </w:tc>
        <w:tc>
          <w:tcPr>
            <w:tcW w:w="1260" w:type="dxa"/>
            <w:tcBorders>
              <w:right w:val="single" w:color="auto" w:sz="4" w:space="0"/>
            </w:tcBorders>
            <w:vAlign w:val="center"/>
          </w:tcPr>
          <w:p>
            <w:pPr>
              <w:spacing w:line="360" w:lineRule="auto"/>
              <w:jc w:val="center"/>
              <w:rPr>
                <w:rFonts w:ascii="宋体" w:hAnsi="宋体" w:cs="宋体"/>
                <w:sz w:val="21"/>
              </w:rPr>
            </w:pPr>
          </w:p>
        </w:tc>
        <w:tc>
          <w:tcPr>
            <w:tcW w:w="1080" w:type="dxa"/>
            <w:tcBorders>
              <w:left w:val="single" w:color="auto" w:sz="4" w:space="0"/>
            </w:tcBorders>
            <w:vAlign w:val="center"/>
          </w:tcPr>
          <w:p>
            <w:pPr>
              <w:spacing w:line="360" w:lineRule="auto"/>
              <w:jc w:val="center"/>
              <w:rPr>
                <w:rFonts w:ascii="宋体" w:hAnsi="宋体" w:cs="宋体"/>
                <w:sz w:val="21"/>
              </w:rPr>
            </w:pPr>
          </w:p>
        </w:tc>
        <w:tc>
          <w:tcPr>
            <w:tcW w:w="816" w:type="dxa"/>
            <w:vAlign w:val="center"/>
          </w:tcPr>
          <w:p>
            <w:pPr>
              <w:spacing w:line="360" w:lineRule="auto"/>
              <w:jc w:val="center"/>
              <w:rPr>
                <w:rFonts w:ascii="宋体" w:hAnsi="宋体" w:cs="宋体"/>
                <w:sz w:val="21"/>
              </w:rPr>
            </w:pPr>
          </w:p>
        </w:tc>
        <w:tc>
          <w:tcPr>
            <w:tcW w:w="1539" w:type="dxa"/>
            <w:vAlign w:val="center"/>
          </w:tcPr>
          <w:p>
            <w:pPr>
              <w:spacing w:line="360" w:lineRule="auto"/>
              <w:jc w:val="center"/>
              <w:rPr>
                <w:rFonts w:ascii="宋体" w:hAnsi="宋体" w:cs="宋体"/>
                <w:sz w:val="21"/>
              </w:rPr>
            </w:pPr>
          </w:p>
        </w:tc>
      </w:tr>
    </w:tbl>
    <w:p>
      <w:pPr>
        <w:spacing w:before="200" w:line="360" w:lineRule="auto"/>
        <w:ind w:firstLine="480"/>
        <w:jc w:val="left"/>
        <w:rPr>
          <w:rFonts w:ascii="宋体" w:hAnsi="宋体" w:cs="宋体"/>
        </w:rPr>
      </w:pPr>
      <w:r>
        <w:rPr>
          <w:rFonts w:hint="eastAsia" w:ascii="宋体" w:hAnsi="宋体" w:cs="宋体"/>
        </w:rPr>
        <w:t>·对设备制造过程中各部件的关键制造工艺描述</w:t>
      </w:r>
    </w:p>
    <w:p>
      <w:pPr>
        <w:spacing w:line="360" w:lineRule="auto"/>
        <w:ind w:firstLine="480"/>
        <w:jc w:val="left"/>
        <w:rPr>
          <w:rFonts w:ascii="宋体" w:hAnsi="宋体" w:cs="宋体"/>
        </w:rPr>
      </w:pPr>
      <w:r>
        <w:rPr>
          <w:rFonts w:hint="eastAsia" w:ascii="宋体" w:hAnsi="宋体" w:cs="宋体"/>
        </w:rPr>
        <w:t>·材料或设备制造过程中已完成部件的仓储条件</w:t>
      </w:r>
    </w:p>
    <w:p>
      <w:pPr>
        <w:spacing w:line="360" w:lineRule="auto"/>
        <w:jc w:val="left"/>
        <w:rPr>
          <w:rFonts w:ascii="宋体" w:hAnsi="宋体" w:cs="宋体"/>
        </w:rPr>
      </w:pPr>
      <w:r>
        <w:rPr>
          <w:rFonts w:hint="eastAsia" w:ascii="宋体" w:hAnsi="宋体" w:cs="宋体"/>
        </w:rPr>
        <w:t>2. 设计能力与条件</w:t>
      </w:r>
    </w:p>
    <w:p>
      <w:pPr>
        <w:spacing w:line="360" w:lineRule="auto"/>
        <w:ind w:firstLine="480"/>
        <w:jc w:val="left"/>
        <w:rPr>
          <w:rFonts w:ascii="宋体" w:hAnsi="宋体" w:cs="宋体"/>
        </w:rPr>
      </w:pPr>
      <w:r>
        <w:rPr>
          <w:rFonts w:hint="eastAsia" w:ascii="宋体" w:hAnsi="宋体" w:cs="宋体"/>
        </w:rPr>
        <w:t>对设计部门的一般描述，包括采用的设计基础与设计过程，主要设计软件等</w:t>
      </w:r>
    </w:p>
    <w:p>
      <w:pPr>
        <w:spacing w:line="360" w:lineRule="auto"/>
        <w:jc w:val="left"/>
        <w:rPr>
          <w:rFonts w:ascii="宋体" w:hAnsi="宋体" w:cs="宋体"/>
        </w:rPr>
      </w:pPr>
      <w:r>
        <w:rPr>
          <w:rFonts w:hint="eastAsia" w:ascii="宋体" w:hAnsi="宋体" w:cs="宋体"/>
        </w:rPr>
        <w:t>3. 质量控制</w:t>
      </w:r>
    </w:p>
    <w:p>
      <w:pPr>
        <w:spacing w:line="360" w:lineRule="auto"/>
        <w:ind w:firstLine="480"/>
        <w:jc w:val="left"/>
        <w:rPr>
          <w:rFonts w:ascii="宋体" w:hAnsi="宋体" w:cs="宋体"/>
        </w:rPr>
      </w:pPr>
      <w:r>
        <w:rPr>
          <w:rFonts w:hint="eastAsia" w:ascii="宋体" w:hAnsi="宋体" w:cs="宋体"/>
        </w:rPr>
        <w:t>·用于合同设备制造的设备和机械</w:t>
      </w:r>
    </w:p>
    <w:p>
      <w:pPr>
        <w:spacing w:line="360" w:lineRule="auto"/>
        <w:ind w:left="720" w:hanging="240"/>
        <w:jc w:val="left"/>
        <w:rPr>
          <w:rFonts w:ascii="宋体" w:hAnsi="宋体" w:cs="宋体"/>
        </w:rPr>
      </w:pPr>
      <w:r>
        <w:rPr>
          <w:rFonts w:hint="eastAsia" w:ascii="宋体" w:hAnsi="宋体" w:cs="宋体"/>
        </w:rPr>
        <w:t>·对制造中的质量控制系统一般描述和其质量符合ISO9001系列标准的描述，并附上ISO9001系列质量体系认证证书</w:t>
      </w:r>
    </w:p>
    <w:p>
      <w:pPr>
        <w:spacing w:line="360" w:lineRule="auto"/>
        <w:ind w:firstLine="480"/>
        <w:jc w:val="left"/>
        <w:rPr>
          <w:rFonts w:ascii="宋体" w:hAnsi="宋体" w:cs="宋体"/>
        </w:rPr>
      </w:pPr>
      <w:r>
        <w:rPr>
          <w:rFonts w:hint="eastAsia" w:ascii="宋体" w:hAnsi="宋体" w:cs="宋体"/>
        </w:rPr>
        <w:t>·质量控制与试验说明</w:t>
      </w:r>
    </w:p>
    <w:p>
      <w:pPr>
        <w:spacing w:line="360" w:lineRule="auto"/>
        <w:jc w:val="left"/>
        <w:rPr>
          <w:rFonts w:ascii="宋体" w:hAnsi="宋体" w:cs="宋体"/>
        </w:rPr>
      </w:pPr>
      <w:r>
        <w:rPr>
          <w:rFonts w:hint="eastAsia" w:ascii="宋体" w:hAnsi="宋体" w:cs="宋体"/>
        </w:rPr>
        <w:t>4. 全面承担试验、现场安装和调试的监督指导、维修服务的能力(包括正常情况和出现的重要质量问题及改进措施)。</w:t>
      </w:r>
    </w:p>
    <w:p>
      <w:pPr>
        <w:spacing w:line="360" w:lineRule="auto"/>
        <w:jc w:val="left"/>
        <w:rPr>
          <w:rFonts w:ascii="宋体" w:hAnsi="宋体" w:cs="宋体"/>
        </w:rPr>
      </w:pPr>
    </w:p>
    <w:p>
      <w:pPr>
        <w:spacing w:line="360" w:lineRule="auto"/>
        <w:ind w:firstLine="720"/>
        <w:jc w:val="left"/>
        <w:rPr>
          <w:rFonts w:ascii="宋体" w:hAnsi="宋体" w:cs="宋体"/>
        </w:rPr>
      </w:pPr>
    </w:p>
    <w:p>
      <w:pPr>
        <w:spacing w:line="360" w:lineRule="auto"/>
        <w:ind w:firstLine="720"/>
        <w:jc w:val="left"/>
        <w:rPr>
          <w:rFonts w:ascii="宋体" w:hAnsi="宋体" w:cs="宋体"/>
        </w:rPr>
      </w:pPr>
    </w:p>
    <w:p>
      <w:pPr>
        <w:spacing w:line="360" w:lineRule="auto"/>
        <w:ind w:firstLine="720"/>
        <w:jc w:val="left"/>
        <w:rPr>
          <w:rFonts w:ascii="宋体" w:hAnsi="宋体" w:cs="宋体"/>
        </w:rPr>
      </w:pPr>
    </w:p>
    <w:p>
      <w:pPr>
        <w:spacing w:line="360" w:lineRule="auto"/>
        <w:ind w:firstLine="720"/>
        <w:jc w:val="left"/>
        <w:rPr>
          <w:rFonts w:ascii="宋体" w:hAnsi="宋体" w:cs="宋体"/>
        </w:rPr>
      </w:pPr>
    </w:p>
    <w:p>
      <w:pPr>
        <w:spacing w:line="360" w:lineRule="auto"/>
        <w:ind w:firstLine="720"/>
        <w:jc w:val="left"/>
        <w:rPr>
          <w:rFonts w:ascii="宋体" w:hAnsi="宋体" w:cs="宋体"/>
        </w:rPr>
      </w:pPr>
    </w:p>
    <w:p>
      <w:pPr>
        <w:spacing w:line="360" w:lineRule="auto"/>
        <w:ind w:firstLine="720"/>
        <w:jc w:val="left"/>
        <w:rPr>
          <w:rFonts w:ascii="宋体" w:hAnsi="宋体" w:cs="宋体"/>
        </w:rPr>
      </w:pPr>
    </w:p>
    <w:p>
      <w:pPr>
        <w:spacing w:line="360" w:lineRule="auto"/>
        <w:ind w:firstLine="720"/>
        <w:jc w:val="left"/>
        <w:rPr>
          <w:rFonts w:ascii="宋体" w:hAnsi="宋体" w:cs="宋体"/>
        </w:rPr>
      </w:pPr>
    </w:p>
    <w:p>
      <w:pPr>
        <w:pStyle w:val="14"/>
        <w:spacing w:line="360" w:lineRule="auto"/>
        <w:ind w:firstLine="4500"/>
        <w:rPr>
          <w:rFonts w:hAnsi="宋体" w:cs="宋体"/>
        </w:rPr>
      </w:pPr>
      <w:r>
        <w:rPr>
          <w:rFonts w:hint="eastAsia" w:hAnsi="宋体" w:cs="宋体"/>
        </w:rPr>
        <w:t>（法定代表人或</w:t>
      </w:r>
    </w:p>
    <w:p>
      <w:pPr>
        <w:pStyle w:val="14"/>
        <w:spacing w:line="360" w:lineRule="auto"/>
        <w:ind w:firstLine="4500"/>
        <w:rPr>
          <w:rFonts w:hAnsi="宋体" w:cs="宋体"/>
          <w:u w:val="single"/>
        </w:rPr>
      </w:pPr>
      <w:r>
        <w:rPr>
          <w:rFonts w:hint="eastAsia" w:hAnsi="宋体" w:cs="宋体"/>
        </w:rPr>
        <w:t>授权代表签字）</w:t>
      </w:r>
      <w:r>
        <w:rPr>
          <w:rFonts w:hint="eastAsia" w:hAnsi="宋体" w:cs="宋体"/>
          <w:u w:val="single"/>
        </w:rPr>
        <w:t xml:space="preserve">             </w:t>
      </w:r>
    </w:p>
    <w:p>
      <w:pPr>
        <w:pStyle w:val="14"/>
        <w:spacing w:line="360" w:lineRule="auto"/>
        <w:ind w:firstLine="4500"/>
        <w:rPr>
          <w:rFonts w:hAnsi="宋体" w:cs="宋体"/>
          <w:u w:val="single"/>
        </w:rPr>
      </w:pPr>
      <w:r>
        <w:rPr>
          <w:rFonts w:hint="eastAsia" w:hAnsi="宋体" w:cs="宋体"/>
        </w:rPr>
        <w:t>（日期）</w:t>
      </w:r>
      <w:r>
        <w:rPr>
          <w:rFonts w:hint="eastAsia" w:hAnsi="宋体" w:cs="宋体"/>
          <w:u w:val="single"/>
        </w:rPr>
        <w:t xml:space="preserve">                   </w:t>
      </w:r>
    </w:p>
    <w:p>
      <w:pPr>
        <w:pStyle w:val="14"/>
        <w:spacing w:line="360" w:lineRule="auto"/>
        <w:ind w:firstLine="4500"/>
        <w:rPr>
          <w:rFonts w:hAnsi="宋体" w:cs="宋体"/>
          <w:u w:val="single"/>
        </w:rPr>
      </w:pPr>
      <w:r>
        <w:rPr>
          <w:rFonts w:hint="eastAsia" w:hAnsi="宋体" w:cs="宋体"/>
        </w:rPr>
        <w:t>（印刷体姓名）</w:t>
      </w:r>
      <w:r>
        <w:rPr>
          <w:rFonts w:hint="eastAsia" w:hAnsi="宋体" w:cs="宋体"/>
          <w:u w:val="single"/>
        </w:rPr>
        <w:t xml:space="preserve">             </w:t>
      </w:r>
    </w:p>
    <w:p>
      <w:pPr>
        <w:pStyle w:val="14"/>
        <w:spacing w:line="360" w:lineRule="auto"/>
        <w:ind w:firstLine="4500"/>
        <w:rPr>
          <w:rFonts w:hAnsi="宋体" w:cs="宋体"/>
          <w:u w:val="single"/>
        </w:rPr>
      </w:pPr>
      <w:r>
        <w:rPr>
          <w:rFonts w:hint="eastAsia" w:hAnsi="宋体" w:cs="宋体"/>
        </w:rPr>
        <w:t>（投标人名称）</w:t>
      </w:r>
      <w:r>
        <w:rPr>
          <w:rFonts w:hint="eastAsia" w:hAnsi="宋体" w:cs="宋体"/>
          <w:u w:val="single"/>
        </w:rPr>
        <w:t xml:space="preserve">             </w:t>
      </w:r>
    </w:p>
    <w:p>
      <w:pPr>
        <w:pStyle w:val="14"/>
        <w:spacing w:line="360" w:lineRule="auto"/>
        <w:ind w:firstLine="4500"/>
        <w:rPr>
          <w:rFonts w:hAnsi="宋体" w:cs="宋体"/>
          <w:u w:val="single"/>
        </w:rPr>
      </w:pPr>
      <w:r>
        <w:rPr>
          <w:rFonts w:hint="eastAsia" w:hAnsi="宋体" w:cs="宋体"/>
        </w:rPr>
        <w:t xml:space="preserve">（印章）    </w:t>
      </w:r>
      <w:r>
        <w:rPr>
          <w:rFonts w:hint="eastAsia" w:hAnsi="宋体" w:cs="宋体"/>
          <w:u w:val="single"/>
        </w:rPr>
        <w:t xml:space="preserve">               </w:t>
      </w:r>
    </w:p>
    <w:p>
      <w:pPr>
        <w:pStyle w:val="14"/>
        <w:spacing w:line="300" w:lineRule="auto"/>
        <w:ind w:firstLine="4500"/>
        <w:rPr>
          <w:rFonts w:hAnsi="宋体" w:cs="宋体"/>
          <w:u w:val="single"/>
        </w:rPr>
      </w:pPr>
    </w:p>
    <w:p>
      <w:pPr>
        <w:pStyle w:val="14"/>
        <w:spacing w:line="300" w:lineRule="auto"/>
        <w:ind w:firstLine="4500"/>
        <w:rPr>
          <w:rFonts w:hAnsi="宋体" w:cs="宋体"/>
          <w:u w:val="single"/>
        </w:rPr>
      </w:pPr>
    </w:p>
    <w:p>
      <w:pPr>
        <w:pStyle w:val="14"/>
        <w:spacing w:line="300" w:lineRule="auto"/>
        <w:ind w:firstLine="4500"/>
        <w:rPr>
          <w:rFonts w:hAnsi="宋体" w:cs="宋体"/>
          <w:u w:val="single"/>
        </w:rPr>
      </w:pPr>
    </w:p>
    <w:p>
      <w:pPr>
        <w:pStyle w:val="14"/>
        <w:spacing w:line="300" w:lineRule="auto"/>
        <w:ind w:firstLine="4500"/>
        <w:rPr>
          <w:rFonts w:hAnsi="宋体" w:cs="宋体"/>
          <w:u w:val="single"/>
        </w:rPr>
      </w:pPr>
    </w:p>
    <w:p>
      <w:pPr>
        <w:pStyle w:val="14"/>
        <w:spacing w:line="300" w:lineRule="auto"/>
        <w:ind w:firstLine="4500"/>
        <w:rPr>
          <w:rFonts w:hAnsi="宋体" w:cs="宋体"/>
          <w:u w:val="single"/>
        </w:rPr>
      </w:pPr>
    </w:p>
    <w:p>
      <w:pPr>
        <w:pStyle w:val="14"/>
        <w:spacing w:line="300" w:lineRule="auto"/>
        <w:ind w:firstLine="4500"/>
        <w:rPr>
          <w:rFonts w:hAnsi="宋体" w:cs="宋体"/>
          <w:u w:val="single"/>
        </w:rPr>
      </w:pPr>
    </w:p>
    <w:p>
      <w:pPr>
        <w:pStyle w:val="14"/>
        <w:spacing w:line="300" w:lineRule="auto"/>
        <w:ind w:firstLine="4500"/>
        <w:rPr>
          <w:rFonts w:hAnsi="宋体" w:cs="宋体"/>
          <w:u w:val="single"/>
        </w:rPr>
      </w:pPr>
    </w:p>
    <w:p>
      <w:pPr>
        <w:pStyle w:val="14"/>
        <w:spacing w:line="300" w:lineRule="auto"/>
        <w:ind w:firstLine="4500"/>
        <w:rPr>
          <w:rFonts w:hAnsi="宋体" w:cs="宋体"/>
          <w:u w:val="single"/>
        </w:rPr>
      </w:pPr>
    </w:p>
    <w:p>
      <w:pPr>
        <w:pStyle w:val="4"/>
        <w:adjustRightInd w:val="0"/>
        <w:spacing w:before="200" w:after="0"/>
        <w:jc w:val="center"/>
        <w:textAlignment w:val="baseline"/>
        <w:rPr>
          <w:rFonts w:ascii="宋体" w:hAnsi="宋体" w:eastAsia="宋体" w:cs="宋体"/>
          <w:sz w:val="28"/>
          <w:szCs w:val="24"/>
        </w:rPr>
      </w:pPr>
      <w:r>
        <w:rPr>
          <w:rFonts w:hint="eastAsia" w:ascii="宋体" w:hAnsi="宋体" w:eastAsia="宋体" w:cs="宋体"/>
          <w:u w:val="single"/>
        </w:rPr>
        <w:br w:type="page"/>
      </w:r>
      <w:bookmarkStart w:id="85" w:name="_Toc246834303"/>
      <w:bookmarkStart w:id="86" w:name="_Toc480288263"/>
      <w:bookmarkStart w:id="87" w:name="_Toc43269252"/>
      <w:bookmarkStart w:id="88" w:name="_Toc116990236"/>
      <w:bookmarkStart w:id="89" w:name="_Toc480358196"/>
      <w:r>
        <w:rPr>
          <w:rFonts w:hint="eastAsia" w:ascii="宋体" w:hAnsi="宋体" w:eastAsia="宋体" w:cs="宋体"/>
          <w:sz w:val="28"/>
          <w:szCs w:val="24"/>
        </w:rPr>
        <w:t>文件</w:t>
      </w:r>
      <w:r>
        <w:rPr>
          <w:rFonts w:hint="eastAsia" w:ascii="宋体" w:hAnsi="宋体" w:eastAsia="宋体" w:cs="宋体"/>
          <w:sz w:val="28"/>
          <w:szCs w:val="24"/>
          <w:lang w:eastAsia="zh-CN"/>
        </w:rPr>
        <w:t>五</w:t>
      </w:r>
      <w:r>
        <w:rPr>
          <w:rFonts w:hint="eastAsia" w:ascii="宋体" w:hAnsi="宋体" w:eastAsia="宋体" w:cs="宋体"/>
          <w:sz w:val="28"/>
          <w:szCs w:val="24"/>
        </w:rPr>
        <w:t xml:space="preserve">  授权书格式</w:t>
      </w:r>
      <w:bookmarkEnd w:id="85"/>
      <w:bookmarkEnd w:id="86"/>
      <w:bookmarkEnd w:id="87"/>
      <w:bookmarkEnd w:id="88"/>
      <w:bookmarkEnd w:id="89"/>
    </w:p>
    <w:p>
      <w:pPr>
        <w:spacing w:line="300" w:lineRule="auto"/>
        <w:jc w:val="left"/>
        <w:rPr>
          <w:rFonts w:ascii="宋体" w:hAnsi="宋体" w:cs="宋体"/>
        </w:rPr>
      </w:pPr>
    </w:p>
    <w:p>
      <w:pPr>
        <w:spacing w:line="360" w:lineRule="auto"/>
        <w:ind w:firstLine="480" w:firstLineChars="200"/>
        <w:rPr>
          <w:rFonts w:ascii="宋体" w:hAnsi="宋体" w:cs="宋体"/>
        </w:rPr>
      </w:pPr>
      <w:r>
        <w:rPr>
          <w:rFonts w:hint="eastAsia" w:ascii="宋体" w:hAnsi="宋体" w:cs="宋体"/>
        </w:rPr>
        <w:t>致：中机国际工程设计研究院有限责任公司</w:t>
      </w:r>
    </w:p>
    <w:p>
      <w:pPr>
        <w:spacing w:line="360" w:lineRule="auto"/>
        <w:ind w:firstLine="360" w:firstLineChars="150"/>
        <w:jc w:val="left"/>
        <w:rPr>
          <w:rFonts w:ascii="宋体" w:hAnsi="宋体" w:cs="宋体"/>
        </w:rPr>
      </w:pPr>
      <w:r>
        <w:rPr>
          <w:rFonts w:hint="eastAsia" w:ascii="宋体" w:hAnsi="宋体" w:cs="宋体"/>
        </w:rPr>
        <w:t>本人</w:t>
      </w:r>
      <w:r>
        <w:rPr>
          <w:rFonts w:hint="eastAsia" w:ascii="宋体" w:hAnsi="宋体" w:cs="宋体"/>
          <w:u w:val="single"/>
        </w:rPr>
        <w:t xml:space="preserve">  (姓名、身份证号)  </w:t>
      </w:r>
      <w:r>
        <w:rPr>
          <w:rFonts w:hint="eastAsia" w:ascii="宋体" w:hAnsi="宋体" w:cs="宋体"/>
        </w:rPr>
        <w:t>，是按照中华人民共和国法律在中国境内注册的</w:t>
      </w:r>
      <w:r>
        <w:rPr>
          <w:rFonts w:hint="eastAsia" w:ascii="宋体" w:hAnsi="宋体" w:cs="宋体"/>
          <w:u w:val="single"/>
        </w:rPr>
        <w:t xml:space="preserve">  （公司名称）</w:t>
      </w:r>
      <w:r>
        <w:rPr>
          <w:rFonts w:hint="eastAsia" w:ascii="宋体" w:hAnsi="宋体" w:cs="宋体"/>
        </w:rPr>
        <w:t>的法定代表人，公司法定地址在</w:t>
      </w:r>
      <w:r>
        <w:rPr>
          <w:rFonts w:hint="eastAsia" w:ascii="宋体" w:hAnsi="宋体" w:cs="宋体"/>
          <w:u w:val="single"/>
        </w:rPr>
        <w:t xml:space="preserve"> （公司法定地址）</w:t>
      </w:r>
      <w:r>
        <w:rPr>
          <w:rFonts w:hint="eastAsia" w:ascii="宋体" w:hAnsi="宋体" w:cs="宋体"/>
        </w:rPr>
        <w:t>，在此特任命：</w:t>
      </w:r>
    </w:p>
    <w:p>
      <w:pPr>
        <w:spacing w:line="360" w:lineRule="auto"/>
        <w:jc w:val="left"/>
        <w:rPr>
          <w:rFonts w:ascii="宋体" w:hAnsi="宋体" w:cs="宋体"/>
          <w:u w:val="single"/>
        </w:rPr>
      </w:pPr>
      <w:r>
        <w:rPr>
          <w:rFonts w:hint="eastAsia" w:ascii="宋体" w:hAnsi="宋体" w:cs="宋体"/>
          <w:u w:val="single"/>
        </w:rPr>
        <w:t xml:space="preserve">   (姓名、身份证号</w:t>
      </w:r>
      <w:r>
        <w:rPr>
          <w:rFonts w:hint="eastAsia" w:ascii="宋体" w:hAnsi="宋体" w:cs="宋体"/>
          <w:u w:val="single"/>
          <w:lang w:eastAsia="zh-CN"/>
        </w:rPr>
        <w:t>、电话、邮箱</w:t>
      </w:r>
      <w:r>
        <w:rPr>
          <w:rFonts w:hint="eastAsia" w:ascii="宋体" w:hAnsi="宋体" w:cs="宋体"/>
          <w:color w:val="auto"/>
          <w:highlight w:val="none"/>
          <w:u w:val="single"/>
        </w:rPr>
        <w:t xml:space="preserve">) </w:t>
      </w:r>
      <w:r>
        <w:rPr>
          <w:rFonts w:hint="eastAsia" w:ascii="宋体" w:hAnsi="宋体" w:cs="宋体"/>
          <w:u w:val="single"/>
        </w:rPr>
        <w:t xml:space="preserve">      </w:t>
      </w:r>
      <w:r>
        <w:rPr>
          <w:rFonts w:hint="eastAsia" w:ascii="宋体" w:hAnsi="宋体" w:cs="宋体"/>
        </w:rPr>
        <w:t>先生/女士，</w:t>
      </w:r>
      <w:r>
        <w:rPr>
          <w:rFonts w:hint="eastAsia" w:ascii="宋体" w:hAnsi="宋体" w:cs="宋体"/>
          <w:u w:val="single"/>
        </w:rPr>
        <w:t xml:space="preserve">  (职务)   </w:t>
      </w:r>
      <w:r>
        <w:rPr>
          <w:rFonts w:hint="eastAsia" w:ascii="宋体" w:hAnsi="宋体" w:cs="宋体"/>
        </w:rPr>
        <w:t xml:space="preserve">   </w:t>
      </w:r>
      <w:r>
        <w:rPr>
          <w:rFonts w:hint="eastAsia" w:ascii="宋体" w:hAnsi="宋体" w:cs="宋体"/>
          <w:u w:val="single"/>
        </w:rPr>
        <w:t xml:space="preserve">  (被授权人签字)   </w:t>
      </w:r>
    </w:p>
    <w:p>
      <w:pPr>
        <w:spacing w:line="360" w:lineRule="auto"/>
        <w:ind w:firstLine="480"/>
        <w:jc w:val="left"/>
        <w:rPr>
          <w:rFonts w:ascii="宋体" w:hAnsi="宋体" w:cs="宋体"/>
          <w:u w:val="single"/>
        </w:rPr>
      </w:pPr>
    </w:p>
    <w:p>
      <w:pPr>
        <w:spacing w:line="360" w:lineRule="auto"/>
        <w:ind w:firstLine="600" w:firstLineChars="250"/>
        <w:jc w:val="left"/>
        <w:rPr>
          <w:rFonts w:ascii="宋体" w:hAnsi="宋体" w:cs="宋体"/>
        </w:rPr>
      </w:pPr>
      <w:r>
        <w:rPr>
          <w:rFonts w:hint="eastAsia" w:ascii="宋体" w:hAnsi="宋体" w:cs="宋体"/>
        </w:rPr>
        <w:t>作为公司正式的合法的代表，授予他（她）代表公司签</w:t>
      </w:r>
      <w:r>
        <w:rPr>
          <w:rFonts w:hint="eastAsia" w:ascii="宋体" w:hAnsi="宋体" w:cs="宋体"/>
          <w:color w:val="auto"/>
        </w:rPr>
        <w:t>署</w:t>
      </w:r>
      <w:r>
        <w:rPr>
          <w:rFonts w:hint="eastAsia" w:hAnsi="宋体" w:cs="宋体"/>
          <w:color w:val="auto"/>
          <w:szCs w:val="24"/>
        </w:rPr>
        <w:t>中机国际工程设计研究院有限责任公司</w:t>
      </w:r>
      <w:r>
        <w:rPr>
          <w:rFonts w:hint="eastAsia" w:hAnsi="宋体" w:cs="宋体"/>
          <w:color w:val="auto"/>
          <w:szCs w:val="24"/>
          <w:u w:val="single"/>
          <w:lang w:eastAsia="zh-CN"/>
        </w:rPr>
        <w:t>辰隆200MW/400MWh新能源集中式储能项目一期工程</w:t>
      </w:r>
      <w:r>
        <w:rPr>
          <w:rFonts w:hint="eastAsia" w:hAnsi="宋体" w:cs="宋体"/>
          <w:color w:val="auto"/>
          <w:szCs w:val="24"/>
          <w:lang w:eastAsia="zh-CN"/>
        </w:rPr>
        <w:t>220kV电力变压器及其附属设备招标</w:t>
      </w:r>
      <w:r>
        <w:rPr>
          <w:rFonts w:hint="eastAsia" w:hAnsi="宋体" w:cs="宋体"/>
          <w:color w:val="auto"/>
          <w:szCs w:val="24"/>
          <w:lang w:val="en-US" w:eastAsia="zh-CN"/>
        </w:rPr>
        <w:t>的</w:t>
      </w:r>
      <w:r>
        <w:rPr>
          <w:rFonts w:hint="eastAsia" w:ascii="宋体" w:hAnsi="宋体" w:cs="宋体"/>
          <w:color w:val="auto"/>
        </w:rPr>
        <w:t>投标文件</w:t>
      </w:r>
      <w:r>
        <w:rPr>
          <w:rFonts w:hint="eastAsia" w:ascii="宋体" w:hAnsi="宋体" w:cs="宋体"/>
          <w:color w:val="auto"/>
          <w:lang w:eastAsia="zh-CN"/>
        </w:rPr>
        <w:t>（招标编号：</w:t>
      </w:r>
      <w:r>
        <w:rPr>
          <w:rFonts w:hint="eastAsia" w:hAnsi="宋体" w:cs="宋体"/>
          <w:color w:val="auto"/>
          <w:sz w:val="24"/>
          <w:szCs w:val="24"/>
          <w:u w:val="single"/>
          <w:lang w:val="en-US" w:eastAsia="zh-CN"/>
        </w:rPr>
        <w:t>详见电子采购平台</w:t>
      </w:r>
      <w:r>
        <w:rPr>
          <w:rFonts w:hint="eastAsia" w:ascii="宋体" w:hAnsi="宋体" w:cs="宋体"/>
          <w:color w:val="auto"/>
          <w:lang w:eastAsia="zh-CN"/>
        </w:rPr>
        <w:t>）</w:t>
      </w:r>
      <w:r>
        <w:rPr>
          <w:rFonts w:hint="eastAsia" w:ascii="宋体" w:hAnsi="宋体" w:cs="宋体"/>
        </w:rPr>
        <w:t>，与招标人进行谈判，签署合同和实施一切与此有关的事宜的权力。</w:t>
      </w:r>
    </w:p>
    <w:p>
      <w:pPr>
        <w:spacing w:line="360" w:lineRule="auto"/>
        <w:jc w:val="left"/>
        <w:rPr>
          <w:rFonts w:ascii="宋体" w:hAnsi="宋体" w:cs="宋体"/>
        </w:rPr>
      </w:pPr>
    </w:p>
    <w:p>
      <w:pPr>
        <w:pStyle w:val="34"/>
        <w:autoSpaceDE/>
        <w:autoSpaceDN/>
        <w:adjustRightInd/>
        <w:spacing w:line="360" w:lineRule="auto"/>
        <w:ind w:firstLine="480" w:firstLineChars="200"/>
        <w:rPr>
          <w:rFonts w:hint="eastAsia" w:hAnsi="宋体" w:cs="宋体"/>
        </w:rPr>
      </w:pPr>
      <w:r>
        <w:rPr>
          <w:rFonts w:hint="eastAsia" w:hAnsi="宋体" w:cs="宋体"/>
        </w:rPr>
        <w:t>本授权书于</w:t>
      </w:r>
      <w:r>
        <w:rPr>
          <w:rFonts w:hint="eastAsia" w:hAnsi="宋体" w:cs="宋体"/>
          <w:u w:val="single"/>
        </w:rPr>
        <w:t xml:space="preserve">        </w:t>
      </w:r>
      <w:r>
        <w:rPr>
          <w:rFonts w:hint="eastAsia" w:hAnsi="宋体" w:cs="宋体"/>
        </w:rPr>
        <w:t xml:space="preserve"> 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日签字生效，特此声明。</w:t>
      </w:r>
    </w:p>
    <w:p>
      <w:pPr>
        <w:spacing w:line="360" w:lineRule="auto"/>
        <w:jc w:val="left"/>
        <w:rPr>
          <w:rFonts w:hint="eastAsia" w:ascii="宋体" w:hAnsi="宋体" w:eastAsia="宋体" w:cs="宋体"/>
          <w:color w:val="auto"/>
          <w:highlight w:val="none"/>
          <w:lang w:eastAsia="zh-CN"/>
        </w:rPr>
      </w:pPr>
      <w:r>
        <w:rPr>
          <w:rFonts w:hint="eastAsia" w:ascii="宋体" w:hAnsi="宋体" w:cs="宋体"/>
          <w:color w:val="auto"/>
          <w:highlight w:val="none"/>
          <w:lang w:eastAsia="zh-CN"/>
        </w:rPr>
        <w:t>（附：法定代表人及其授权人身份证复印件（扫描件））</w:t>
      </w:r>
    </w:p>
    <w:p/>
    <w:p>
      <w:pPr>
        <w:spacing w:line="360" w:lineRule="auto"/>
        <w:jc w:val="left"/>
        <w:rPr>
          <w:rFonts w:ascii="宋体" w:hAnsi="宋体" w:cs="宋体"/>
        </w:rPr>
      </w:pPr>
    </w:p>
    <w:p>
      <w:pPr>
        <w:spacing w:line="360" w:lineRule="auto"/>
        <w:jc w:val="left"/>
        <w:rPr>
          <w:rFonts w:ascii="宋体" w:hAnsi="宋体" w:cs="宋体"/>
        </w:rPr>
      </w:pPr>
    </w:p>
    <w:p>
      <w:pPr>
        <w:spacing w:line="360" w:lineRule="auto"/>
        <w:jc w:val="left"/>
        <w:rPr>
          <w:rFonts w:ascii="宋体" w:hAnsi="宋体" w:cs="宋体"/>
        </w:rPr>
      </w:pPr>
    </w:p>
    <w:p>
      <w:pPr>
        <w:spacing w:line="360" w:lineRule="auto"/>
        <w:jc w:val="left"/>
        <w:rPr>
          <w:rFonts w:ascii="宋体" w:hAnsi="宋体" w:cs="宋体"/>
        </w:rPr>
      </w:pPr>
    </w:p>
    <w:p>
      <w:pPr>
        <w:spacing w:line="360" w:lineRule="auto"/>
        <w:jc w:val="left"/>
        <w:rPr>
          <w:rFonts w:ascii="宋体" w:hAnsi="宋体" w:cs="宋体"/>
        </w:rPr>
      </w:pPr>
    </w:p>
    <w:p>
      <w:pPr>
        <w:spacing w:line="360" w:lineRule="auto"/>
        <w:jc w:val="left"/>
        <w:rPr>
          <w:rFonts w:ascii="宋体" w:hAnsi="宋体" w:cs="宋体"/>
        </w:rPr>
      </w:pPr>
    </w:p>
    <w:p>
      <w:pPr>
        <w:spacing w:line="360" w:lineRule="auto"/>
        <w:jc w:val="left"/>
        <w:rPr>
          <w:rFonts w:hint="eastAsia" w:ascii="宋体" w:hAnsi="宋体" w:cs="宋体"/>
        </w:rPr>
      </w:pPr>
    </w:p>
    <w:p>
      <w:pPr>
        <w:spacing w:line="360" w:lineRule="auto"/>
        <w:ind w:firstLine="3120" w:firstLineChars="1300"/>
        <w:jc w:val="left"/>
        <w:rPr>
          <w:rFonts w:ascii="宋体" w:hAnsi="宋体" w:cs="宋体"/>
          <w:u w:val="single"/>
        </w:rPr>
      </w:pPr>
      <w:r>
        <w:rPr>
          <w:rFonts w:hint="eastAsia" w:ascii="宋体" w:hAnsi="宋体" w:cs="宋体"/>
        </w:rPr>
        <w:t>（公司名称）</w:t>
      </w:r>
      <w:r>
        <w:rPr>
          <w:rFonts w:hint="eastAsia" w:ascii="宋体" w:hAnsi="宋体" w:cs="宋体"/>
          <w:u w:val="single"/>
        </w:rPr>
        <w:t xml:space="preserve">                  </w:t>
      </w:r>
    </w:p>
    <w:p>
      <w:pPr>
        <w:spacing w:line="360" w:lineRule="auto"/>
        <w:ind w:firstLine="3120"/>
        <w:jc w:val="left"/>
        <w:rPr>
          <w:rFonts w:ascii="宋体" w:hAnsi="宋体" w:cs="宋体"/>
          <w:u w:val="single"/>
        </w:rPr>
      </w:pPr>
      <w:r>
        <w:rPr>
          <w:rFonts w:hint="eastAsia" w:ascii="宋体" w:hAnsi="宋体" w:cs="宋体"/>
        </w:rPr>
        <w:t>（法定代表人签名）</w:t>
      </w:r>
      <w:r>
        <w:rPr>
          <w:rFonts w:hint="eastAsia" w:ascii="宋体" w:hAnsi="宋体" w:cs="宋体"/>
          <w:u w:val="single"/>
        </w:rPr>
        <w:t xml:space="preserve">            </w:t>
      </w:r>
    </w:p>
    <w:p>
      <w:pPr>
        <w:spacing w:line="360" w:lineRule="auto"/>
        <w:ind w:firstLine="3120"/>
        <w:jc w:val="left"/>
        <w:rPr>
          <w:rFonts w:ascii="宋体" w:hAnsi="宋体" w:cs="宋体"/>
          <w:u w:val="single"/>
        </w:rPr>
      </w:pPr>
      <w:r>
        <w:rPr>
          <w:rFonts w:hint="eastAsia" w:ascii="宋体" w:hAnsi="宋体" w:cs="宋体"/>
        </w:rPr>
        <w:t>（日期）</w:t>
      </w:r>
      <w:r>
        <w:rPr>
          <w:rFonts w:hint="eastAsia" w:ascii="宋体" w:hAnsi="宋体" w:cs="宋体"/>
          <w:u w:val="single"/>
        </w:rPr>
        <w:t xml:space="preserve">                      </w:t>
      </w:r>
    </w:p>
    <w:p>
      <w:pPr>
        <w:spacing w:line="360" w:lineRule="auto"/>
        <w:ind w:firstLine="3120"/>
        <w:jc w:val="left"/>
        <w:rPr>
          <w:rFonts w:ascii="宋体" w:hAnsi="宋体" w:cs="宋体"/>
          <w:u w:val="single"/>
        </w:rPr>
      </w:pPr>
      <w:r>
        <w:rPr>
          <w:rFonts w:hint="eastAsia" w:ascii="宋体" w:hAnsi="宋体" w:cs="宋体"/>
        </w:rPr>
        <w:t>（印刷体姓名）</w:t>
      </w:r>
      <w:r>
        <w:rPr>
          <w:rFonts w:hint="eastAsia" w:ascii="宋体" w:hAnsi="宋体" w:cs="宋体"/>
          <w:u w:val="single"/>
        </w:rPr>
        <w:t xml:space="preserve">                </w:t>
      </w:r>
    </w:p>
    <w:p>
      <w:pPr>
        <w:spacing w:line="360" w:lineRule="auto"/>
        <w:ind w:firstLine="3120"/>
        <w:jc w:val="left"/>
        <w:rPr>
          <w:rFonts w:hint="eastAsia" w:ascii="宋体" w:hAnsi="宋体" w:cs="宋体"/>
          <w:u w:val="single"/>
        </w:rPr>
      </w:pPr>
      <w:r>
        <w:rPr>
          <w:rFonts w:hint="eastAsia" w:ascii="宋体" w:hAnsi="宋体" w:cs="宋体"/>
        </w:rPr>
        <w:t>（公章）</w:t>
      </w:r>
      <w:r>
        <w:rPr>
          <w:rFonts w:hint="eastAsia" w:ascii="宋体" w:hAnsi="宋体" w:cs="宋体"/>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kern w:val="2"/>
          <w:sz w:val="28"/>
          <w:szCs w:val="24"/>
          <w:lang w:val="en-US" w:eastAsia="zh-CN" w:bidi="ar-SA"/>
        </w:rPr>
      </w:pPr>
      <w:bookmarkStart w:id="90" w:name="_Toc21266"/>
      <w:bookmarkStart w:id="91" w:name="_Toc480288264"/>
      <w:bookmarkStart w:id="92" w:name="_Toc480358197"/>
      <w:bookmarkStart w:id="93" w:name="_Toc43269254"/>
      <w:bookmarkStart w:id="94" w:name="_Toc246834305"/>
      <w:bookmarkStart w:id="95" w:name="_Toc30520231"/>
      <w:bookmarkStart w:id="96" w:name="_Toc116990238"/>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kern w:val="2"/>
          <w:sz w:val="28"/>
          <w:szCs w:val="24"/>
          <w:lang w:val="en-US" w:eastAsia="zh-CN" w:bidi="ar-SA"/>
        </w:rPr>
      </w:pPr>
      <w:r>
        <w:rPr>
          <w:rFonts w:hint="eastAsia" w:ascii="宋体" w:hAnsi="宋体" w:eastAsia="宋体" w:cs="宋体"/>
          <w:b/>
          <w:bCs/>
          <w:kern w:val="2"/>
          <w:sz w:val="28"/>
          <w:szCs w:val="24"/>
          <w:lang w:val="en-US" w:eastAsia="zh-CN" w:bidi="ar-SA"/>
        </w:rPr>
        <w:t>文件六  商务偏差表</w:t>
      </w:r>
      <w:bookmarkEnd w:id="90"/>
      <w:bookmarkEnd w:id="91"/>
      <w:bookmarkEnd w:id="92"/>
    </w:p>
    <w:bookmarkEnd w:id="93"/>
    <w:bookmarkEnd w:id="94"/>
    <w:bookmarkEnd w:id="95"/>
    <w:bookmarkEnd w:id="96"/>
    <w:p>
      <w:pPr>
        <w:spacing w:line="300" w:lineRule="auto"/>
        <w:ind w:firstLine="480"/>
        <w:jc w:val="left"/>
        <w:rPr>
          <w:rFonts w:ascii="宋体" w:hAnsi="宋体" w:cs="宋体"/>
        </w:rPr>
      </w:pPr>
    </w:p>
    <w:p>
      <w:pPr>
        <w:spacing w:line="360" w:lineRule="auto"/>
        <w:ind w:firstLine="480"/>
        <w:jc w:val="left"/>
        <w:rPr>
          <w:rFonts w:ascii="宋体" w:hAnsi="宋体" w:cs="宋体"/>
        </w:rPr>
      </w:pPr>
      <w:r>
        <w:rPr>
          <w:rFonts w:hint="eastAsia" w:ascii="宋体" w:hAnsi="宋体" w:cs="宋体"/>
        </w:rPr>
        <w:t>根据“投标须知”第2.3.8条投标人可以不提交一份对本卷第</w:t>
      </w:r>
      <w:r>
        <w:rPr>
          <w:rFonts w:hint="eastAsia" w:ascii="宋体" w:hAnsi="宋体" w:cs="宋体"/>
          <w:lang w:eastAsia="zh-CN"/>
        </w:rPr>
        <w:t>五</w:t>
      </w:r>
      <w:r>
        <w:rPr>
          <w:rFonts w:hint="eastAsia" w:ascii="宋体" w:hAnsi="宋体" w:cs="宋体"/>
        </w:rPr>
        <w:t>章、第</w:t>
      </w:r>
      <w:r>
        <w:rPr>
          <w:rFonts w:hint="eastAsia" w:ascii="宋体" w:hAnsi="宋体" w:cs="宋体"/>
          <w:lang w:eastAsia="zh-CN"/>
        </w:rPr>
        <w:t>六</w:t>
      </w:r>
      <w:r>
        <w:rPr>
          <w:rFonts w:hint="eastAsia" w:ascii="宋体" w:hAnsi="宋体" w:cs="宋体"/>
        </w:rPr>
        <w:t>章的逐条注释意见，而是根据下表的格式列出对上述条款的偏差。</w:t>
      </w:r>
      <w:r>
        <w:rPr>
          <w:rFonts w:hint="eastAsia" w:ascii="宋体" w:hAnsi="宋体" w:cs="宋体"/>
          <w:b/>
          <w:bCs/>
          <w:color w:val="auto"/>
          <w:highlight w:val="none"/>
          <w:lang w:eastAsia="zh-CN"/>
        </w:rPr>
        <w:t>仅在偏差表中明确提出的偏差有效，其他任何形式提出的偏差均无效。</w:t>
      </w:r>
    </w:p>
    <w:tbl>
      <w:tblPr>
        <w:tblStyle w:val="25"/>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2463"/>
        <w:gridCol w:w="2666"/>
        <w:gridCol w:w="2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32" w:type="dxa"/>
            <w:vAlign w:val="center"/>
          </w:tcPr>
          <w:p>
            <w:pPr>
              <w:spacing w:line="360" w:lineRule="auto"/>
              <w:jc w:val="center"/>
              <w:rPr>
                <w:rFonts w:ascii="宋体" w:hAnsi="宋体" w:cs="宋体"/>
                <w:sz w:val="21"/>
              </w:rPr>
            </w:pPr>
            <w:r>
              <w:rPr>
                <w:rFonts w:hint="eastAsia" w:ascii="宋体" w:hAnsi="宋体" w:cs="宋体"/>
                <w:sz w:val="21"/>
              </w:rPr>
              <w:t>序号</w:t>
            </w:r>
          </w:p>
        </w:tc>
        <w:tc>
          <w:tcPr>
            <w:tcW w:w="2463" w:type="dxa"/>
            <w:vAlign w:val="center"/>
          </w:tcPr>
          <w:p>
            <w:pPr>
              <w:spacing w:line="360" w:lineRule="auto"/>
              <w:jc w:val="center"/>
              <w:rPr>
                <w:rFonts w:ascii="宋体" w:hAnsi="宋体" w:cs="宋体"/>
                <w:sz w:val="21"/>
              </w:rPr>
            </w:pPr>
            <w:r>
              <w:rPr>
                <w:rFonts w:hint="eastAsia" w:ascii="宋体" w:hAnsi="宋体" w:cs="宋体"/>
                <w:sz w:val="21"/>
              </w:rPr>
              <w:t>条款编号</w:t>
            </w:r>
          </w:p>
        </w:tc>
        <w:tc>
          <w:tcPr>
            <w:tcW w:w="2666" w:type="dxa"/>
            <w:vAlign w:val="center"/>
          </w:tcPr>
          <w:p>
            <w:pPr>
              <w:spacing w:line="360" w:lineRule="auto"/>
              <w:ind w:firstLine="240"/>
              <w:jc w:val="center"/>
              <w:rPr>
                <w:rFonts w:ascii="宋体" w:hAnsi="宋体" w:cs="宋体"/>
                <w:sz w:val="21"/>
              </w:rPr>
            </w:pPr>
            <w:r>
              <w:rPr>
                <w:rFonts w:hint="eastAsia" w:ascii="宋体" w:hAnsi="宋体" w:cs="宋体"/>
                <w:sz w:val="21"/>
              </w:rPr>
              <w:t>偏差内容</w:t>
            </w:r>
          </w:p>
        </w:tc>
        <w:tc>
          <w:tcPr>
            <w:tcW w:w="2753" w:type="dxa"/>
            <w:vAlign w:val="center"/>
          </w:tcPr>
          <w:p>
            <w:pPr>
              <w:spacing w:line="360" w:lineRule="auto"/>
              <w:ind w:firstLine="240"/>
              <w:jc w:val="center"/>
              <w:rPr>
                <w:rFonts w:ascii="宋体" w:hAnsi="宋体" w:cs="宋体"/>
                <w:sz w:val="21"/>
              </w:rPr>
            </w:pPr>
            <w:r>
              <w:rPr>
                <w:rFonts w:hint="eastAsia" w:ascii="宋体" w:hAnsi="宋体" w:cs="宋体"/>
                <w:sz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32" w:type="dxa"/>
          </w:tcPr>
          <w:p>
            <w:pPr>
              <w:spacing w:line="360" w:lineRule="auto"/>
              <w:jc w:val="left"/>
              <w:rPr>
                <w:rFonts w:ascii="宋体" w:hAnsi="宋体" w:cs="宋体"/>
                <w:u w:val="single"/>
              </w:rPr>
            </w:pPr>
          </w:p>
          <w:p>
            <w:pPr>
              <w:spacing w:line="360" w:lineRule="auto"/>
              <w:jc w:val="left"/>
              <w:rPr>
                <w:rFonts w:ascii="宋体" w:hAnsi="宋体" w:cs="宋体"/>
                <w:u w:val="single"/>
              </w:rPr>
            </w:pPr>
          </w:p>
        </w:tc>
        <w:tc>
          <w:tcPr>
            <w:tcW w:w="2463" w:type="dxa"/>
          </w:tcPr>
          <w:p>
            <w:pPr>
              <w:widowControl/>
              <w:spacing w:line="360" w:lineRule="auto"/>
              <w:jc w:val="left"/>
              <w:rPr>
                <w:rFonts w:ascii="宋体" w:hAnsi="宋体" w:cs="宋体"/>
                <w:u w:val="single"/>
              </w:rPr>
            </w:pPr>
          </w:p>
          <w:p>
            <w:pPr>
              <w:spacing w:line="360" w:lineRule="auto"/>
              <w:jc w:val="left"/>
              <w:rPr>
                <w:rFonts w:ascii="宋体" w:hAnsi="宋体" w:cs="宋体"/>
                <w:u w:val="single"/>
              </w:rPr>
            </w:pPr>
          </w:p>
        </w:tc>
        <w:tc>
          <w:tcPr>
            <w:tcW w:w="2666" w:type="dxa"/>
          </w:tcPr>
          <w:p>
            <w:pPr>
              <w:widowControl/>
              <w:spacing w:line="360" w:lineRule="auto"/>
              <w:jc w:val="left"/>
              <w:rPr>
                <w:rFonts w:ascii="宋体" w:hAnsi="宋体" w:cs="宋体"/>
                <w:u w:val="single"/>
              </w:rPr>
            </w:pPr>
          </w:p>
          <w:p>
            <w:pPr>
              <w:spacing w:line="360" w:lineRule="auto"/>
              <w:jc w:val="left"/>
              <w:rPr>
                <w:rFonts w:ascii="宋体" w:hAnsi="宋体" w:cs="宋体"/>
                <w:u w:val="single"/>
              </w:rPr>
            </w:pPr>
          </w:p>
        </w:tc>
        <w:tc>
          <w:tcPr>
            <w:tcW w:w="2753" w:type="dxa"/>
          </w:tcPr>
          <w:p>
            <w:pPr>
              <w:widowControl/>
              <w:spacing w:line="360" w:lineRule="auto"/>
              <w:jc w:val="left"/>
              <w:rPr>
                <w:rFonts w:ascii="宋体" w:hAnsi="宋体" w:cs="宋体"/>
                <w:u w:val="single"/>
              </w:rPr>
            </w:pPr>
          </w:p>
          <w:p>
            <w:pPr>
              <w:spacing w:line="360" w:lineRule="auto"/>
              <w:jc w:val="left"/>
              <w:rPr>
                <w:rFonts w:ascii="宋体" w:hAnsi="宋体" w:cs="宋体"/>
                <w:u w:val="single"/>
              </w:rPr>
            </w:pPr>
          </w:p>
        </w:tc>
      </w:tr>
    </w:tbl>
    <w:p>
      <w:pPr>
        <w:pStyle w:val="14"/>
        <w:spacing w:line="360" w:lineRule="auto"/>
        <w:ind w:firstLine="4139"/>
        <w:rPr>
          <w:rFonts w:hAnsi="宋体" w:cs="宋体"/>
        </w:rPr>
      </w:pPr>
    </w:p>
    <w:p>
      <w:pPr>
        <w:pStyle w:val="14"/>
        <w:spacing w:line="360" w:lineRule="auto"/>
        <w:ind w:firstLine="4139"/>
        <w:rPr>
          <w:rFonts w:hAnsi="宋体" w:cs="宋体"/>
        </w:rPr>
      </w:pPr>
      <w:r>
        <w:rPr>
          <w:rFonts w:hint="eastAsia" w:hAnsi="宋体" w:cs="宋体"/>
        </w:rPr>
        <w:t>（法定代表人或</w:t>
      </w:r>
    </w:p>
    <w:p>
      <w:pPr>
        <w:pStyle w:val="14"/>
        <w:spacing w:line="360" w:lineRule="auto"/>
        <w:ind w:firstLine="4139"/>
        <w:rPr>
          <w:rFonts w:hAnsi="宋体" w:cs="宋体"/>
          <w:u w:val="single"/>
        </w:rPr>
      </w:pPr>
      <w:r>
        <w:rPr>
          <w:rFonts w:hint="eastAsia" w:hAnsi="宋体" w:cs="宋体"/>
        </w:rPr>
        <w:t>授权代表签字）</w:t>
      </w:r>
      <w:r>
        <w:rPr>
          <w:rFonts w:hint="eastAsia" w:hAnsi="宋体" w:cs="宋体"/>
          <w:u w:val="single"/>
        </w:rPr>
        <w:t xml:space="preserve">             </w:t>
      </w:r>
    </w:p>
    <w:p>
      <w:pPr>
        <w:pStyle w:val="14"/>
        <w:spacing w:line="360" w:lineRule="auto"/>
        <w:ind w:firstLine="4139"/>
        <w:rPr>
          <w:rFonts w:hAnsi="宋体" w:cs="宋体"/>
          <w:u w:val="single"/>
        </w:rPr>
      </w:pPr>
      <w:r>
        <w:rPr>
          <w:rFonts w:hint="eastAsia" w:hAnsi="宋体" w:cs="宋体"/>
        </w:rPr>
        <w:t>（日期）</w:t>
      </w:r>
      <w:r>
        <w:rPr>
          <w:rFonts w:hint="eastAsia" w:hAnsi="宋体" w:cs="宋体"/>
          <w:u w:val="single"/>
        </w:rPr>
        <w:t xml:space="preserve">                   </w:t>
      </w:r>
    </w:p>
    <w:p>
      <w:pPr>
        <w:pStyle w:val="14"/>
        <w:spacing w:line="360" w:lineRule="auto"/>
        <w:ind w:firstLine="4139"/>
        <w:rPr>
          <w:rFonts w:hAnsi="宋体" w:cs="宋体"/>
          <w:u w:val="single"/>
        </w:rPr>
      </w:pPr>
      <w:r>
        <w:rPr>
          <w:rFonts w:hint="eastAsia" w:hAnsi="宋体" w:cs="宋体"/>
        </w:rPr>
        <w:t>（印刷体姓名）</w:t>
      </w:r>
      <w:r>
        <w:rPr>
          <w:rFonts w:hint="eastAsia" w:hAnsi="宋体" w:cs="宋体"/>
          <w:u w:val="single"/>
        </w:rPr>
        <w:t xml:space="preserve">             </w:t>
      </w:r>
    </w:p>
    <w:p>
      <w:pPr>
        <w:pStyle w:val="14"/>
        <w:spacing w:line="360" w:lineRule="auto"/>
        <w:ind w:firstLine="4139"/>
        <w:rPr>
          <w:rFonts w:hAnsi="宋体" w:cs="宋体"/>
          <w:u w:val="single"/>
        </w:rPr>
      </w:pPr>
      <w:r>
        <w:rPr>
          <w:rFonts w:hint="eastAsia" w:hAnsi="宋体" w:cs="宋体"/>
        </w:rPr>
        <w:t>（投标人名称）</w:t>
      </w:r>
      <w:r>
        <w:rPr>
          <w:rFonts w:hint="eastAsia" w:hAnsi="宋体" w:cs="宋体"/>
          <w:u w:val="single"/>
        </w:rPr>
        <w:t xml:space="preserve">             </w:t>
      </w:r>
    </w:p>
    <w:p>
      <w:pPr>
        <w:pStyle w:val="14"/>
        <w:spacing w:line="360" w:lineRule="auto"/>
        <w:ind w:firstLine="4139"/>
        <w:rPr>
          <w:rFonts w:hAnsi="宋体" w:cs="宋体"/>
          <w:u w:val="single"/>
        </w:rPr>
      </w:pPr>
      <w:r>
        <w:rPr>
          <w:rFonts w:hint="eastAsia" w:hAnsi="宋体" w:cs="宋体"/>
        </w:rPr>
        <w:t xml:space="preserve">（印章）   </w:t>
      </w:r>
      <w:r>
        <w:rPr>
          <w:rFonts w:hint="eastAsia" w:hAnsi="宋体" w:cs="宋体"/>
          <w:u w:val="single"/>
        </w:rPr>
        <w:t xml:space="preserve">                </w:t>
      </w:r>
      <w:bookmarkStart w:id="97" w:name="_Toc116990239"/>
      <w:bookmarkStart w:id="98" w:name="_Toc43269255"/>
      <w:bookmarkStart w:id="99" w:name="_Toc246834306"/>
      <w:bookmarkStart w:id="100" w:name="_Toc30520232"/>
    </w:p>
    <w:p>
      <w:pPr>
        <w:rPr>
          <w:rFonts w:hint="eastAsia" w:ascii="宋体" w:hAnsi="宋体" w:eastAsia="宋体" w:cs="宋体"/>
          <w:sz w:val="28"/>
          <w:szCs w:val="24"/>
        </w:rPr>
      </w:pPr>
      <w:bookmarkStart w:id="101" w:name="_Toc480358198"/>
      <w:bookmarkStart w:id="102" w:name="_Toc480288265"/>
      <w:r>
        <w:rPr>
          <w:rFonts w:hint="eastAsia" w:ascii="宋体" w:hAnsi="宋体" w:eastAsia="宋体" w:cs="宋体"/>
          <w:sz w:val="28"/>
          <w:szCs w:val="24"/>
        </w:rPr>
        <w:br w:type="page"/>
      </w:r>
    </w:p>
    <w:p>
      <w:pPr>
        <w:pStyle w:val="4"/>
        <w:adjustRightInd w:val="0"/>
        <w:spacing w:before="200" w:after="0"/>
        <w:jc w:val="center"/>
        <w:textAlignment w:val="baseline"/>
        <w:rPr>
          <w:rFonts w:ascii="宋体" w:hAnsi="宋体" w:eastAsia="宋体" w:cs="宋体"/>
          <w:sz w:val="28"/>
          <w:szCs w:val="24"/>
        </w:rPr>
      </w:pPr>
      <w:r>
        <w:rPr>
          <w:rFonts w:hint="eastAsia" w:ascii="宋体" w:hAnsi="宋体" w:eastAsia="宋体" w:cs="宋体"/>
          <w:sz w:val="28"/>
          <w:szCs w:val="24"/>
        </w:rPr>
        <w:t>文件</w:t>
      </w:r>
      <w:r>
        <w:rPr>
          <w:rFonts w:hint="eastAsia" w:ascii="宋体" w:hAnsi="宋体" w:eastAsia="宋体" w:cs="宋体"/>
          <w:sz w:val="28"/>
          <w:szCs w:val="24"/>
          <w:lang w:eastAsia="zh-CN"/>
        </w:rPr>
        <w:t>七</w:t>
      </w:r>
      <w:r>
        <w:rPr>
          <w:rFonts w:hint="eastAsia" w:ascii="宋体" w:hAnsi="宋体" w:eastAsia="宋体" w:cs="宋体"/>
          <w:sz w:val="28"/>
          <w:szCs w:val="24"/>
        </w:rPr>
        <w:t xml:space="preserve">  技术偏差表</w:t>
      </w:r>
      <w:bookmarkEnd w:id="97"/>
      <w:bookmarkEnd w:id="98"/>
      <w:bookmarkEnd w:id="99"/>
      <w:bookmarkEnd w:id="100"/>
      <w:bookmarkEnd w:id="101"/>
      <w:bookmarkEnd w:id="102"/>
    </w:p>
    <w:p>
      <w:pPr>
        <w:spacing w:line="300" w:lineRule="auto"/>
        <w:ind w:firstLine="480"/>
        <w:jc w:val="left"/>
        <w:rPr>
          <w:rFonts w:ascii="宋体" w:hAnsi="宋体" w:cs="宋体"/>
        </w:rPr>
      </w:pPr>
    </w:p>
    <w:p>
      <w:pPr>
        <w:spacing w:line="360" w:lineRule="auto"/>
        <w:ind w:firstLine="480"/>
        <w:jc w:val="left"/>
        <w:rPr>
          <w:rFonts w:ascii="宋体" w:hAnsi="宋体" w:cs="宋体"/>
        </w:rPr>
      </w:pPr>
      <w:r>
        <w:rPr>
          <w:rFonts w:hint="eastAsia" w:ascii="宋体" w:hAnsi="宋体" w:cs="宋体"/>
        </w:rPr>
        <w:t>根据“投标须知”第2.3.9条，投标人可以不提交一份对第</w:t>
      </w:r>
      <w:r>
        <w:rPr>
          <w:rFonts w:hint="eastAsia" w:ascii="宋体" w:hAnsi="宋体" w:cs="宋体"/>
          <w:lang w:eastAsia="zh-CN"/>
        </w:rPr>
        <w:t>七章</w:t>
      </w:r>
      <w:r>
        <w:rPr>
          <w:rFonts w:hint="eastAsia" w:ascii="宋体" w:hAnsi="宋体" w:cs="宋体"/>
        </w:rPr>
        <w:t>的逐条注释意见，但应按下表格式列出并不影响投标实质性响应的技术偏差。</w:t>
      </w:r>
      <w:r>
        <w:rPr>
          <w:rFonts w:hint="eastAsia" w:ascii="宋体" w:hAnsi="宋体" w:cs="宋体"/>
          <w:b/>
          <w:bCs/>
          <w:lang w:eastAsia="zh-CN"/>
        </w:rPr>
        <w:t>仅</w:t>
      </w:r>
      <w:r>
        <w:rPr>
          <w:rFonts w:hint="eastAsia" w:ascii="宋体" w:hAnsi="宋体" w:cs="宋体"/>
          <w:b/>
          <w:bCs/>
          <w:color w:val="auto"/>
          <w:highlight w:val="none"/>
        </w:rPr>
        <w:t>在偏差表中明确提出的偏差有效，其他任何形式提出的偏差均无效。</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2851"/>
        <w:gridCol w:w="2666"/>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47" w:type="dxa"/>
            <w:vAlign w:val="center"/>
          </w:tcPr>
          <w:p>
            <w:pPr>
              <w:spacing w:line="360" w:lineRule="auto"/>
              <w:jc w:val="center"/>
              <w:rPr>
                <w:rFonts w:ascii="宋体" w:hAnsi="宋体" w:cs="宋体"/>
                <w:sz w:val="21"/>
              </w:rPr>
            </w:pPr>
            <w:r>
              <w:rPr>
                <w:rFonts w:hint="eastAsia" w:ascii="宋体" w:hAnsi="宋体" w:cs="宋体"/>
                <w:sz w:val="21"/>
              </w:rPr>
              <w:t>序号</w:t>
            </w:r>
          </w:p>
        </w:tc>
        <w:tc>
          <w:tcPr>
            <w:tcW w:w="2851" w:type="dxa"/>
            <w:vAlign w:val="center"/>
          </w:tcPr>
          <w:p>
            <w:pPr>
              <w:spacing w:line="360" w:lineRule="auto"/>
              <w:jc w:val="center"/>
              <w:rPr>
                <w:rFonts w:ascii="宋体" w:hAnsi="宋体" w:cs="宋体"/>
                <w:sz w:val="21"/>
              </w:rPr>
            </w:pPr>
            <w:r>
              <w:rPr>
                <w:rFonts w:hint="eastAsia" w:ascii="宋体" w:hAnsi="宋体" w:cs="宋体"/>
                <w:sz w:val="21"/>
              </w:rPr>
              <w:t>规范条款编号</w:t>
            </w:r>
          </w:p>
        </w:tc>
        <w:tc>
          <w:tcPr>
            <w:tcW w:w="2666" w:type="dxa"/>
            <w:vAlign w:val="center"/>
          </w:tcPr>
          <w:p>
            <w:pPr>
              <w:spacing w:line="360" w:lineRule="auto"/>
              <w:ind w:firstLine="240"/>
              <w:jc w:val="center"/>
              <w:rPr>
                <w:rFonts w:ascii="宋体" w:hAnsi="宋体" w:cs="宋体"/>
                <w:sz w:val="21"/>
              </w:rPr>
            </w:pPr>
            <w:r>
              <w:rPr>
                <w:rFonts w:hint="eastAsia" w:ascii="宋体" w:hAnsi="宋体" w:cs="宋体"/>
                <w:sz w:val="21"/>
              </w:rPr>
              <w:t>偏差内容</w:t>
            </w:r>
          </w:p>
        </w:tc>
        <w:tc>
          <w:tcPr>
            <w:tcW w:w="2380" w:type="dxa"/>
            <w:vAlign w:val="center"/>
          </w:tcPr>
          <w:p>
            <w:pPr>
              <w:spacing w:line="360" w:lineRule="auto"/>
              <w:ind w:firstLine="240"/>
              <w:jc w:val="center"/>
              <w:rPr>
                <w:rFonts w:ascii="宋体" w:hAnsi="宋体" w:cs="宋体"/>
                <w:sz w:val="21"/>
              </w:rPr>
            </w:pPr>
            <w:r>
              <w:rPr>
                <w:rFonts w:hint="eastAsia" w:ascii="宋体" w:hAnsi="宋体" w:cs="宋体"/>
                <w:sz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47" w:type="dxa"/>
          </w:tcPr>
          <w:p>
            <w:pPr>
              <w:spacing w:line="360" w:lineRule="auto"/>
              <w:jc w:val="left"/>
              <w:rPr>
                <w:rFonts w:ascii="宋体" w:hAnsi="宋体" w:cs="宋体"/>
                <w:u w:val="single"/>
              </w:rPr>
            </w:pPr>
          </w:p>
          <w:p>
            <w:pPr>
              <w:spacing w:line="360" w:lineRule="auto"/>
              <w:jc w:val="left"/>
              <w:rPr>
                <w:rFonts w:ascii="宋体" w:hAnsi="宋体" w:cs="宋体"/>
                <w:u w:val="single"/>
              </w:rPr>
            </w:pPr>
          </w:p>
        </w:tc>
        <w:tc>
          <w:tcPr>
            <w:tcW w:w="2851" w:type="dxa"/>
          </w:tcPr>
          <w:p>
            <w:pPr>
              <w:widowControl/>
              <w:spacing w:line="360" w:lineRule="auto"/>
              <w:jc w:val="left"/>
              <w:rPr>
                <w:rFonts w:ascii="宋体" w:hAnsi="宋体" w:cs="宋体"/>
                <w:u w:val="single"/>
              </w:rPr>
            </w:pPr>
          </w:p>
          <w:p>
            <w:pPr>
              <w:spacing w:line="360" w:lineRule="auto"/>
              <w:jc w:val="left"/>
              <w:rPr>
                <w:rFonts w:ascii="宋体" w:hAnsi="宋体" w:cs="宋体"/>
                <w:u w:val="single"/>
              </w:rPr>
            </w:pPr>
          </w:p>
        </w:tc>
        <w:tc>
          <w:tcPr>
            <w:tcW w:w="2666" w:type="dxa"/>
          </w:tcPr>
          <w:p>
            <w:pPr>
              <w:widowControl/>
              <w:spacing w:line="360" w:lineRule="auto"/>
              <w:jc w:val="left"/>
              <w:rPr>
                <w:rFonts w:ascii="宋体" w:hAnsi="宋体" w:cs="宋体"/>
                <w:u w:val="single"/>
              </w:rPr>
            </w:pPr>
          </w:p>
          <w:p>
            <w:pPr>
              <w:spacing w:line="360" w:lineRule="auto"/>
              <w:jc w:val="left"/>
              <w:rPr>
                <w:rFonts w:ascii="宋体" w:hAnsi="宋体" w:cs="宋体"/>
                <w:u w:val="single"/>
              </w:rPr>
            </w:pPr>
          </w:p>
        </w:tc>
        <w:tc>
          <w:tcPr>
            <w:tcW w:w="2380" w:type="dxa"/>
          </w:tcPr>
          <w:p>
            <w:pPr>
              <w:spacing w:line="360" w:lineRule="auto"/>
              <w:jc w:val="left"/>
              <w:rPr>
                <w:rFonts w:ascii="宋体" w:hAnsi="宋体" w:cs="宋体"/>
                <w:u w:val="single"/>
              </w:rPr>
            </w:pPr>
          </w:p>
        </w:tc>
      </w:tr>
    </w:tbl>
    <w:p>
      <w:pPr>
        <w:pStyle w:val="14"/>
        <w:spacing w:line="360" w:lineRule="auto"/>
        <w:ind w:firstLine="4678"/>
        <w:rPr>
          <w:rFonts w:hAnsi="宋体" w:cs="宋体"/>
        </w:rPr>
      </w:pPr>
    </w:p>
    <w:p>
      <w:pPr>
        <w:pStyle w:val="14"/>
        <w:spacing w:line="360" w:lineRule="auto"/>
        <w:ind w:firstLine="4678"/>
        <w:rPr>
          <w:rFonts w:hAnsi="宋体" w:cs="宋体"/>
        </w:rPr>
      </w:pPr>
      <w:r>
        <w:rPr>
          <w:rFonts w:hint="eastAsia" w:hAnsi="宋体" w:cs="宋体"/>
        </w:rPr>
        <w:t>（法定代表人或</w:t>
      </w:r>
    </w:p>
    <w:p>
      <w:pPr>
        <w:pStyle w:val="14"/>
        <w:spacing w:line="360" w:lineRule="auto"/>
        <w:ind w:firstLine="4678"/>
        <w:rPr>
          <w:rFonts w:hAnsi="宋体" w:cs="宋体"/>
          <w:u w:val="single"/>
        </w:rPr>
      </w:pPr>
      <w:r>
        <w:rPr>
          <w:rFonts w:hint="eastAsia" w:hAnsi="宋体" w:cs="宋体"/>
        </w:rPr>
        <w:t>授权代表签字）</w:t>
      </w:r>
      <w:r>
        <w:rPr>
          <w:rFonts w:hint="eastAsia" w:hAnsi="宋体" w:cs="宋体"/>
          <w:u w:val="single"/>
        </w:rPr>
        <w:t xml:space="preserve">            </w:t>
      </w:r>
    </w:p>
    <w:p>
      <w:pPr>
        <w:pStyle w:val="14"/>
        <w:spacing w:line="360" w:lineRule="auto"/>
        <w:ind w:firstLine="4678"/>
        <w:rPr>
          <w:rFonts w:hAnsi="宋体" w:cs="宋体"/>
          <w:u w:val="single"/>
        </w:rPr>
      </w:pPr>
      <w:r>
        <w:rPr>
          <w:rFonts w:hint="eastAsia" w:hAnsi="宋体" w:cs="宋体"/>
        </w:rPr>
        <w:t>（日期）</w:t>
      </w:r>
      <w:r>
        <w:rPr>
          <w:rFonts w:hint="eastAsia" w:hAnsi="宋体" w:cs="宋体"/>
          <w:u w:val="single"/>
        </w:rPr>
        <w:t xml:space="preserve">                   </w:t>
      </w:r>
    </w:p>
    <w:p>
      <w:pPr>
        <w:pStyle w:val="14"/>
        <w:spacing w:line="360" w:lineRule="auto"/>
        <w:ind w:firstLine="4678"/>
        <w:rPr>
          <w:rFonts w:hAnsi="宋体" w:cs="宋体"/>
          <w:u w:val="single"/>
        </w:rPr>
      </w:pPr>
      <w:r>
        <w:rPr>
          <w:rFonts w:hint="eastAsia" w:hAnsi="宋体" w:cs="宋体"/>
        </w:rPr>
        <w:t>（印刷体姓名）</w:t>
      </w:r>
      <w:r>
        <w:rPr>
          <w:rFonts w:hint="eastAsia" w:hAnsi="宋体" w:cs="宋体"/>
          <w:u w:val="single"/>
        </w:rPr>
        <w:t xml:space="preserve">             </w:t>
      </w:r>
    </w:p>
    <w:p>
      <w:pPr>
        <w:pStyle w:val="14"/>
        <w:spacing w:line="360" w:lineRule="auto"/>
        <w:ind w:firstLine="4678"/>
        <w:rPr>
          <w:rFonts w:hAnsi="宋体" w:cs="宋体"/>
          <w:u w:val="single"/>
        </w:rPr>
      </w:pPr>
      <w:r>
        <w:rPr>
          <w:rFonts w:hint="eastAsia" w:hAnsi="宋体" w:cs="宋体"/>
        </w:rPr>
        <w:t>（投标人名称）</w:t>
      </w:r>
      <w:r>
        <w:rPr>
          <w:rFonts w:hint="eastAsia" w:hAnsi="宋体" w:cs="宋体"/>
          <w:u w:val="single"/>
        </w:rPr>
        <w:t xml:space="preserve">             </w:t>
      </w:r>
    </w:p>
    <w:p>
      <w:pPr>
        <w:pStyle w:val="14"/>
        <w:spacing w:line="360" w:lineRule="auto"/>
        <w:ind w:firstLine="4740" w:firstLineChars="1975"/>
        <w:rPr>
          <w:rFonts w:hAnsi="宋体" w:cs="宋体"/>
        </w:rPr>
      </w:pPr>
      <w:r>
        <w:rPr>
          <w:rFonts w:hint="eastAsia" w:hAnsi="宋体" w:cs="宋体"/>
        </w:rPr>
        <w:t xml:space="preserve">（印章）    </w:t>
      </w:r>
      <w:r>
        <w:rPr>
          <w:rFonts w:hint="eastAsia" w:hAnsi="宋体" w:cs="宋体"/>
          <w:u w:val="single"/>
        </w:rPr>
        <w:t xml:space="preserve">               </w:t>
      </w:r>
    </w:p>
    <w:p>
      <w:pPr>
        <w:pStyle w:val="4"/>
        <w:adjustRightInd w:val="0"/>
        <w:spacing w:before="200" w:after="0"/>
        <w:jc w:val="center"/>
        <w:textAlignment w:val="baseline"/>
        <w:outlineLvl w:val="9"/>
        <w:rPr>
          <w:rFonts w:ascii="宋体" w:hAnsi="宋体" w:eastAsia="宋体" w:cs="宋体"/>
        </w:rPr>
        <w:sectPr>
          <w:footerReference r:id="rId8" w:type="even"/>
          <w:pgSz w:w="11906" w:h="16838"/>
          <w:pgMar w:top="1418" w:right="1644" w:bottom="1418" w:left="1644" w:header="851" w:footer="992" w:gutter="0"/>
          <w:pgNumType w:fmt="decimal"/>
          <w:cols w:space="720" w:num="1"/>
          <w:docGrid w:linePitch="312" w:charSpace="0"/>
        </w:sectPr>
      </w:pPr>
    </w:p>
    <w:p>
      <w:pPr>
        <w:pStyle w:val="4"/>
        <w:adjustRightInd w:val="0"/>
        <w:spacing w:before="200" w:after="0"/>
        <w:jc w:val="center"/>
        <w:textAlignment w:val="baseline"/>
        <w:rPr>
          <w:rFonts w:ascii="宋体" w:hAnsi="宋体" w:eastAsia="宋体" w:cs="宋体"/>
          <w:sz w:val="28"/>
          <w:szCs w:val="24"/>
        </w:rPr>
      </w:pPr>
      <w:bookmarkStart w:id="103" w:name="_Toc43269256"/>
      <w:bookmarkStart w:id="104" w:name="_Toc480288266"/>
      <w:bookmarkStart w:id="105" w:name="_Toc30520233"/>
      <w:bookmarkStart w:id="106" w:name="_Toc246834307"/>
      <w:bookmarkStart w:id="107" w:name="_Toc480358199"/>
      <w:bookmarkStart w:id="108" w:name="_Toc116990240"/>
      <w:r>
        <w:rPr>
          <w:rFonts w:hint="eastAsia" w:ascii="宋体" w:hAnsi="宋体" w:eastAsia="宋体" w:cs="宋体"/>
          <w:sz w:val="28"/>
          <w:szCs w:val="24"/>
        </w:rPr>
        <w:t>文件</w:t>
      </w:r>
      <w:r>
        <w:rPr>
          <w:rFonts w:hint="eastAsia" w:ascii="宋体" w:hAnsi="宋体" w:eastAsia="宋体" w:cs="宋体"/>
          <w:sz w:val="28"/>
          <w:szCs w:val="24"/>
          <w:lang w:eastAsia="zh-CN"/>
        </w:rPr>
        <w:t>八</w:t>
      </w:r>
      <w:r>
        <w:rPr>
          <w:rFonts w:hint="eastAsia" w:ascii="宋体" w:hAnsi="宋体" w:eastAsia="宋体" w:cs="宋体"/>
          <w:sz w:val="28"/>
          <w:szCs w:val="24"/>
        </w:rPr>
        <w:t xml:space="preserve">  投标设备汇总表</w:t>
      </w:r>
      <w:bookmarkEnd w:id="103"/>
      <w:bookmarkEnd w:id="104"/>
      <w:bookmarkEnd w:id="105"/>
      <w:bookmarkEnd w:id="106"/>
      <w:bookmarkEnd w:id="107"/>
      <w:bookmarkEnd w:id="108"/>
    </w:p>
    <w:p>
      <w:pPr>
        <w:spacing w:line="360" w:lineRule="auto"/>
        <w:rPr>
          <w:rFonts w:ascii="宋体" w:hAnsi="宋体" w:cs="宋体"/>
        </w:rPr>
      </w:pPr>
      <w:r>
        <w:rPr>
          <w:rFonts w:hint="eastAsia" w:ascii="宋体" w:hAnsi="宋体" w:cs="宋体"/>
        </w:rPr>
        <w:t>主要设备编号：</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160"/>
        <w:gridCol w:w="1476"/>
        <w:gridCol w:w="675"/>
        <w:gridCol w:w="1089"/>
        <w:gridCol w:w="1651"/>
        <w:gridCol w:w="880"/>
        <w:gridCol w:w="980"/>
        <w:gridCol w:w="1116"/>
        <w:gridCol w:w="953"/>
        <w:gridCol w:w="1099"/>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trPr>
        <w:tc>
          <w:tcPr>
            <w:tcW w:w="540" w:type="dxa"/>
            <w:vAlign w:val="center"/>
          </w:tcPr>
          <w:p>
            <w:pPr>
              <w:spacing w:line="360" w:lineRule="auto"/>
              <w:jc w:val="center"/>
              <w:rPr>
                <w:rFonts w:ascii="宋体" w:hAnsi="宋体" w:cs="宋体"/>
                <w:sz w:val="18"/>
                <w:szCs w:val="18"/>
              </w:rPr>
            </w:pPr>
            <w:r>
              <w:rPr>
                <w:rFonts w:hint="eastAsia" w:ascii="宋体" w:hAnsi="宋体" w:cs="宋体"/>
                <w:sz w:val="18"/>
                <w:szCs w:val="18"/>
              </w:rPr>
              <w:t>序号</w:t>
            </w:r>
          </w:p>
        </w:tc>
        <w:tc>
          <w:tcPr>
            <w:tcW w:w="2160" w:type="dxa"/>
            <w:vAlign w:val="center"/>
          </w:tcPr>
          <w:p>
            <w:pPr>
              <w:spacing w:line="360" w:lineRule="auto"/>
              <w:jc w:val="center"/>
              <w:rPr>
                <w:rFonts w:ascii="宋体" w:hAnsi="宋体" w:cs="宋体"/>
                <w:sz w:val="18"/>
                <w:szCs w:val="18"/>
              </w:rPr>
            </w:pPr>
            <w:r>
              <w:rPr>
                <w:rFonts w:hint="eastAsia" w:ascii="宋体" w:hAnsi="宋体" w:cs="宋体"/>
                <w:sz w:val="18"/>
                <w:szCs w:val="18"/>
              </w:rPr>
              <w:t>名 称</w:t>
            </w:r>
          </w:p>
        </w:tc>
        <w:tc>
          <w:tcPr>
            <w:tcW w:w="1476" w:type="dxa"/>
            <w:vAlign w:val="center"/>
          </w:tcPr>
          <w:p>
            <w:pPr>
              <w:spacing w:line="360" w:lineRule="auto"/>
              <w:jc w:val="center"/>
              <w:rPr>
                <w:rFonts w:hint="eastAsia" w:ascii="宋体" w:hAnsi="宋体" w:eastAsia="宋体" w:cs="宋体"/>
                <w:sz w:val="18"/>
                <w:szCs w:val="18"/>
                <w:lang w:eastAsia="zh-CN"/>
              </w:rPr>
            </w:pPr>
            <w:r>
              <w:rPr>
                <w:rFonts w:hint="eastAsia" w:ascii="宋体" w:hAnsi="宋体" w:cs="宋体"/>
                <w:sz w:val="18"/>
                <w:szCs w:val="18"/>
                <w:lang w:eastAsia="zh-CN"/>
              </w:rPr>
              <w:t>型号</w:t>
            </w:r>
          </w:p>
        </w:tc>
        <w:tc>
          <w:tcPr>
            <w:tcW w:w="675" w:type="dxa"/>
            <w:vAlign w:val="center"/>
          </w:tcPr>
          <w:p>
            <w:pPr>
              <w:spacing w:line="360" w:lineRule="auto"/>
              <w:jc w:val="center"/>
              <w:rPr>
                <w:rFonts w:ascii="宋体" w:hAnsi="宋体" w:cs="宋体"/>
                <w:sz w:val="18"/>
                <w:szCs w:val="18"/>
              </w:rPr>
            </w:pPr>
            <w:r>
              <w:rPr>
                <w:rFonts w:hint="eastAsia" w:ascii="宋体" w:hAnsi="宋体" w:cs="宋体"/>
                <w:sz w:val="18"/>
                <w:szCs w:val="18"/>
              </w:rPr>
              <w:t>数量</w:t>
            </w:r>
          </w:p>
        </w:tc>
        <w:tc>
          <w:tcPr>
            <w:tcW w:w="1089" w:type="dxa"/>
            <w:vAlign w:val="center"/>
          </w:tcPr>
          <w:p>
            <w:pPr>
              <w:spacing w:line="360" w:lineRule="auto"/>
              <w:jc w:val="center"/>
              <w:rPr>
                <w:rFonts w:ascii="宋体" w:hAnsi="宋体" w:cs="宋体"/>
                <w:sz w:val="18"/>
                <w:szCs w:val="18"/>
              </w:rPr>
            </w:pPr>
            <w:r>
              <w:rPr>
                <w:rFonts w:hint="eastAsia" w:ascii="宋体" w:hAnsi="宋体" w:cs="宋体"/>
                <w:sz w:val="18"/>
                <w:szCs w:val="18"/>
              </w:rPr>
              <w:t>包装</w:t>
            </w:r>
          </w:p>
        </w:tc>
        <w:tc>
          <w:tcPr>
            <w:tcW w:w="1651" w:type="dxa"/>
            <w:vAlign w:val="center"/>
          </w:tcPr>
          <w:p>
            <w:pPr>
              <w:spacing w:line="360" w:lineRule="auto"/>
              <w:jc w:val="center"/>
              <w:rPr>
                <w:rFonts w:ascii="宋体" w:hAnsi="宋体" w:cs="宋体"/>
                <w:sz w:val="18"/>
                <w:szCs w:val="18"/>
              </w:rPr>
            </w:pPr>
            <w:r>
              <w:rPr>
                <w:rFonts w:hint="eastAsia" w:ascii="宋体" w:hAnsi="宋体" w:cs="宋体"/>
                <w:sz w:val="18"/>
                <w:szCs w:val="18"/>
              </w:rPr>
              <w:t>每件尺寸（长×宽×高）</w:t>
            </w:r>
          </w:p>
        </w:tc>
        <w:tc>
          <w:tcPr>
            <w:tcW w:w="880" w:type="dxa"/>
            <w:vAlign w:val="center"/>
          </w:tcPr>
          <w:p>
            <w:pPr>
              <w:spacing w:line="360" w:lineRule="auto"/>
              <w:jc w:val="center"/>
              <w:rPr>
                <w:rFonts w:ascii="宋体" w:hAnsi="宋体" w:cs="宋体"/>
                <w:sz w:val="18"/>
                <w:szCs w:val="18"/>
              </w:rPr>
            </w:pPr>
            <w:r>
              <w:rPr>
                <w:rFonts w:hint="eastAsia" w:ascii="宋体" w:hAnsi="宋体" w:cs="宋体"/>
                <w:sz w:val="18"/>
                <w:szCs w:val="18"/>
              </w:rPr>
              <w:t>每件重量（吨）</w:t>
            </w:r>
          </w:p>
        </w:tc>
        <w:tc>
          <w:tcPr>
            <w:tcW w:w="980" w:type="dxa"/>
            <w:vAlign w:val="center"/>
          </w:tcPr>
          <w:p>
            <w:pPr>
              <w:spacing w:line="360" w:lineRule="auto"/>
              <w:jc w:val="center"/>
              <w:rPr>
                <w:rFonts w:ascii="宋体" w:hAnsi="宋体" w:cs="宋体"/>
                <w:sz w:val="18"/>
                <w:szCs w:val="18"/>
              </w:rPr>
            </w:pPr>
            <w:r>
              <w:rPr>
                <w:rFonts w:hint="eastAsia" w:ascii="宋体" w:hAnsi="宋体" w:cs="宋体"/>
                <w:sz w:val="18"/>
                <w:szCs w:val="18"/>
              </w:rPr>
              <w:t>总重量（吨）</w:t>
            </w:r>
          </w:p>
        </w:tc>
        <w:tc>
          <w:tcPr>
            <w:tcW w:w="1116" w:type="dxa"/>
            <w:vAlign w:val="center"/>
          </w:tcPr>
          <w:p>
            <w:pPr>
              <w:spacing w:line="360" w:lineRule="auto"/>
              <w:jc w:val="center"/>
              <w:rPr>
                <w:rFonts w:ascii="宋体" w:hAnsi="宋体" w:cs="宋体"/>
                <w:sz w:val="18"/>
                <w:szCs w:val="18"/>
              </w:rPr>
            </w:pPr>
            <w:r>
              <w:rPr>
                <w:rFonts w:hint="eastAsia" w:ascii="宋体" w:hAnsi="宋体" w:cs="宋体"/>
                <w:sz w:val="18"/>
                <w:szCs w:val="18"/>
              </w:rPr>
              <w:t>交货时间</w:t>
            </w:r>
          </w:p>
        </w:tc>
        <w:tc>
          <w:tcPr>
            <w:tcW w:w="953" w:type="dxa"/>
            <w:vAlign w:val="center"/>
          </w:tcPr>
          <w:p>
            <w:pPr>
              <w:spacing w:line="360" w:lineRule="auto"/>
              <w:jc w:val="center"/>
              <w:rPr>
                <w:rFonts w:ascii="宋体" w:hAnsi="宋体" w:cs="宋体"/>
                <w:sz w:val="18"/>
                <w:szCs w:val="18"/>
              </w:rPr>
            </w:pPr>
            <w:r>
              <w:rPr>
                <w:rFonts w:hint="eastAsia" w:ascii="宋体" w:hAnsi="宋体" w:cs="宋体"/>
                <w:sz w:val="18"/>
                <w:szCs w:val="18"/>
              </w:rPr>
              <w:t>发运地</w:t>
            </w:r>
          </w:p>
        </w:tc>
        <w:tc>
          <w:tcPr>
            <w:tcW w:w="1099" w:type="dxa"/>
            <w:vAlign w:val="center"/>
          </w:tcPr>
          <w:p>
            <w:pPr>
              <w:spacing w:line="360" w:lineRule="auto"/>
              <w:jc w:val="center"/>
              <w:rPr>
                <w:rFonts w:ascii="宋体" w:hAnsi="宋体" w:cs="宋体"/>
                <w:sz w:val="18"/>
                <w:szCs w:val="18"/>
              </w:rPr>
            </w:pPr>
            <w:r>
              <w:rPr>
                <w:rFonts w:hint="eastAsia" w:ascii="宋体" w:hAnsi="宋体" w:cs="宋体"/>
                <w:sz w:val="18"/>
                <w:szCs w:val="18"/>
              </w:rPr>
              <w:t>交货地点</w:t>
            </w:r>
          </w:p>
        </w:tc>
        <w:tc>
          <w:tcPr>
            <w:tcW w:w="1491" w:type="dxa"/>
            <w:vAlign w:val="center"/>
          </w:tcPr>
          <w:p>
            <w:pPr>
              <w:spacing w:line="360" w:lineRule="auto"/>
              <w:jc w:val="center"/>
              <w:rPr>
                <w:rFonts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40" w:type="dxa"/>
            <w:vAlign w:val="center"/>
          </w:tcPr>
          <w:p>
            <w:pPr>
              <w:spacing w:line="360" w:lineRule="auto"/>
              <w:jc w:val="center"/>
              <w:rPr>
                <w:rFonts w:ascii="宋体" w:hAnsi="宋体" w:cs="宋体"/>
                <w:sz w:val="18"/>
                <w:szCs w:val="18"/>
              </w:rPr>
            </w:pPr>
            <w:r>
              <w:rPr>
                <w:rFonts w:hint="eastAsia" w:ascii="宋体" w:hAnsi="宋体" w:cs="宋体"/>
                <w:sz w:val="18"/>
                <w:szCs w:val="18"/>
              </w:rPr>
              <w:t>1</w:t>
            </w:r>
          </w:p>
        </w:tc>
        <w:tc>
          <w:tcPr>
            <w:tcW w:w="2160" w:type="dxa"/>
            <w:vAlign w:val="center"/>
          </w:tcPr>
          <w:p>
            <w:pPr>
              <w:spacing w:line="360" w:lineRule="auto"/>
              <w:jc w:val="center"/>
              <w:rPr>
                <w:rFonts w:ascii="宋体" w:hAnsi="宋体" w:cs="宋体"/>
                <w:sz w:val="18"/>
                <w:szCs w:val="18"/>
              </w:rPr>
            </w:pPr>
          </w:p>
        </w:tc>
        <w:tc>
          <w:tcPr>
            <w:tcW w:w="1476" w:type="dxa"/>
            <w:vAlign w:val="center"/>
          </w:tcPr>
          <w:p>
            <w:pPr>
              <w:spacing w:line="360" w:lineRule="auto"/>
              <w:jc w:val="center"/>
              <w:rPr>
                <w:rFonts w:ascii="宋体" w:hAnsi="宋体" w:cs="宋体"/>
                <w:sz w:val="18"/>
                <w:szCs w:val="18"/>
              </w:rPr>
            </w:pPr>
          </w:p>
        </w:tc>
        <w:tc>
          <w:tcPr>
            <w:tcW w:w="675" w:type="dxa"/>
            <w:vAlign w:val="center"/>
          </w:tcPr>
          <w:p>
            <w:pPr>
              <w:spacing w:line="360" w:lineRule="auto"/>
              <w:jc w:val="center"/>
              <w:rPr>
                <w:rFonts w:ascii="宋体" w:hAnsi="宋体" w:cs="宋体"/>
                <w:sz w:val="18"/>
                <w:szCs w:val="18"/>
              </w:rPr>
            </w:pPr>
          </w:p>
        </w:tc>
        <w:tc>
          <w:tcPr>
            <w:tcW w:w="1089" w:type="dxa"/>
            <w:vAlign w:val="center"/>
          </w:tcPr>
          <w:p>
            <w:pPr>
              <w:spacing w:line="360" w:lineRule="auto"/>
              <w:jc w:val="center"/>
              <w:rPr>
                <w:rFonts w:ascii="宋体" w:hAnsi="宋体" w:cs="宋体"/>
                <w:sz w:val="18"/>
                <w:szCs w:val="18"/>
              </w:rPr>
            </w:pPr>
          </w:p>
        </w:tc>
        <w:tc>
          <w:tcPr>
            <w:tcW w:w="1651" w:type="dxa"/>
            <w:vAlign w:val="center"/>
          </w:tcPr>
          <w:p>
            <w:pPr>
              <w:spacing w:line="360" w:lineRule="auto"/>
              <w:jc w:val="center"/>
              <w:rPr>
                <w:rFonts w:ascii="宋体" w:hAnsi="宋体" w:cs="宋体"/>
                <w:sz w:val="18"/>
                <w:szCs w:val="18"/>
              </w:rPr>
            </w:pPr>
          </w:p>
        </w:tc>
        <w:tc>
          <w:tcPr>
            <w:tcW w:w="880" w:type="dxa"/>
            <w:vAlign w:val="center"/>
          </w:tcPr>
          <w:p>
            <w:pPr>
              <w:spacing w:line="360" w:lineRule="auto"/>
              <w:jc w:val="center"/>
              <w:rPr>
                <w:rFonts w:ascii="宋体" w:hAnsi="宋体" w:cs="宋体"/>
                <w:sz w:val="18"/>
                <w:szCs w:val="18"/>
              </w:rPr>
            </w:pPr>
          </w:p>
        </w:tc>
        <w:tc>
          <w:tcPr>
            <w:tcW w:w="980" w:type="dxa"/>
            <w:vAlign w:val="center"/>
          </w:tcPr>
          <w:p>
            <w:pPr>
              <w:spacing w:line="360" w:lineRule="auto"/>
              <w:jc w:val="center"/>
              <w:rPr>
                <w:rFonts w:ascii="宋体" w:hAnsi="宋体" w:cs="宋体"/>
                <w:sz w:val="18"/>
                <w:szCs w:val="18"/>
              </w:rPr>
            </w:pPr>
          </w:p>
        </w:tc>
        <w:tc>
          <w:tcPr>
            <w:tcW w:w="1116" w:type="dxa"/>
            <w:vAlign w:val="center"/>
          </w:tcPr>
          <w:p>
            <w:pPr>
              <w:spacing w:line="360" w:lineRule="auto"/>
              <w:jc w:val="center"/>
              <w:rPr>
                <w:rFonts w:ascii="宋体" w:hAnsi="宋体" w:cs="宋体"/>
                <w:sz w:val="18"/>
                <w:szCs w:val="18"/>
              </w:rPr>
            </w:pPr>
          </w:p>
        </w:tc>
        <w:tc>
          <w:tcPr>
            <w:tcW w:w="953" w:type="dxa"/>
            <w:vAlign w:val="center"/>
          </w:tcPr>
          <w:p>
            <w:pPr>
              <w:spacing w:line="360" w:lineRule="auto"/>
              <w:jc w:val="center"/>
              <w:rPr>
                <w:rFonts w:ascii="宋体" w:hAnsi="宋体" w:cs="宋体"/>
                <w:sz w:val="18"/>
                <w:szCs w:val="18"/>
              </w:rPr>
            </w:pPr>
          </w:p>
        </w:tc>
        <w:tc>
          <w:tcPr>
            <w:tcW w:w="1099" w:type="dxa"/>
            <w:vAlign w:val="center"/>
          </w:tcPr>
          <w:p>
            <w:pPr>
              <w:spacing w:line="360" w:lineRule="auto"/>
              <w:jc w:val="center"/>
              <w:rPr>
                <w:rFonts w:ascii="宋体" w:hAnsi="宋体" w:cs="宋体"/>
                <w:sz w:val="18"/>
                <w:szCs w:val="18"/>
              </w:rPr>
            </w:pPr>
          </w:p>
        </w:tc>
        <w:tc>
          <w:tcPr>
            <w:tcW w:w="1491" w:type="dxa"/>
            <w:vAlign w:val="center"/>
          </w:tcPr>
          <w:p>
            <w:pPr>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40" w:type="dxa"/>
            <w:vAlign w:val="center"/>
          </w:tcPr>
          <w:p>
            <w:pPr>
              <w:spacing w:line="360" w:lineRule="auto"/>
              <w:jc w:val="center"/>
              <w:rPr>
                <w:rFonts w:ascii="宋体" w:hAnsi="宋体" w:cs="宋体"/>
                <w:sz w:val="18"/>
                <w:szCs w:val="18"/>
              </w:rPr>
            </w:pPr>
            <w:r>
              <w:rPr>
                <w:rFonts w:hint="eastAsia" w:ascii="宋体" w:hAnsi="宋体" w:cs="宋体"/>
                <w:sz w:val="18"/>
                <w:szCs w:val="18"/>
              </w:rPr>
              <w:t>2</w:t>
            </w:r>
          </w:p>
        </w:tc>
        <w:tc>
          <w:tcPr>
            <w:tcW w:w="2160" w:type="dxa"/>
            <w:vAlign w:val="center"/>
          </w:tcPr>
          <w:p>
            <w:pPr>
              <w:spacing w:line="360" w:lineRule="auto"/>
              <w:jc w:val="center"/>
              <w:rPr>
                <w:rFonts w:ascii="宋体" w:hAnsi="宋体" w:cs="宋体"/>
                <w:sz w:val="18"/>
                <w:szCs w:val="18"/>
              </w:rPr>
            </w:pPr>
          </w:p>
        </w:tc>
        <w:tc>
          <w:tcPr>
            <w:tcW w:w="1476" w:type="dxa"/>
            <w:vAlign w:val="center"/>
          </w:tcPr>
          <w:p>
            <w:pPr>
              <w:spacing w:line="360" w:lineRule="auto"/>
              <w:jc w:val="center"/>
              <w:rPr>
                <w:rFonts w:ascii="宋体" w:hAnsi="宋体" w:cs="宋体"/>
                <w:sz w:val="18"/>
                <w:szCs w:val="18"/>
              </w:rPr>
            </w:pPr>
          </w:p>
        </w:tc>
        <w:tc>
          <w:tcPr>
            <w:tcW w:w="675" w:type="dxa"/>
            <w:vAlign w:val="center"/>
          </w:tcPr>
          <w:p>
            <w:pPr>
              <w:spacing w:line="360" w:lineRule="auto"/>
              <w:jc w:val="center"/>
              <w:rPr>
                <w:rFonts w:ascii="宋体" w:hAnsi="宋体" w:cs="宋体"/>
                <w:sz w:val="18"/>
                <w:szCs w:val="18"/>
              </w:rPr>
            </w:pPr>
          </w:p>
        </w:tc>
        <w:tc>
          <w:tcPr>
            <w:tcW w:w="1089" w:type="dxa"/>
            <w:vAlign w:val="center"/>
          </w:tcPr>
          <w:p>
            <w:pPr>
              <w:spacing w:line="360" w:lineRule="auto"/>
              <w:jc w:val="center"/>
              <w:rPr>
                <w:rFonts w:ascii="宋体" w:hAnsi="宋体" w:cs="宋体"/>
                <w:sz w:val="18"/>
                <w:szCs w:val="18"/>
              </w:rPr>
            </w:pPr>
          </w:p>
        </w:tc>
        <w:tc>
          <w:tcPr>
            <w:tcW w:w="1651" w:type="dxa"/>
            <w:vAlign w:val="center"/>
          </w:tcPr>
          <w:p>
            <w:pPr>
              <w:spacing w:line="360" w:lineRule="auto"/>
              <w:jc w:val="center"/>
              <w:rPr>
                <w:rFonts w:ascii="宋体" w:hAnsi="宋体" w:cs="宋体"/>
                <w:sz w:val="18"/>
                <w:szCs w:val="18"/>
              </w:rPr>
            </w:pPr>
          </w:p>
        </w:tc>
        <w:tc>
          <w:tcPr>
            <w:tcW w:w="880" w:type="dxa"/>
            <w:vAlign w:val="center"/>
          </w:tcPr>
          <w:p>
            <w:pPr>
              <w:spacing w:line="360" w:lineRule="auto"/>
              <w:jc w:val="center"/>
              <w:rPr>
                <w:rFonts w:ascii="宋体" w:hAnsi="宋体" w:cs="宋体"/>
                <w:sz w:val="18"/>
                <w:szCs w:val="18"/>
              </w:rPr>
            </w:pPr>
          </w:p>
        </w:tc>
        <w:tc>
          <w:tcPr>
            <w:tcW w:w="980" w:type="dxa"/>
            <w:vAlign w:val="center"/>
          </w:tcPr>
          <w:p>
            <w:pPr>
              <w:spacing w:line="360" w:lineRule="auto"/>
              <w:jc w:val="center"/>
              <w:rPr>
                <w:rFonts w:ascii="宋体" w:hAnsi="宋体" w:cs="宋体"/>
                <w:sz w:val="18"/>
                <w:szCs w:val="18"/>
              </w:rPr>
            </w:pPr>
          </w:p>
        </w:tc>
        <w:tc>
          <w:tcPr>
            <w:tcW w:w="1116" w:type="dxa"/>
            <w:vAlign w:val="center"/>
          </w:tcPr>
          <w:p>
            <w:pPr>
              <w:spacing w:line="360" w:lineRule="auto"/>
              <w:jc w:val="center"/>
              <w:rPr>
                <w:rFonts w:ascii="宋体" w:hAnsi="宋体" w:cs="宋体"/>
                <w:sz w:val="18"/>
                <w:szCs w:val="18"/>
              </w:rPr>
            </w:pPr>
          </w:p>
        </w:tc>
        <w:tc>
          <w:tcPr>
            <w:tcW w:w="953" w:type="dxa"/>
            <w:vAlign w:val="center"/>
          </w:tcPr>
          <w:p>
            <w:pPr>
              <w:spacing w:line="360" w:lineRule="auto"/>
              <w:jc w:val="center"/>
              <w:rPr>
                <w:rFonts w:ascii="宋体" w:hAnsi="宋体" w:cs="宋体"/>
                <w:sz w:val="18"/>
                <w:szCs w:val="18"/>
              </w:rPr>
            </w:pPr>
          </w:p>
        </w:tc>
        <w:tc>
          <w:tcPr>
            <w:tcW w:w="1099" w:type="dxa"/>
            <w:vAlign w:val="center"/>
          </w:tcPr>
          <w:p>
            <w:pPr>
              <w:spacing w:line="360" w:lineRule="auto"/>
              <w:jc w:val="center"/>
              <w:rPr>
                <w:rFonts w:ascii="宋体" w:hAnsi="宋体" w:cs="宋体"/>
                <w:sz w:val="18"/>
                <w:szCs w:val="18"/>
              </w:rPr>
            </w:pPr>
          </w:p>
        </w:tc>
        <w:tc>
          <w:tcPr>
            <w:tcW w:w="1491" w:type="dxa"/>
            <w:vAlign w:val="center"/>
          </w:tcPr>
          <w:p>
            <w:pPr>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40" w:type="dxa"/>
            <w:vAlign w:val="center"/>
          </w:tcPr>
          <w:p>
            <w:pPr>
              <w:spacing w:line="360" w:lineRule="auto"/>
              <w:jc w:val="center"/>
              <w:rPr>
                <w:rFonts w:ascii="宋体" w:hAnsi="宋体" w:cs="宋体"/>
                <w:sz w:val="18"/>
                <w:szCs w:val="18"/>
              </w:rPr>
            </w:pPr>
            <w:r>
              <w:rPr>
                <w:rFonts w:hint="eastAsia" w:ascii="宋体" w:hAnsi="宋体" w:cs="宋体"/>
                <w:sz w:val="18"/>
                <w:szCs w:val="18"/>
              </w:rPr>
              <w:t>3</w:t>
            </w:r>
          </w:p>
        </w:tc>
        <w:tc>
          <w:tcPr>
            <w:tcW w:w="2160" w:type="dxa"/>
            <w:vAlign w:val="center"/>
          </w:tcPr>
          <w:p>
            <w:pPr>
              <w:spacing w:line="360" w:lineRule="auto"/>
              <w:jc w:val="center"/>
              <w:rPr>
                <w:rFonts w:ascii="宋体" w:hAnsi="宋体" w:cs="宋体"/>
                <w:sz w:val="18"/>
                <w:szCs w:val="18"/>
              </w:rPr>
            </w:pPr>
          </w:p>
        </w:tc>
        <w:tc>
          <w:tcPr>
            <w:tcW w:w="1476" w:type="dxa"/>
            <w:vAlign w:val="center"/>
          </w:tcPr>
          <w:p>
            <w:pPr>
              <w:spacing w:line="360" w:lineRule="auto"/>
              <w:jc w:val="center"/>
              <w:rPr>
                <w:rFonts w:ascii="宋体" w:hAnsi="宋体" w:cs="宋体"/>
                <w:sz w:val="18"/>
                <w:szCs w:val="18"/>
              </w:rPr>
            </w:pPr>
          </w:p>
        </w:tc>
        <w:tc>
          <w:tcPr>
            <w:tcW w:w="675" w:type="dxa"/>
            <w:vAlign w:val="center"/>
          </w:tcPr>
          <w:p>
            <w:pPr>
              <w:spacing w:line="360" w:lineRule="auto"/>
              <w:jc w:val="center"/>
              <w:rPr>
                <w:rFonts w:ascii="宋体" w:hAnsi="宋体" w:cs="宋体"/>
                <w:sz w:val="18"/>
                <w:szCs w:val="18"/>
              </w:rPr>
            </w:pPr>
          </w:p>
        </w:tc>
        <w:tc>
          <w:tcPr>
            <w:tcW w:w="1089" w:type="dxa"/>
            <w:vAlign w:val="center"/>
          </w:tcPr>
          <w:p>
            <w:pPr>
              <w:spacing w:line="360" w:lineRule="auto"/>
              <w:jc w:val="center"/>
              <w:rPr>
                <w:rFonts w:ascii="宋体" w:hAnsi="宋体" w:cs="宋体"/>
                <w:sz w:val="18"/>
                <w:szCs w:val="18"/>
              </w:rPr>
            </w:pPr>
          </w:p>
        </w:tc>
        <w:tc>
          <w:tcPr>
            <w:tcW w:w="1651" w:type="dxa"/>
            <w:vAlign w:val="center"/>
          </w:tcPr>
          <w:p>
            <w:pPr>
              <w:spacing w:line="360" w:lineRule="auto"/>
              <w:jc w:val="center"/>
              <w:rPr>
                <w:rFonts w:ascii="宋体" w:hAnsi="宋体" w:cs="宋体"/>
                <w:sz w:val="18"/>
                <w:szCs w:val="18"/>
              </w:rPr>
            </w:pPr>
          </w:p>
        </w:tc>
        <w:tc>
          <w:tcPr>
            <w:tcW w:w="880" w:type="dxa"/>
            <w:vAlign w:val="center"/>
          </w:tcPr>
          <w:p>
            <w:pPr>
              <w:spacing w:line="360" w:lineRule="auto"/>
              <w:jc w:val="center"/>
              <w:rPr>
                <w:rFonts w:ascii="宋体" w:hAnsi="宋体" w:cs="宋体"/>
                <w:sz w:val="18"/>
                <w:szCs w:val="18"/>
              </w:rPr>
            </w:pPr>
          </w:p>
        </w:tc>
        <w:tc>
          <w:tcPr>
            <w:tcW w:w="980" w:type="dxa"/>
            <w:vAlign w:val="center"/>
          </w:tcPr>
          <w:p>
            <w:pPr>
              <w:spacing w:line="360" w:lineRule="auto"/>
              <w:jc w:val="center"/>
              <w:rPr>
                <w:rFonts w:ascii="宋体" w:hAnsi="宋体" w:cs="宋体"/>
                <w:sz w:val="18"/>
                <w:szCs w:val="18"/>
              </w:rPr>
            </w:pPr>
          </w:p>
        </w:tc>
        <w:tc>
          <w:tcPr>
            <w:tcW w:w="1116" w:type="dxa"/>
            <w:vAlign w:val="center"/>
          </w:tcPr>
          <w:p>
            <w:pPr>
              <w:spacing w:line="360" w:lineRule="auto"/>
              <w:jc w:val="center"/>
              <w:rPr>
                <w:rFonts w:ascii="宋体" w:hAnsi="宋体" w:cs="宋体"/>
                <w:sz w:val="18"/>
                <w:szCs w:val="18"/>
              </w:rPr>
            </w:pPr>
          </w:p>
        </w:tc>
        <w:tc>
          <w:tcPr>
            <w:tcW w:w="953" w:type="dxa"/>
            <w:vAlign w:val="center"/>
          </w:tcPr>
          <w:p>
            <w:pPr>
              <w:spacing w:line="360" w:lineRule="auto"/>
              <w:jc w:val="center"/>
              <w:rPr>
                <w:rFonts w:ascii="宋体" w:hAnsi="宋体" w:cs="宋体"/>
                <w:sz w:val="18"/>
                <w:szCs w:val="18"/>
              </w:rPr>
            </w:pPr>
          </w:p>
        </w:tc>
        <w:tc>
          <w:tcPr>
            <w:tcW w:w="1099" w:type="dxa"/>
            <w:vAlign w:val="center"/>
          </w:tcPr>
          <w:p>
            <w:pPr>
              <w:spacing w:line="360" w:lineRule="auto"/>
              <w:jc w:val="center"/>
              <w:rPr>
                <w:rFonts w:ascii="宋体" w:hAnsi="宋体" w:cs="宋体"/>
                <w:sz w:val="18"/>
                <w:szCs w:val="18"/>
              </w:rPr>
            </w:pPr>
          </w:p>
        </w:tc>
        <w:tc>
          <w:tcPr>
            <w:tcW w:w="1491" w:type="dxa"/>
            <w:vAlign w:val="center"/>
          </w:tcPr>
          <w:p>
            <w:pPr>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40" w:type="dxa"/>
            <w:vAlign w:val="center"/>
          </w:tcPr>
          <w:p>
            <w:pPr>
              <w:spacing w:line="360" w:lineRule="auto"/>
              <w:jc w:val="center"/>
              <w:rPr>
                <w:rFonts w:ascii="宋体" w:hAnsi="宋体" w:cs="宋体"/>
                <w:sz w:val="18"/>
                <w:szCs w:val="18"/>
              </w:rPr>
            </w:pPr>
            <w:r>
              <w:rPr>
                <w:rFonts w:hint="eastAsia" w:ascii="宋体" w:hAnsi="宋体" w:cs="宋体"/>
                <w:sz w:val="18"/>
                <w:szCs w:val="18"/>
              </w:rPr>
              <w:t>4</w:t>
            </w:r>
          </w:p>
        </w:tc>
        <w:tc>
          <w:tcPr>
            <w:tcW w:w="2160" w:type="dxa"/>
            <w:vAlign w:val="center"/>
          </w:tcPr>
          <w:p>
            <w:pPr>
              <w:spacing w:line="360" w:lineRule="auto"/>
              <w:jc w:val="center"/>
              <w:rPr>
                <w:rFonts w:ascii="宋体" w:hAnsi="宋体" w:cs="宋体"/>
                <w:sz w:val="18"/>
                <w:szCs w:val="18"/>
              </w:rPr>
            </w:pPr>
          </w:p>
        </w:tc>
        <w:tc>
          <w:tcPr>
            <w:tcW w:w="1476" w:type="dxa"/>
            <w:vAlign w:val="center"/>
          </w:tcPr>
          <w:p>
            <w:pPr>
              <w:spacing w:line="360" w:lineRule="auto"/>
              <w:jc w:val="center"/>
              <w:rPr>
                <w:rFonts w:ascii="宋体" w:hAnsi="宋体" w:cs="宋体"/>
                <w:sz w:val="18"/>
                <w:szCs w:val="18"/>
              </w:rPr>
            </w:pPr>
          </w:p>
        </w:tc>
        <w:tc>
          <w:tcPr>
            <w:tcW w:w="675" w:type="dxa"/>
            <w:vAlign w:val="center"/>
          </w:tcPr>
          <w:p>
            <w:pPr>
              <w:spacing w:line="360" w:lineRule="auto"/>
              <w:jc w:val="center"/>
              <w:rPr>
                <w:rFonts w:ascii="宋体" w:hAnsi="宋体" w:cs="宋体"/>
                <w:sz w:val="18"/>
                <w:szCs w:val="18"/>
              </w:rPr>
            </w:pPr>
          </w:p>
        </w:tc>
        <w:tc>
          <w:tcPr>
            <w:tcW w:w="1089" w:type="dxa"/>
            <w:vAlign w:val="center"/>
          </w:tcPr>
          <w:p>
            <w:pPr>
              <w:spacing w:line="360" w:lineRule="auto"/>
              <w:jc w:val="center"/>
              <w:rPr>
                <w:rFonts w:ascii="宋体" w:hAnsi="宋体" w:cs="宋体"/>
                <w:sz w:val="18"/>
                <w:szCs w:val="18"/>
              </w:rPr>
            </w:pPr>
          </w:p>
        </w:tc>
        <w:tc>
          <w:tcPr>
            <w:tcW w:w="1651" w:type="dxa"/>
            <w:vAlign w:val="center"/>
          </w:tcPr>
          <w:p>
            <w:pPr>
              <w:spacing w:line="360" w:lineRule="auto"/>
              <w:jc w:val="center"/>
              <w:rPr>
                <w:rFonts w:ascii="宋体" w:hAnsi="宋体" w:cs="宋体"/>
                <w:sz w:val="18"/>
                <w:szCs w:val="18"/>
              </w:rPr>
            </w:pPr>
          </w:p>
        </w:tc>
        <w:tc>
          <w:tcPr>
            <w:tcW w:w="880" w:type="dxa"/>
            <w:vAlign w:val="center"/>
          </w:tcPr>
          <w:p>
            <w:pPr>
              <w:spacing w:line="360" w:lineRule="auto"/>
              <w:jc w:val="center"/>
              <w:rPr>
                <w:rFonts w:ascii="宋体" w:hAnsi="宋体" w:cs="宋体"/>
                <w:sz w:val="18"/>
                <w:szCs w:val="18"/>
              </w:rPr>
            </w:pPr>
          </w:p>
        </w:tc>
        <w:tc>
          <w:tcPr>
            <w:tcW w:w="980" w:type="dxa"/>
            <w:vAlign w:val="center"/>
          </w:tcPr>
          <w:p>
            <w:pPr>
              <w:spacing w:line="360" w:lineRule="auto"/>
              <w:jc w:val="center"/>
              <w:rPr>
                <w:rFonts w:ascii="宋体" w:hAnsi="宋体" w:cs="宋体"/>
                <w:sz w:val="18"/>
                <w:szCs w:val="18"/>
              </w:rPr>
            </w:pPr>
          </w:p>
        </w:tc>
        <w:tc>
          <w:tcPr>
            <w:tcW w:w="1116" w:type="dxa"/>
            <w:vAlign w:val="center"/>
          </w:tcPr>
          <w:p>
            <w:pPr>
              <w:spacing w:line="360" w:lineRule="auto"/>
              <w:jc w:val="center"/>
              <w:rPr>
                <w:rFonts w:ascii="宋体" w:hAnsi="宋体" w:cs="宋体"/>
                <w:sz w:val="18"/>
                <w:szCs w:val="18"/>
              </w:rPr>
            </w:pPr>
          </w:p>
        </w:tc>
        <w:tc>
          <w:tcPr>
            <w:tcW w:w="953" w:type="dxa"/>
            <w:vAlign w:val="center"/>
          </w:tcPr>
          <w:p>
            <w:pPr>
              <w:spacing w:line="360" w:lineRule="auto"/>
              <w:jc w:val="center"/>
              <w:rPr>
                <w:rFonts w:ascii="宋体" w:hAnsi="宋体" w:cs="宋体"/>
                <w:sz w:val="18"/>
                <w:szCs w:val="18"/>
              </w:rPr>
            </w:pPr>
          </w:p>
        </w:tc>
        <w:tc>
          <w:tcPr>
            <w:tcW w:w="1099" w:type="dxa"/>
            <w:vAlign w:val="center"/>
          </w:tcPr>
          <w:p>
            <w:pPr>
              <w:spacing w:line="360" w:lineRule="auto"/>
              <w:jc w:val="center"/>
              <w:rPr>
                <w:rFonts w:ascii="宋体" w:hAnsi="宋体" w:cs="宋体"/>
                <w:sz w:val="18"/>
                <w:szCs w:val="18"/>
              </w:rPr>
            </w:pPr>
          </w:p>
        </w:tc>
        <w:tc>
          <w:tcPr>
            <w:tcW w:w="1491" w:type="dxa"/>
            <w:vAlign w:val="center"/>
          </w:tcPr>
          <w:p>
            <w:pPr>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40" w:type="dxa"/>
            <w:vAlign w:val="center"/>
          </w:tcPr>
          <w:p>
            <w:pPr>
              <w:spacing w:line="360" w:lineRule="auto"/>
              <w:jc w:val="center"/>
              <w:rPr>
                <w:rFonts w:ascii="宋体" w:hAnsi="宋体" w:cs="宋体"/>
                <w:sz w:val="18"/>
                <w:szCs w:val="18"/>
              </w:rPr>
            </w:pPr>
            <w:r>
              <w:rPr>
                <w:rFonts w:hint="eastAsia" w:ascii="宋体" w:hAnsi="宋体" w:cs="宋体"/>
                <w:sz w:val="18"/>
                <w:szCs w:val="18"/>
              </w:rPr>
              <w:t>5</w:t>
            </w:r>
          </w:p>
        </w:tc>
        <w:tc>
          <w:tcPr>
            <w:tcW w:w="2160" w:type="dxa"/>
            <w:vAlign w:val="center"/>
          </w:tcPr>
          <w:p>
            <w:pPr>
              <w:spacing w:line="360" w:lineRule="auto"/>
              <w:jc w:val="center"/>
              <w:rPr>
                <w:rFonts w:ascii="宋体" w:hAnsi="宋体" w:cs="宋体"/>
                <w:sz w:val="18"/>
                <w:szCs w:val="18"/>
              </w:rPr>
            </w:pPr>
          </w:p>
        </w:tc>
        <w:tc>
          <w:tcPr>
            <w:tcW w:w="1476" w:type="dxa"/>
            <w:vAlign w:val="center"/>
          </w:tcPr>
          <w:p>
            <w:pPr>
              <w:spacing w:line="360" w:lineRule="auto"/>
              <w:jc w:val="center"/>
              <w:rPr>
                <w:rFonts w:ascii="宋体" w:hAnsi="宋体" w:cs="宋体"/>
                <w:sz w:val="18"/>
                <w:szCs w:val="18"/>
              </w:rPr>
            </w:pPr>
          </w:p>
        </w:tc>
        <w:tc>
          <w:tcPr>
            <w:tcW w:w="675" w:type="dxa"/>
            <w:vAlign w:val="center"/>
          </w:tcPr>
          <w:p>
            <w:pPr>
              <w:spacing w:line="360" w:lineRule="auto"/>
              <w:jc w:val="center"/>
              <w:rPr>
                <w:rFonts w:ascii="宋体" w:hAnsi="宋体" w:cs="宋体"/>
                <w:sz w:val="18"/>
                <w:szCs w:val="18"/>
              </w:rPr>
            </w:pPr>
          </w:p>
        </w:tc>
        <w:tc>
          <w:tcPr>
            <w:tcW w:w="1089" w:type="dxa"/>
            <w:vAlign w:val="center"/>
          </w:tcPr>
          <w:p>
            <w:pPr>
              <w:spacing w:line="360" w:lineRule="auto"/>
              <w:jc w:val="center"/>
              <w:rPr>
                <w:rFonts w:ascii="宋体" w:hAnsi="宋体" w:cs="宋体"/>
                <w:sz w:val="18"/>
                <w:szCs w:val="18"/>
              </w:rPr>
            </w:pPr>
          </w:p>
        </w:tc>
        <w:tc>
          <w:tcPr>
            <w:tcW w:w="1651" w:type="dxa"/>
            <w:vAlign w:val="center"/>
          </w:tcPr>
          <w:p>
            <w:pPr>
              <w:spacing w:line="360" w:lineRule="auto"/>
              <w:jc w:val="center"/>
              <w:rPr>
                <w:rFonts w:ascii="宋体" w:hAnsi="宋体" w:cs="宋体"/>
                <w:sz w:val="18"/>
                <w:szCs w:val="18"/>
              </w:rPr>
            </w:pPr>
          </w:p>
        </w:tc>
        <w:tc>
          <w:tcPr>
            <w:tcW w:w="880" w:type="dxa"/>
            <w:vAlign w:val="center"/>
          </w:tcPr>
          <w:p>
            <w:pPr>
              <w:spacing w:line="360" w:lineRule="auto"/>
              <w:jc w:val="center"/>
              <w:rPr>
                <w:rFonts w:ascii="宋体" w:hAnsi="宋体" w:cs="宋体"/>
                <w:sz w:val="18"/>
                <w:szCs w:val="18"/>
              </w:rPr>
            </w:pPr>
          </w:p>
        </w:tc>
        <w:tc>
          <w:tcPr>
            <w:tcW w:w="980" w:type="dxa"/>
            <w:vAlign w:val="center"/>
          </w:tcPr>
          <w:p>
            <w:pPr>
              <w:spacing w:line="360" w:lineRule="auto"/>
              <w:jc w:val="center"/>
              <w:rPr>
                <w:rFonts w:ascii="宋体" w:hAnsi="宋体" w:cs="宋体"/>
                <w:sz w:val="18"/>
                <w:szCs w:val="18"/>
              </w:rPr>
            </w:pPr>
          </w:p>
        </w:tc>
        <w:tc>
          <w:tcPr>
            <w:tcW w:w="1116" w:type="dxa"/>
            <w:vAlign w:val="center"/>
          </w:tcPr>
          <w:p>
            <w:pPr>
              <w:spacing w:line="360" w:lineRule="auto"/>
              <w:jc w:val="center"/>
              <w:rPr>
                <w:rFonts w:ascii="宋体" w:hAnsi="宋体" w:cs="宋体"/>
                <w:sz w:val="18"/>
                <w:szCs w:val="18"/>
              </w:rPr>
            </w:pPr>
          </w:p>
        </w:tc>
        <w:tc>
          <w:tcPr>
            <w:tcW w:w="953" w:type="dxa"/>
            <w:vAlign w:val="center"/>
          </w:tcPr>
          <w:p>
            <w:pPr>
              <w:spacing w:line="360" w:lineRule="auto"/>
              <w:jc w:val="center"/>
              <w:rPr>
                <w:rFonts w:ascii="宋体" w:hAnsi="宋体" w:cs="宋体"/>
                <w:sz w:val="18"/>
                <w:szCs w:val="18"/>
              </w:rPr>
            </w:pPr>
          </w:p>
        </w:tc>
        <w:tc>
          <w:tcPr>
            <w:tcW w:w="1099" w:type="dxa"/>
            <w:vAlign w:val="center"/>
          </w:tcPr>
          <w:p>
            <w:pPr>
              <w:spacing w:line="360" w:lineRule="auto"/>
              <w:jc w:val="center"/>
              <w:rPr>
                <w:rFonts w:ascii="宋体" w:hAnsi="宋体" w:cs="宋体"/>
                <w:sz w:val="18"/>
                <w:szCs w:val="18"/>
              </w:rPr>
            </w:pPr>
          </w:p>
        </w:tc>
        <w:tc>
          <w:tcPr>
            <w:tcW w:w="1491" w:type="dxa"/>
            <w:vAlign w:val="center"/>
          </w:tcPr>
          <w:p>
            <w:pPr>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40" w:type="dxa"/>
            <w:vAlign w:val="center"/>
          </w:tcPr>
          <w:p>
            <w:pPr>
              <w:spacing w:line="360" w:lineRule="auto"/>
              <w:jc w:val="center"/>
              <w:rPr>
                <w:rFonts w:ascii="宋体" w:hAnsi="宋体" w:cs="宋体"/>
                <w:sz w:val="18"/>
                <w:szCs w:val="18"/>
              </w:rPr>
            </w:pPr>
            <w:r>
              <w:rPr>
                <w:rFonts w:hint="eastAsia" w:ascii="宋体" w:hAnsi="宋体" w:cs="宋体"/>
                <w:sz w:val="18"/>
                <w:szCs w:val="18"/>
              </w:rPr>
              <w:t>6</w:t>
            </w:r>
          </w:p>
        </w:tc>
        <w:tc>
          <w:tcPr>
            <w:tcW w:w="2160" w:type="dxa"/>
            <w:vAlign w:val="center"/>
          </w:tcPr>
          <w:p>
            <w:pPr>
              <w:spacing w:line="360" w:lineRule="auto"/>
              <w:jc w:val="center"/>
              <w:rPr>
                <w:rFonts w:ascii="宋体" w:hAnsi="宋体" w:cs="宋体"/>
                <w:sz w:val="18"/>
                <w:szCs w:val="18"/>
              </w:rPr>
            </w:pPr>
          </w:p>
        </w:tc>
        <w:tc>
          <w:tcPr>
            <w:tcW w:w="1476" w:type="dxa"/>
            <w:vAlign w:val="center"/>
          </w:tcPr>
          <w:p>
            <w:pPr>
              <w:spacing w:line="360" w:lineRule="auto"/>
              <w:jc w:val="center"/>
              <w:rPr>
                <w:rFonts w:ascii="宋体" w:hAnsi="宋体" w:cs="宋体"/>
                <w:sz w:val="18"/>
                <w:szCs w:val="18"/>
              </w:rPr>
            </w:pPr>
          </w:p>
        </w:tc>
        <w:tc>
          <w:tcPr>
            <w:tcW w:w="675" w:type="dxa"/>
            <w:vAlign w:val="center"/>
          </w:tcPr>
          <w:p>
            <w:pPr>
              <w:spacing w:line="360" w:lineRule="auto"/>
              <w:jc w:val="center"/>
              <w:rPr>
                <w:rFonts w:ascii="宋体" w:hAnsi="宋体" w:cs="宋体"/>
                <w:sz w:val="18"/>
                <w:szCs w:val="18"/>
              </w:rPr>
            </w:pPr>
          </w:p>
        </w:tc>
        <w:tc>
          <w:tcPr>
            <w:tcW w:w="1089" w:type="dxa"/>
            <w:vAlign w:val="center"/>
          </w:tcPr>
          <w:p>
            <w:pPr>
              <w:spacing w:line="360" w:lineRule="auto"/>
              <w:jc w:val="center"/>
              <w:rPr>
                <w:rFonts w:ascii="宋体" w:hAnsi="宋体" w:cs="宋体"/>
                <w:sz w:val="18"/>
                <w:szCs w:val="18"/>
              </w:rPr>
            </w:pPr>
          </w:p>
        </w:tc>
        <w:tc>
          <w:tcPr>
            <w:tcW w:w="1651" w:type="dxa"/>
            <w:vAlign w:val="center"/>
          </w:tcPr>
          <w:p>
            <w:pPr>
              <w:spacing w:line="360" w:lineRule="auto"/>
              <w:jc w:val="center"/>
              <w:rPr>
                <w:rFonts w:ascii="宋体" w:hAnsi="宋体" w:cs="宋体"/>
                <w:sz w:val="18"/>
                <w:szCs w:val="18"/>
              </w:rPr>
            </w:pPr>
          </w:p>
        </w:tc>
        <w:tc>
          <w:tcPr>
            <w:tcW w:w="880" w:type="dxa"/>
            <w:vAlign w:val="center"/>
          </w:tcPr>
          <w:p>
            <w:pPr>
              <w:spacing w:line="360" w:lineRule="auto"/>
              <w:jc w:val="center"/>
              <w:rPr>
                <w:rFonts w:ascii="宋体" w:hAnsi="宋体" w:cs="宋体"/>
                <w:sz w:val="18"/>
                <w:szCs w:val="18"/>
              </w:rPr>
            </w:pPr>
          </w:p>
        </w:tc>
        <w:tc>
          <w:tcPr>
            <w:tcW w:w="980" w:type="dxa"/>
            <w:vAlign w:val="center"/>
          </w:tcPr>
          <w:p>
            <w:pPr>
              <w:spacing w:line="360" w:lineRule="auto"/>
              <w:jc w:val="center"/>
              <w:rPr>
                <w:rFonts w:ascii="宋体" w:hAnsi="宋体" w:cs="宋体"/>
                <w:sz w:val="18"/>
                <w:szCs w:val="18"/>
              </w:rPr>
            </w:pPr>
          </w:p>
        </w:tc>
        <w:tc>
          <w:tcPr>
            <w:tcW w:w="1116" w:type="dxa"/>
            <w:vAlign w:val="center"/>
          </w:tcPr>
          <w:p>
            <w:pPr>
              <w:spacing w:line="360" w:lineRule="auto"/>
              <w:jc w:val="center"/>
              <w:rPr>
                <w:rFonts w:ascii="宋体" w:hAnsi="宋体" w:cs="宋体"/>
                <w:sz w:val="18"/>
                <w:szCs w:val="18"/>
              </w:rPr>
            </w:pPr>
          </w:p>
        </w:tc>
        <w:tc>
          <w:tcPr>
            <w:tcW w:w="953" w:type="dxa"/>
            <w:vAlign w:val="center"/>
          </w:tcPr>
          <w:p>
            <w:pPr>
              <w:spacing w:line="360" w:lineRule="auto"/>
              <w:jc w:val="center"/>
              <w:rPr>
                <w:rFonts w:ascii="宋体" w:hAnsi="宋体" w:cs="宋体"/>
                <w:sz w:val="18"/>
                <w:szCs w:val="18"/>
              </w:rPr>
            </w:pPr>
          </w:p>
        </w:tc>
        <w:tc>
          <w:tcPr>
            <w:tcW w:w="1099" w:type="dxa"/>
            <w:vAlign w:val="center"/>
          </w:tcPr>
          <w:p>
            <w:pPr>
              <w:spacing w:line="360" w:lineRule="auto"/>
              <w:jc w:val="center"/>
              <w:rPr>
                <w:rFonts w:ascii="宋体" w:hAnsi="宋体" w:cs="宋体"/>
                <w:sz w:val="18"/>
                <w:szCs w:val="18"/>
              </w:rPr>
            </w:pPr>
          </w:p>
        </w:tc>
        <w:tc>
          <w:tcPr>
            <w:tcW w:w="1491" w:type="dxa"/>
            <w:vAlign w:val="center"/>
          </w:tcPr>
          <w:p>
            <w:pPr>
              <w:spacing w:line="360" w:lineRule="auto"/>
              <w:jc w:val="center"/>
              <w:rPr>
                <w:rFonts w:ascii="宋体" w:hAnsi="宋体" w:cs="宋体"/>
                <w:sz w:val="18"/>
                <w:szCs w:val="18"/>
              </w:rPr>
            </w:pPr>
          </w:p>
        </w:tc>
      </w:tr>
    </w:tbl>
    <w:p>
      <w:pPr>
        <w:pStyle w:val="14"/>
        <w:spacing w:before="240" w:beforeLines="100" w:line="360" w:lineRule="auto"/>
        <w:rPr>
          <w:rFonts w:hAnsi="宋体" w:cs="宋体"/>
          <w:sz w:val="21"/>
        </w:rPr>
      </w:pPr>
      <w:r>
        <w:rPr>
          <w:rFonts w:hint="eastAsia" w:hAnsi="宋体" w:cs="宋体"/>
          <w:sz w:val="21"/>
        </w:rPr>
        <w:t>注：本表应包括文件二报价表所列的主要设备、辅助设备、配套设备、备品备件、专用工器具等。</w:t>
      </w:r>
    </w:p>
    <w:p>
      <w:pPr>
        <w:pStyle w:val="14"/>
        <w:spacing w:line="360" w:lineRule="auto"/>
        <w:ind w:firstLine="7920"/>
        <w:rPr>
          <w:rFonts w:hAnsi="宋体" w:cs="宋体"/>
        </w:rPr>
      </w:pPr>
    </w:p>
    <w:p>
      <w:pPr>
        <w:pStyle w:val="14"/>
        <w:spacing w:line="360" w:lineRule="auto"/>
        <w:ind w:firstLine="8400" w:firstLineChars="3500"/>
        <w:rPr>
          <w:rFonts w:hAnsi="宋体" w:cs="宋体"/>
        </w:rPr>
      </w:pPr>
      <w:r>
        <w:rPr>
          <w:rFonts w:hint="eastAsia" w:hAnsi="宋体" w:cs="宋体"/>
        </w:rPr>
        <w:t>（法定代表人或</w:t>
      </w:r>
    </w:p>
    <w:p>
      <w:pPr>
        <w:pStyle w:val="14"/>
        <w:spacing w:line="360" w:lineRule="auto"/>
        <w:ind w:firstLine="8400" w:firstLineChars="3500"/>
        <w:rPr>
          <w:rFonts w:hAnsi="宋体" w:cs="宋体"/>
          <w:u w:val="single"/>
        </w:rPr>
      </w:pPr>
      <w:r>
        <w:rPr>
          <w:rFonts w:hint="eastAsia" w:hAnsi="宋体" w:cs="宋体"/>
        </w:rPr>
        <w:t>授权代表签字）</w:t>
      </w:r>
      <w:r>
        <w:rPr>
          <w:rFonts w:hint="eastAsia" w:hAnsi="宋体" w:cs="宋体"/>
          <w:u w:val="single"/>
        </w:rPr>
        <w:t xml:space="preserve">             </w:t>
      </w:r>
    </w:p>
    <w:p>
      <w:pPr>
        <w:pStyle w:val="14"/>
        <w:spacing w:line="360" w:lineRule="auto"/>
        <w:ind w:firstLine="8400" w:firstLineChars="3500"/>
        <w:rPr>
          <w:rFonts w:hAnsi="宋体" w:cs="宋体"/>
          <w:u w:val="single"/>
        </w:rPr>
      </w:pPr>
      <w:r>
        <w:rPr>
          <w:rFonts w:hint="eastAsia" w:hAnsi="宋体" w:cs="宋体"/>
        </w:rPr>
        <w:t>（日期）</w:t>
      </w:r>
      <w:r>
        <w:rPr>
          <w:rFonts w:hint="eastAsia" w:hAnsi="宋体" w:cs="宋体"/>
          <w:u w:val="single"/>
        </w:rPr>
        <w:t xml:space="preserve">                   </w:t>
      </w:r>
    </w:p>
    <w:p>
      <w:pPr>
        <w:pStyle w:val="14"/>
        <w:spacing w:line="360" w:lineRule="auto"/>
        <w:ind w:firstLine="8400" w:firstLineChars="3500"/>
        <w:rPr>
          <w:rFonts w:hAnsi="宋体" w:cs="宋体"/>
          <w:u w:val="single"/>
        </w:rPr>
      </w:pPr>
      <w:r>
        <w:rPr>
          <w:rFonts w:hint="eastAsia" w:hAnsi="宋体" w:cs="宋体"/>
        </w:rPr>
        <w:t>（印刷体姓名）</w:t>
      </w:r>
      <w:r>
        <w:rPr>
          <w:rFonts w:hint="eastAsia" w:hAnsi="宋体" w:cs="宋体"/>
          <w:u w:val="single"/>
        </w:rPr>
        <w:t xml:space="preserve">             </w:t>
      </w:r>
    </w:p>
    <w:p>
      <w:pPr>
        <w:pStyle w:val="14"/>
        <w:spacing w:line="360" w:lineRule="auto"/>
        <w:ind w:firstLine="8400" w:firstLineChars="3500"/>
        <w:rPr>
          <w:rFonts w:hAnsi="宋体" w:cs="宋体"/>
          <w:u w:val="single"/>
        </w:rPr>
      </w:pPr>
      <w:r>
        <w:rPr>
          <w:rFonts w:hint="eastAsia" w:hAnsi="宋体" w:cs="宋体"/>
        </w:rPr>
        <w:t>（投标人名称）</w:t>
      </w:r>
      <w:r>
        <w:rPr>
          <w:rFonts w:hint="eastAsia" w:hAnsi="宋体" w:cs="宋体"/>
          <w:u w:val="single"/>
        </w:rPr>
        <w:t xml:space="preserve">             </w:t>
      </w:r>
    </w:p>
    <w:p>
      <w:pPr>
        <w:pStyle w:val="14"/>
        <w:spacing w:line="360" w:lineRule="auto"/>
        <w:ind w:firstLine="8400" w:firstLineChars="3500"/>
        <w:rPr>
          <w:rFonts w:hAnsi="宋体" w:cs="宋体"/>
        </w:rPr>
      </w:pPr>
      <w:r>
        <w:rPr>
          <w:rFonts w:hint="eastAsia" w:hAnsi="宋体" w:cs="宋体"/>
        </w:rPr>
        <w:t xml:space="preserve">（印章）   </w:t>
      </w:r>
      <w:r>
        <w:rPr>
          <w:rFonts w:hint="eastAsia" w:hAnsi="宋体" w:cs="宋体"/>
          <w:u w:val="single"/>
        </w:rPr>
        <w:t xml:space="preserve">                </w:t>
      </w:r>
    </w:p>
    <w:p>
      <w:pPr>
        <w:pStyle w:val="14"/>
        <w:spacing w:line="300" w:lineRule="auto"/>
        <w:ind w:firstLine="8400" w:firstLineChars="3500"/>
        <w:rPr>
          <w:rFonts w:hAnsi="宋体" w:cs="宋体"/>
        </w:rPr>
        <w:sectPr>
          <w:headerReference r:id="rId9" w:type="default"/>
          <w:pgSz w:w="16838" w:h="11906" w:orient="landscape"/>
          <w:pgMar w:top="1644" w:right="1418" w:bottom="1418" w:left="1418" w:header="851" w:footer="992" w:gutter="0"/>
          <w:pgNumType w:fmt="decimal"/>
          <w:cols w:space="720" w:num="1"/>
          <w:docGrid w:linePitch="312" w:charSpace="0"/>
        </w:sectPr>
      </w:pPr>
    </w:p>
    <w:p>
      <w:pPr>
        <w:pStyle w:val="4"/>
        <w:adjustRightInd w:val="0"/>
        <w:spacing w:before="200" w:after="0"/>
        <w:jc w:val="center"/>
        <w:textAlignment w:val="baseline"/>
        <w:rPr>
          <w:rFonts w:ascii="宋体" w:hAnsi="宋体" w:eastAsia="宋体" w:cs="宋体"/>
          <w:sz w:val="28"/>
          <w:szCs w:val="24"/>
        </w:rPr>
      </w:pPr>
      <w:bookmarkStart w:id="109" w:name="_Toc246834308"/>
      <w:bookmarkStart w:id="110" w:name="_Toc480358200"/>
      <w:bookmarkStart w:id="111" w:name="_Toc43269257"/>
      <w:bookmarkStart w:id="112" w:name="_Toc116990241"/>
      <w:bookmarkStart w:id="113" w:name="_Toc480288267"/>
      <w:bookmarkStart w:id="114" w:name="_Toc30520234"/>
      <w:r>
        <w:rPr>
          <w:rFonts w:hint="eastAsia" w:ascii="宋体" w:hAnsi="宋体" w:eastAsia="宋体" w:cs="宋体"/>
          <w:sz w:val="28"/>
          <w:szCs w:val="24"/>
        </w:rPr>
        <w:t>文件</w:t>
      </w:r>
      <w:r>
        <w:rPr>
          <w:rFonts w:hint="eastAsia" w:ascii="宋体" w:hAnsi="宋体" w:eastAsia="宋体" w:cs="宋体"/>
          <w:sz w:val="28"/>
          <w:szCs w:val="24"/>
          <w:lang w:eastAsia="zh-CN"/>
        </w:rPr>
        <w:t>九</w:t>
      </w:r>
      <w:r>
        <w:rPr>
          <w:rFonts w:hint="eastAsia" w:ascii="宋体" w:hAnsi="宋体" w:eastAsia="宋体" w:cs="宋体"/>
          <w:sz w:val="28"/>
          <w:szCs w:val="24"/>
        </w:rPr>
        <w:t xml:space="preserve">  设备特性及性能保证</w:t>
      </w:r>
      <w:bookmarkEnd w:id="109"/>
      <w:bookmarkEnd w:id="110"/>
      <w:bookmarkEnd w:id="111"/>
      <w:bookmarkEnd w:id="112"/>
      <w:bookmarkEnd w:id="113"/>
      <w:bookmarkEnd w:id="114"/>
    </w:p>
    <w:p>
      <w:pPr>
        <w:spacing w:line="300" w:lineRule="auto"/>
        <w:rPr>
          <w:rFonts w:ascii="宋体" w:hAnsi="宋体" w:cs="宋体"/>
          <w:bCs/>
        </w:rPr>
      </w:pPr>
      <w:bookmarkStart w:id="115" w:name="_Toc110848141"/>
      <w:bookmarkStart w:id="116" w:name="_Toc100734765"/>
    </w:p>
    <w:p>
      <w:pPr>
        <w:spacing w:line="360" w:lineRule="auto"/>
        <w:ind w:firstLine="480" w:firstLineChars="200"/>
        <w:rPr>
          <w:rFonts w:ascii="宋体" w:hAnsi="宋体" w:cs="宋体"/>
        </w:rPr>
      </w:pPr>
      <w:r>
        <w:rPr>
          <w:rFonts w:hint="eastAsia" w:ascii="宋体" w:hAnsi="宋体" w:cs="宋体"/>
          <w:bCs/>
        </w:rPr>
        <w:t>按</w:t>
      </w:r>
      <w:r>
        <w:rPr>
          <w:rFonts w:hint="eastAsia" w:ascii="宋体" w:hAnsi="宋体" w:cs="宋体"/>
          <w:b w:val="0"/>
          <w:bCs/>
        </w:rPr>
        <w:t>技术部分</w:t>
      </w:r>
      <w:bookmarkEnd w:id="115"/>
      <w:r>
        <w:rPr>
          <w:rFonts w:hint="eastAsia" w:ascii="宋体" w:hAnsi="宋体" w:cs="宋体"/>
          <w:b w:val="0"/>
          <w:bCs/>
        </w:rPr>
        <w:t>第3.5条表A1</w:t>
      </w:r>
      <w:r>
        <w:rPr>
          <w:rFonts w:hint="eastAsia" w:ascii="宋体" w:hAnsi="宋体" w:cs="宋体"/>
          <w:bCs/>
        </w:rPr>
        <w:t>填写性能参数保证表。</w:t>
      </w:r>
    </w:p>
    <w:bookmarkEnd w:id="116"/>
    <w:p>
      <w:pPr>
        <w:spacing w:line="360" w:lineRule="auto"/>
        <w:rPr>
          <w:rFonts w:ascii="宋体" w:hAnsi="宋体" w:cs="宋体"/>
          <w:bCs/>
        </w:rPr>
      </w:pPr>
    </w:p>
    <w:p>
      <w:pPr>
        <w:spacing w:line="360" w:lineRule="auto"/>
        <w:rPr>
          <w:rFonts w:ascii="宋体" w:hAnsi="宋体" w:cs="宋体"/>
          <w:bCs/>
        </w:rPr>
      </w:pPr>
    </w:p>
    <w:p>
      <w:pPr>
        <w:spacing w:line="360" w:lineRule="auto"/>
        <w:ind w:firstLine="4560" w:firstLineChars="1900"/>
        <w:jc w:val="left"/>
        <w:rPr>
          <w:rFonts w:ascii="宋体" w:hAnsi="宋体" w:cs="宋体"/>
        </w:rPr>
      </w:pPr>
      <w:r>
        <w:rPr>
          <w:rFonts w:hint="eastAsia" w:ascii="宋体" w:hAnsi="宋体" w:cs="宋体"/>
        </w:rPr>
        <w:t>（法定代表人或</w:t>
      </w:r>
    </w:p>
    <w:p>
      <w:pPr>
        <w:spacing w:line="360" w:lineRule="auto"/>
        <w:ind w:firstLine="4560" w:firstLineChars="1900"/>
        <w:jc w:val="left"/>
        <w:rPr>
          <w:rFonts w:ascii="宋体" w:hAnsi="宋体" w:cs="宋体"/>
          <w:u w:val="single"/>
        </w:rPr>
      </w:pPr>
      <w:r>
        <w:rPr>
          <w:rFonts w:hint="eastAsia" w:ascii="宋体" w:hAnsi="宋体" w:cs="宋体"/>
        </w:rPr>
        <w:t>授权代表签名）</w:t>
      </w:r>
      <w:r>
        <w:rPr>
          <w:rFonts w:hint="eastAsia" w:ascii="宋体" w:hAnsi="宋体" w:cs="宋体"/>
          <w:u w:val="single"/>
        </w:rPr>
        <w:t xml:space="preserve">             </w:t>
      </w:r>
    </w:p>
    <w:p>
      <w:pPr>
        <w:pStyle w:val="14"/>
        <w:spacing w:line="360" w:lineRule="auto"/>
        <w:ind w:firstLine="4500"/>
        <w:rPr>
          <w:rFonts w:hAnsi="宋体" w:cs="宋体"/>
          <w:u w:val="single"/>
        </w:rPr>
      </w:pPr>
      <w:r>
        <w:rPr>
          <w:rFonts w:hint="eastAsia" w:hAnsi="宋体" w:cs="宋体"/>
        </w:rPr>
        <w:t>（日期）</w:t>
      </w:r>
      <w:r>
        <w:rPr>
          <w:rFonts w:hint="eastAsia" w:hAnsi="宋体" w:cs="宋体"/>
          <w:u w:val="single"/>
        </w:rPr>
        <w:t xml:space="preserve">                   </w:t>
      </w:r>
    </w:p>
    <w:p>
      <w:pPr>
        <w:pStyle w:val="14"/>
        <w:spacing w:line="360" w:lineRule="auto"/>
        <w:ind w:firstLine="4500"/>
        <w:rPr>
          <w:rFonts w:hAnsi="宋体" w:cs="宋体"/>
          <w:u w:val="single"/>
        </w:rPr>
      </w:pPr>
      <w:r>
        <w:rPr>
          <w:rFonts w:hint="eastAsia" w:hAnsi="宋体" w:cs="宋体"/>
        </w:rPr>
        <w:t>（印刷体姓名）</w:t>
      </w:r>
      <w:r>
        <w:rPr>
          <w:rFonts w:hint="eastAsia" w:hAnsi="宋体" w:cs="宋体"/>
          <w:u w:val="single"/>
        </w:rPr>
        <w:t xml:space="preserve">             </w:t>
      </w:r>
    </w:p>
    <w:p>
      <w:pPr>
        <w:pStyle w:val="14"/>
        <w:spacing w:line="360" w:lineRule="auto"/>
        <w:ind w:firstLine="4500"/>
        <w:rPr>
          <w:rFonts w:hAnsi="宋体" w:cs="宋体"/>
          <w:u w:val="single"/>
        </w:rPr>
      </w:pPr>
      <w:r>
        <w:rPr>
          <w:rFonts w:hint="eastAsia" w:hAnsi="宋体" w:cs="宋体"/>
        </w:rPr>
        <w:t>（投标人名称）</w:t>
      </w:r>
      <w:r>
        <w:rPr>
          <w:rFonts w:hint="eastAsia" w:hAnsi="宋体" w:cs="宋体"/>
          <w:u w:val="single"/>
        </w:rPr>
        <w:t xml:space="preserve">             </w:t>
      </w:r>
    </w:p>
    <w:p>
      <w:pPr>
        <w:pStyle w:val="14"/>
        <w:spacing w:line="360" w:lineRule="auto"/>
        <w:ind w:firstLine="4500"/>
        <w:rPr>
          <w:rFonts w:hAnsi="宋体" w:cs="宋体"/>
        </w:rPr>
      </w:pPr>
      <w:r>
        <w:rPr>
          <w:rFonts w:hint="eastAsia" w:hAnsi="宋体" w:cs="宋体"/>
        </w:rPr>
        <w:t xml:space="preserve">（印章）    </w:t>
      </w:r>
      <w:r>
        <w:rPr>
          <w:rFonts w:hint="eastAsia" w:hAnsi="宋体" w:cs="宋体"/>
          <w:u w:val="single"/>
        </w:rPr>
        <w:t xml:space="preserve">               </w:t>
      </w:r>
    </w:p>
    <w:p>
      <w:pPr>
        <w:pStyle w:val="14"/>
        <w:spacing w:line="300" w:lineRule="auto"/>
        <w:rPr>
          <w:rFonts w:hAnsi="宋体" w:cs="宋体"/>
        </w:rPr>
      </w:pPr>
    </w:p>
    <w:p>
      <w:pPr>
        <w:pStyle w:val="4"/>
        <w:adjustRightInd w:val="0"/>
        <w:spacing w:before="200" w:after="0"/>
        <w:jc w:val="center"/>
        <w:textAlignment w:val="baseline"/>
        <w:rPr>
          <w:rFonts w:ascii="宋体" w:hAnsi="宋体" w:eastAsia="宋体" w:cs="宋体"/>
          <w:sz w:val="28"/>
          <w:szCs w:val="24"/>
        </w:rPr>
      </w:pPr>
      <w:r>
        <w:rPr>
          <w:rFonts w:hint="eastAsia" w:ascii="宋体" w:hAnsi="宋体" w:eastAsia="宋体" w:cs="宋体"/>
          <w:u w:val="single"/>
        </w:rPr>
        <w:br w:type="page"/>
      </w:r>
      <w:bookmarkStart w:id="117" w:name="_Toc30520236"/>
      <w:bookmarkStart w:id="118" w:name="_Toc43269259"/>
      <w:bookmarkStart w:id="119" w:name="_Toc116990243"/>
      <w:bookmarkStart w:id="120" w:name="_Toc246834310"/>
      <w:bookmarkStart w:id="121" w:name="_Toc480358201"/>
      <w:bookmarkStart w:id="122" w:name="_Toc480288268"/>
      <w:r>
        <w:rPr>
          <w:rFonts w:hint="eastAsia" w:ascii="宋体" w:hAnsi="宋体" w:eastAsia="宋体" w:cs="宋体"/>
          <w:sz w:val="28"/>
          <w:szCs w:val="24"/>
        </w:rPr>
        <w:t>文件</w:t>
      </w:r>
      <w:r>
        <w:rPr>
          <w:rFonts w:hint="eastAsia" w:ascii="宋体" w:hAnsi="宋体" w:eastAsia="宋体" w:cs="宋体"/>
          <w:sz w:val="28"/>
          <w:szCs w:val="24"/>
          <w:lang w:eastAsia="zh-CN"/>
        </w:rPr>
        <w:t>十</w:t>
      </w:r>
      <w:r>
        <w:rPr>
          <w:rFonts w:hint="eastAsia" w:ascii="宋体" w:hAnsi="宋体" w:eastAsia="宋体" w:cs="宋体"/>
          <w:sz w:val="28"/>
          <w:szCs w:val="24"/>
        </w:rPr>
        <w:t xml:space="preserve">  分包商清单</w:t>
      </w:r>
      <w:bookmarkEnd w:id="117"/>
      <w:bookmarkEnd w:id="118"/>
      <w:bookmarkEnd w:id="119"/>
      <w:bookmarkEnd w:id="120"/>
      <w:bookmarkEnd w:id="121"/>
      <w:bookmarkEnd w:id="122"/>
    </w:p>
    <w:p>
      <w:pPr>
        <w:pStyle w:val="11"/>
        <w:spacing w:line="300" w:lineRule="auto"/>
        <w:ind w:firstLine="510"/>
        <w:rPr>
          <w:rFonts w:ascii="宋体" w:hAnsi="宋体" w:cs="宋体"/>
        </w:rPr>
      </w:pPr>
    </w:p>
    <w:p>
      <w:pPr>
        <w:spacing w:line="300" w:lineRule="auto"/>
        <w:rPr>
          <w:rFonts w:ascii="宋体" w:hAnsi="宋体" w:eastAsia="宋体" w:cs="宋体"/>
          <w:bCs/>
        </w:rPr>
      </w:pPr>
      <w:r>
        <w:rPr>
          <w:rFonts w:hint="eastAsia" w:ascii="宋体" w:hAnsi="宋体" w:eastAsia="宋体" w:cs="宋体"/>
          <w:bCs/>
        </w:rPr>
        <w:t>投标人要按下列表格填写分包/外购部件（包括进口）情况表，每项设备/部件的候选分包/外购厂家一般为2～3家，并报各分包/外购厂家的简要资质情况。请投标人指明投标报价中推荐的相应外购件的生产厂家。招标人有权决定选用上述3个厂家以外的生产厂家或单独与分包/外购厂家签定合同的权利。</w:t>
      </w:r>
    </w:p>
    <w:p>
      <w:pPr>
        <w:spacing w:line="360" w:lineRule="auto"/>
        <w:jc w:val="right"/>
        <w:rPr>
          <w:rFonts w:ascii="宋体" w:hAnsi="宋体" w:cs="宋体"/>
        </w:rPr>
      </w:pPr>
      <w:r>
        <w:rPr>
          <w:rFonts w:hint="eastAsia" w:ascii="宋体" w:hAnsi="宋体" w:cs="宋体"/>
        </w:rPr>
        <w:t>货币单位：万元</w:t>
      </w:r>
    </w:p>
    <w:tbl>
      <w:tblPr>
        <w:tblStyle w:val="25"/>
        <w:tblW w:w="0" w:type="auto"/>
        <w:tblInd w:w="122" w:type="dxa"/>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
      <w:tblGrid>
        <w:gridCol w:w="526"/>
        <w:gridCol w:w="1440"/>
        <w:gridCol w:w="720"/>
        <w:gridCol w:w="720"/>
        <w:gridCol w:w="720"/>
        <w:gridCol w:w="720"/>
        <w:gridCol w:w="1800"/>
        <w:gridCol w:w="720"/>
        <w:gridCol w:w="720"/>
        <w:gridCol w:w="756"/>
      </w:tblGrid>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62" w:hRule="atLeast"/>
        </w:trPr>
        <w:tc>
          <w:tcPr>
            <w:tcW w:w="526" w:type="dxa"/>
            <w:tcBorders>
              <w:bottom w:val="single" w:color="auto" w:sz="4" w:space="0"/>
            </w:tcBorders>
            <w:vAlign w:val="center"/>
          </w:tcPr>
          <w:p>
            <w:pPr>
              <w:spacing w:line="360" w:lineRule="auto"/>
              <w:jc w:val="center"/>
              <w:rPr>
                <w:rFonts w:ascii="宋体" w:hAnsi="宋体" w:cs="宋体"/>
                <w:caps/>
                <w:sz w:val="18"/>
                <w:szCs w:val="18"/>
              </w:rPr>
            </w:pPr>
            <w:r>
              <w:rPr>
                <w:rFonts w:hint="eastAsia" w:ascii="宋体" w:hAnsi="宋体" w:cs="宋体"/>
                <w:caps/>
                <w:sz w:val="18"/>
                <w:szCs w:val="18"/>
              </w:rPr>
              <w:t>序号</w:t>
            </w:r>
          </w:p>
        </w:tc>
        <w:tc>
          <w:tcPr>
            <w:tcW w:w="1440" w:type="dxa"/>
            <w:tcBorders>
              <w:bottom w:val="single" w:color="auto" w:sz="4" w:space="0"/>
            </w:tcBorders>
            <w:vAlign w:val="center"/>
          </w:tcPr>
          <w:p>
            <w:pPr>
              <w:spacing w:line="360" w:lineRule="auto"/>
              <w:jc w:val="center"/>
              <w:rPr>
                <w:rFonts w:ascii="宋体" w:hAnsi="宋体" w:cs="宋体"/>
                <w:caps/>
                <w:sz w:val="18"/>
                <w:szCs w:val="18"/>
              </w:rPr>
            </w:pPr>
            <w:r>
              <w:rPr>
                <w:rFonts w:hint="eastAsia" w:ascii="宋体" w:hAnsi="宋体" w:cs="宋体"/>
                <w:caps/>
                <w:sz w:val="18"/>
                <w:szCs w:val="18"/>
              </w:rPr>
              <w:t>设备/部件</w:t>
            </w:r>
          </w:p>
        </w:tc>
        <w:tc>
          <w:tcPr>
            <w:tcW w:w="720" w:type="dxa"/>
            <w:tcBorders>
              <w:bottom w:val="single" w:color="auto" w:sz="4" w:space="0"/>
            </w:tcBorders>
            <w:vAlign w:val="center"/>
          </w:tcPr>
          <w:p>
            <w:pPr>
              <w:spacing w:line="360" w:lineRule="auto"/>
              <w:jc w:val="center"/>
              <w:rPr>
                <w:rFonts w:ascii="宋体" w:hAnsi="宋体" w:cs="宋体"/>
                <w:caps/>
                <w:sz w:val="18"/>
                <w:szCs w:val="18"/>
              </w:rPr>
            </w:pPr>
            <w:r>
              <w:rPr>
                <w:rFonts w:hint="eastAsia" w:ascii="宋体" w:hAnsi="宋体" w:cs="宋体"/>
                <w:caps/>
                <w:sz w:val="18"/>
                <w:szCs w:val="18"/>
              </w:rPr>
              <w:t>型号</w:t>
            </w:r>
          </w:p>
        </w:tc>
        <w:tc>
          <w:tcPr>
            <w:tcW w:w="720" w:type="dxa"/>
            <w:tcBorders>
              <w:bottom w:val="single" w:color="auto" w:sz="4" w:space="0"/>
            </w:tcBorders>
            <w:vAlign w:val="center"/>
          </w:tcPr>
          <w:p>
            <w:pPr>
              <w:spacing w:line="360" w:lineRule="auto"/>
              <w:jc w:val="center"/>
              <w:rPr>
                <w:rFonts w:ascii="宋体" w:hAnsi="宋体" w:cs="宋体"/>
                <w:caps/>
                <w:sz w:val="18"/>
                <w:szCs w:val="18"/>
              </w:rPr>
            </w:pPr>
            <w:r>
              <w:rPr>
                <w:rFonts w:hint="eastAsia" w:ascii="宋体" w:hAnsi="宋体" w:cs="宋体"/>
                <w:caps/>
                <w:sz w:val="18"/>
                <w:szCs w:val="18"/>
              </w:rPr>
              <w:t>单位</w:t>
            </w:r>
          </w:p>
        </w:tc>
        <w:tc>
          <w:tcPr>
            <w:tcW w:w="720" w:type="dxa"/>
            <w:tcBorders>
              <w:bottom w:val="single" w:color="auto" w:sz="4" w:space="0"/>
            </w:tcBorders>
            <w:vAlign w:val="center"/>
          </w:tcPr>
          <w:p>
            <w:pPr>
              <w:spacing w:line="360" w:lineRule="auto"/>
              <w:jc w:val="center"/>
              <w:rPr>
                <w:rFonts w:ascii="宋体" w:hAnsi="宋体" w:cs="宋体"/>
                <w:caps/>
                <w:sz w:val="18"/>
                <w:szCs w:val="18"/>
              </w:rPr>
            </w:pPr>
            <w:r>
              <w:rPr>
                <w:rFonts w:hint="eastAsia" w:ascii="宋体" w:hAnsi="宋体" w:cs="宋体"/>
                <w:caps/>
                <w:sz w:val="18"/>
                <w:szCs w:val="18"/>
              </w:rPr>
              <w:t>数量</w:t>
            </w:r>
          </w:p>
        </w:tc>
        <w:tc>
          <w:tcPr>
            <w:tcW w:w="720" w:type="dxa"/>
            <w:vAlign w:val="center"/>
          </w:tcPr>
          <w:p>
            <w:pPr>
              <w:spacing w:line="360" w:lineRule="auto"/>
              <w:jc w:val="center"/>
              <w:rPr>
                <w:rFonts w:ascii="宋体" w:hAnsi="宋体" w:cs="宋体"/>
                <w:caps/>
                <w:sz w:val="18"/>
                <w:szCs w:val="18"/>
              </w:rPr>
            </w:pPr>
            <w:r>
              <w:rPr>
                <w:rFonts w:hint="eastAsia" w:ascii="宋体" w:hAnsi="宋体" w:cs="宋体"/>
                <w:caps/>
                <w:sz w:val="18"/>
                <w:szCs w:val="18"/>
              </w:rPr>
              <w:t>产地</w:t>
            </w:r>
          </w:p>
        </w:tc>
        <w:tc>
          <w:tcPr>
            <w:tcW w:w="1800" w:type="dxa"/>
            <w:vAlign w:val="center"/>
          </w:tcPr>
          <w:p>
            <w:pPr>
              <w:spacing w:line="360" w:lineRule="auto"/>
              <w:jc w:val="center"/>
              <w:rPr>
                <w:rFonts w:ascii="宋体" w:hAnsi="宋体" w:cs="宋体"/>
                <w:caps/>
                <w:sz w:val="18"/>
                <w:szCs w:val="18"/>
              </w:rPr>
            </w:pPr>
            <w:r>
              <w:rPr>
                <w:rFonts w:hint="eastAsia" w:ascii="宋体" w:hAnsi="宋体" w:cs="宋体"/>
                <w:caps/>
                <w:sz w:val="18"/>
                <w:szCs w:val="18"/>
              </w:rPr>
              <w:t>生  产  厂</w:t>
            </w:r>
          </w:p>
        </w:tc>
        <w:tc>
          <w:tcPr>
            <w:tcW w:w="720" w:type="dxa"/>
            <w:tcBorders>
              <w:right w:val="single" w:color="auto" w:sz="4" w:space="0"/>
            </w:tcBorders>
            <w:vAlign w:val="center"/>
          </w:tcPr>
          <w:p>
            <w:pPr>
              <w:spacing w:line="360" w:lineRule="auto"/>
              <w:jc w:val="center"/>
              <w:rPr>
                <w:rFonts w:ascii="宋体" w:hAnsi="宋体" w:cs="宋体"/>
                <w:caps/>
                <w:sz w:val="18"/>
                <w:szCs w:val="18"/>
              </w:rPr>
            </w:pPr>
            <w:r>
              <w:rPr>
                <w:rFonts w:hint="eastAsia" w:ascii="宋体" w:hAnsi="宋体" w:cs="宋体"/>
                <w:caps/>
                <w:sz w:val="18"/>
                <w:szCs w:val="18"/>
              </w:rPr>
              <w:t>单价</w:t>
            </w:r>
          </w:p>
        </w:tc>
        <w:tc>
          <w:tcPr>
            <w:tcW w:w="720" w:type="dxa"/>
            <w:tcBorders>
              <w:left w:val="single" w:color="auto" w:sz="4" w:space="0"/>
            </w:tcBorders>
            <w:vAlign w:val="center"/>
          </w:tcPr>
          <w:p>
            <w:pPr>
              <w:spacing w:line="360" w:lineRule="auto"/>
              <w:jc w:val="center"/>
              <w:rPr>
                <w:rFonts w:ascii="宋体" w:hAnsi="宋体" w:cs="宋体"/>
                <w:caps/>
                <w:sz w:val="18"/>
                <w:szCs w:val="18"/>
              </w:rPr>
            </w:pPr>
            <w:r>
              <w:rPr>
                <w:rFonts w:hint="eastAsia" w:ascii="宋体" w:hAnsi="宋体" w:cs="宋体"/>
                <w:caps/>
                <w:sz w:val="18"/>
                <w:szCs w:val="18"/>
              </w:rPr>
              <w:t>合价</w:t>
            </w:r>
          </w:p>
        </w:tc>
        <w:tc>
          <w:tcPr>
            <w:tcW w:w="756" w:type="dxa"/>
            <w:vAlign w:val="center"/>
          </w:tcPr>
          <w:p>
            <w:pPr>
              <w:spacing w:line="360" w:lineRule="auto"/>
              <w:jc w:val="center"/>
              <w:rPr>
                <w:rFonts w:ascii="宋体" w:hAnsi="宋体" w:cs="宋体"/>
                <w:caps/>
                <w:sz w:val="18"/>
                <w:szCs w:val="18"/>
              </w:rPr>
            </w:pPr>
            <w:r>
              <w:rPr>
                <w:rFonts w:hint="eastAsia" w:ascii="宋体" w:hAnsi="宋体" w:cs="宋体"/>
                <w:caps/>
                <w:sz w:val="18"/>
                <w:szCs w:val="18"/>
              </w:rPr>
              <w:t>备注</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restart"/>
            <w:tcBorders>
              <w:top w:val="single" w:color="auto" w:sz="4" w:space="0"/>
            </w:tcBorders>
            <w:vAlign w:val="center"/>
          </w:tcPr>
          <w:p>
            <w:pPr>
              <w:spacing w:line="360" w:lineRule="auto"/>
              <w:jc w:val="center"/>
              <w:rPr>
                <w:rFonts w:ascii="宋体" w:hAnsi="宋体" w:cs="宋体"/>
                <w:sz w:val="18"/>
                <w:szCs w:val="18"/>
              </w:rPr>
            </w:pPr>
            <w:r>
              <w:rPr>
                <w:rFonts w:hint="eastAsia" w:ascii="宋体" w:hAnsi="宋体" w:cs="宋体"/>
                <w:sz w:val="18"/>
                <w:szCs w:val="18"/>
              </w:rPr>
              <w:t>1</w:t>
            </w:r>
          </w:p>
        </w:tc>
        <w:tc>
          <w:tcPr>
            <w:tcW w:w="1440" w:type="dxa"/>
            <w:vMerge w:val="restart"/>
            <w:tcBorders>
              <w:top w:val="single" w:color="auto" w:sz="4" w:space="0"/>
            </w:tcBorders>
            <w:vAlign w:val="center"/>
          </w:tcPr>
          <w:p>
            <w:pPr>
              <w:spacing w:line="360" w:lineRule="auto"/>
              <w:rPr>
                <w:rFonts w:ascii="宋体" w:hAnsi="宋体" w:cs="宋体"/>
                <w:sz w:val="18"/>
                <w:szCs w:val="18"/>
              </w:rPr>
            </w:pPr>
          </w:p>
        </w:tc>
        <w:tc>
          <w:tcPr>
            <w:tcW w:w="720" w:type="dxa"/>
            <w:vMerge w:val="restart"/>
            <w:tcBorders>
              <w:top w:val="single" w:color="auto" w:sz="4" w:space="0"/>
            </w:tcBorders>
            <w:vAlign w:val="center"/>
          </w:tcPr>
          <w:p>
            <w:pPr>
              <w:spacing w:line="360" w:lineRule="auto"/>
              <w:jc w:val="center"/>
              <w:rPr>
                <w:rFonts w:ascii="宋体" w:hAnsi="宋体" w:cs="宋体"/>
                <w:sz w:val="18"/>
                <w:szCs w:val="18"/>
              </w:rPr>
            </w:pPr>
          </w:p>
        </w:tc>
        <w:tc>
          <w:tcPr>
            <w:tcW w:w="720" w:type="dxa"/>
            <w:vMerge w:val="restart"/>
            <w:tcBorders>
              <w:top w:val="single" w:color="auto" w:sz="4" w:space="0"/>
            </w:tcBorders>
            <w:vAlign w:val="center"/>
          </w:tcPr>
          <w:p>
            <w:pPr>
              <w:spacing w:line="360" w:lineRule="auto"/>
              <w:jc w:val="center"/>
              <w:rPr>
                <w:rFonts w:ascii="宋体" w:hAnsi="宋体" w:cs="宋体"/>
                <w:sz w:val="18"/>
                <w:szCs w:val="18"/>
              </w:rPr>
            </w:pPr>
          </w:p>
        </w:tc>
        <w:tc>
          <w:tcPr>
            <w:tcW w:w="720" w:type="dxa"/>
            <w:vMerge w:val="restart"/>
            <w:tcBorders>
              <w:top w:val="single" w:color="auto" w:sz="4" w:space="0"/>
            </w:tcBorders>
            <w:vAlign w:val="center"/>
          </w:tcPr>
          <w:p>
            <w:pPr>
              <w:spacing w:line="360" w:lineRule="auto"/>
              <w:jc w:val="center"/>
              <w:rPr>
                <w:rFonts w:ascii="宋体" w:hAnsi="宋体" w:cs="宋体"/>
                <w:sz w:val="18"/>
                <w:szCs w:val="18"/>
              </w:rPr>
            </w:pPr>
          </w:p>
        </w:tc>
        <w:tc>
          <w:tcPr>
            <w:tcW w:w="720" w:type="dxa"/>
            <w:vAlign w:val="center"/>
          </w:tcPr>
          <w:p>
            <w:pPr>
              <w:spacing w:line="360" w:lineRule="auto"/>
              <w:jc w:val="center"/>
              <w:rPr>
                <w:rFonts w:ascii="宋体" w:hAnsi="宋体" w:cs="宋体"/>
                <w:sz w:val="18"/>
                <w:szCs w:val="18"/>
              </w:rPr>
            </w:pPr>
          </w:p>
        </w:tc>
        <w:tc>
          <w:tcPr>
            <w:tcW w:w="1800" w:type="dxa"/>
            <w:vAlign w:val="center"/>
          </w:tcPr>
          <w:p>
            <w:pPr>
              <w:spacing w:line="360" w:lineRule="auto"/>
              <w:rPr>
                <w:rFonts w:ascii="宋体" w:hAnsi="宋体" w:cs="宋体"/>
                <w:sz w:val="18"/>
                <w:szCs w:val="18"/>
              </w:rPr>
            </w:pPr>
          </w:p>
        </w:tc>
        <w:tc>
          <w:tcPr>
            <w:tcW w:w="720" w:type="dxa"/>
            <w:tcBorders>
              <w:right w:val="single" w:color="auto" w:sz="4" w:space="0"/>
            </w:tcBorders>
            <w:vAlign w:val="center"/>
          </w:tcPr>
          <w:p>
            <w:pPr>
              <w:spacing w:line="360" w:lineRule="auto"/>
              <w:jc w:val="center"/>
              <w:rPr>
                <w:rFonts w:ascii="宋体" w:hAnsi="宋体" w:cs="宋体"/>
                <w:sz w:val="18"/>
                <w:szCs w:val="18"/>
              </w:rPr>
            </w:pPr>
          </w:p>
        </w:tc>
        <w:tc>
          <w:tcPr>
            <w:tcW w:w="720" w:type="dxa"/>
            <w:tcBorders>
              <w:left w:val="single" w:color="auto" w:sz="4" w:space="0"/>
            </w:tcBorders>
            <w:vAlign w:val="center"/>
          </w:tcPr>
          <w:p>
            <w:pPr>
              <w:spacing w:line="360" w:lineRule="auto"/>
              <w:jc w:val="center"/>
              <w:rPr>
                <w:rFonts w:ascii="宋体" w:hAnsi="宋体" w:cs="宋体"/>
                <w:sz w:val="18"/>
                <w:szCs w:val="18"/>
              </w:rPr>
            </w:pPr>
          </w:p>
        </w:tc>
        <w:tc>
          <w:tcPr>
            <w:tcW w:w="756" w:type="dxa"/>
            <w:vAlign w:val="center"/>
          </w:tcPr>
          <w:p>
            <w:pPr>
              <w:spacing w:line="360" w:lineRule="auto"/>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sz w:val="18"/>
                <w:szCs w:val="18"/>
              </w:rPr>
            </w:pPr>
          </w:p>
        </w:tc>
        <w:tc>
          <w:tcPr>
            <w:tcW w:w="1440" w:type="dxa"/>
            <w:vMerge w:val="continue"/>
            <w:vAlign w:val="center"/>
          </w:tcPr>
          <w:p>
            <w:pPr>
              <w:spacing w:line="360" w:lineRule="auto"/>
              <w:rPr>
                <w:rFonts w:ascii="宋体" w:hAnsi="宋体" w:cs="宋体"/>
                <w:sz w:val="18"/>
                <w:szCs w:val="18"/>
              </w:rPr>
            </w:pPr>
          </w:p>
        </w:tc>
        <w:tc>
          <w:tcPr>
            <w:tcW w:w="720" w:type="dxa"/>
            <w:vMerge w:val="continue"/>
            <w:vAlign w:val="center"/>
          </w:tcPr>
          <w:p>
            <w:pPr>
              <w:spacing w:line="360" w:lineRule="auto"/>
              <w:jc w:val="center"/>
              <w:rPr>
                <w:rFonts w:ascii="宋体" w:hAnsi="宋体" w:cs="宋体"/>
                <w:sz w:val="18"/>
                <w:szCs w:val="18"/>
              </w:rPr>
            </w:pPr>
          </w:p>
        </w:tc>
        <w:tc>
          <w:tcPr>
            <w:tcW w:w="720" w:type="dxa"/>
            <w:vMerge w:val="continue"/>
            <w:vAlign w:val="center"/>
          </w:tcPr>
          <w:p>
            <w:pPr>
              <w:spacing w:line="360" w:lineRule="auto"/>
              <w:jc w:val="center"/>
              <w:rPr>
                <w:rFonts w:ascii="宋体" w:hAnsi="宋体" w:cs="宋体"/>
                <w:sz w:val="18"/>
                <w:szCs w:val="18"/>
              </w:rPr>
            </w:pPr>
          </w:p>
        </w:tc>
        <w:tc>
          <w:tcPr>
            <w:tcW w:w="720" w:type="dxa"/>
            <w:vMerge w:val="continue"/>
            <w:vAlign w:val="center"/>
          </w:tcPr>
          <w:p>
            <w:pPr>
              <w:spacing w:line="360" w:lineRule="auto"/>
              <w:jc w:val="center"/>
              <w:rPr>
                <w:rFonts w:ascii="宋体" w:hAnsi="宋体" w:cs="宋体"/>
                <w:sz w:val="18"/>
                <w:szCs w:val="18"/>
              </w:rPr>
            </w:pPr>
          </w:p>
        </w:tc>
        <w:tc>
          <w:tcPr>
            <w:tcW w:w="720" w:type="dxa"/>
            <w:vAlign w:val="center"/>
          </w:tcPr>
          <w:p>
            <w:pPr>
              <w:spacing w:line="360" w:lineRule="auto"/>
              <w:jc w:val="center"/>
              <w:rPr>
                <w:rFonts w:ascii="宋体" w:hAnsi="宋体" w:cs="宋体"/>
                <w:sz w:val="18"/>
                <w:szCs w:val="18"/>
              </w:rPr>
            </w:pPr>
          </w:p>
        </w:tc>
        <w:tc>
          <w:tcPr>
            <w:tcW w:w="1800" w:type="dxa"/>
            <w:vAlign w:val="center"/>
          </w:tcPr>
          <w:p>
            <w:pPr>
              <w:spacing w:line="360" w:lineRule="auto"/>
              <w:rPr>
                <w:rFonts w:ascii="宋体" w:hAnsi="宋体" w:cs="宋体"/>
                <w:sz w:val="18"/>
                <w:szCs w:val="18"/>
              </w:rPr>
            </w:pPr>
          </w:p>
        </w:tc>
        <w:tc>
          <w:tcPr>
            <w:tcW w:w="720" w:type="dxa"/>
            <w:tcBorders>
              <w:right w:val="single" w:color="auto" w:sz="4" w:space="0"/>
            </w:tcBorders>
            <w:vAlign w:val="center"/>
          </w:tcPr>
          <w:p>
            <w:pPr>
              <w:spacing w:line="360" w:lineRule="auto"/>
              <w:jc w:val="center"/>
              <w:rPr>
                <w:rFonts w:ascii="宋体" w:hAnsi="宋体" w:cs="宋体"/>
                <w:sz w:val="18"/>
                <w:szCs w:val="18"/>
              </w:rPr>
            </w:pPr>
          </w:p>
        </w:tc>
        <w:tc>
          <w:tcPr>
            <w:tcW w:w="720" w:type="dxa"/>
            <w:tcBorders>
              <w:left w:val="single" w:color="auto" w:sz="4" w:space="0"/>
            </w:tcBorders>
            <w:vAlign w:val="center"/>
          </w:tcPr>
          <w:p>
            <w:pPr>
              <w:spacing w:line="360" w:lineRule="auto"/>
              <w:jc w:val="center"/>
              <w:rPr>
                <w:rFonts w:ascii="宋体" w:hAnsi="宋体" w:cs="宋体"/>
                <w:sz w:val="18"/>
                <w:szCs w:val="18"/>
              </w:rPr>
            </w:pPr>
          </w:p>
        </w:tc>
        <w:tc>
          <w:tcPr>
            <w:tcW w:w="756" w:type="dxa"/>
            <w:vAlign w:val="center"/>
          </w:tcPr>
          <w:p>
            <w:pPr>
              <w:spacing w:line="360" w:lineRule="auto"/>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tcBorders>
              <w:bottom w:val="single" w:color="auto" w:sz="4" w:space="0"/>
            </w:tcBorders>
            <w:vAlign w:val="center"/>
          </w:tcPr>
          <w:p>
            <w:pPr>
              <w:spacing w:line="360" w:lineRule="auto"/>
              <w:jc w:val="center"/>
              <w:rPr>
                <w:rFonts w:ascii="宋体" w:hAnsi="宋体" w:cs="宋体"/>
                <w:sz w:val="18"/>
                <w:szCs w:val="18"/>
              </w:rPr>
            </w:pPr>
          </w:p>
        </w:tc>
        <w:tc>
          <w:tcPr>
            <w:tcW w:w="1440" w:type="dxa"/>
            <w:vMerge w:val="continue"/>
            <w:tcBorders>
              <w:bottom w:val="single" w:color="auto" w:sz="4" w:space="0"/>
            </w:tcBorders>
            <w:vAlign w:val="center"/>
          </w:tcPr>
          <w:p>
            <w:pPr>
              <w:spacing w:line="360" w:lineRule="auto"/>
              <w:rPr>
                <w:rFonts w:ascii="宋体" w:hAnsi="宋体" w:cs="宋体"/>
                <w:sz w:val="18"/>
                <w:szCs w:val="18"/>
              </w:rPr>
            </w:pPr>
          </w:p>
        </w:tc>
        <w:tc>
          <w:tcPr>
            <w:tcW w:w="720" w:type="dxa"/>
            <w:vMerge w:val="continue"/>
            <w:tcBorders>
              <w:bottom w:val="single" w:color="auto" w:sz="4" w:space="0"/>
            </w:tcBorders>
            <w:vAlign w:val="center"/>
          </w:tcPr>
          <w:p>
            <w:pPr>
              <w:spacing w:line="360" w:lineRule="auto"/>
              <w:jc w:val="center"/>
              <w:rPr>
                <w:rFonts w:ascii="宋体" w:hAnsi="宋体" w:cs="宋体"/>
                <w:sz w:val="18"/>
                <w:szCs w:val="18"/>
              </w:rPr>
            </w:pPr>
          </w:p>
        </w:tc>
        <w:tc>
          <w:tcPr>
            <w:tcW w:w="720" w:type="dxa"/>
            <w:vMerge w:val="continue"/>
            <w:tcBorders>
              <w:bottom w:val="single" w:color="auto" w:sz="4" w:space="0"/>
            </w:tcBorders>
            <w:vAlign w:val="center"/>
          </w:tcPr>
          <w:p>
            <w:pPr>
              <w:spacing w:line="360" w:lineRule="auto"/>
              <w:jc w:val="center"/>
              <w:rPr>
                <w:rFonts w:ascii="宋体" w:hAnsi="宋体" w:cs="宋体"/>
                <w:sz w:val="18"/>
                <w:szCs w:val="18"/>
              </w:rPr>
            </w:pPr>
          </w:p>
        </w:tc>
        <w:tc>
          <w:tcPr>
            <w:tcW w:w="720" w:type="dxa"/>
            <w:vMerge w:val="continue"/>
            <w:tcBorders>
              <w:bottom w:val="single" w:color="auto" w:sz="4" w:space="0"/>
            </w:tcBorders>
            <w:vAlign w:val="center"/>
          </w:tcPr>
          <w:p>
            <w:pPr>
              <w:spacing w:line="360" w:lineRule="auto"/>
              <w:jc w:val="center"/>
              <w:rPr>
                <w:rFonts w:ascii="宋体" w:hAnsi="宋体" w:cs="宋体"/>
                <w:sz w:val="18"/>
                <w:szCs w:val="18"/>
              </w:rPr>
            </w:pPr>
          </w:p>
        </w:tc>
        <w:tc>
          <w:tcPr>
            <w:tcW w:w="720" w:type="dxa"/>
            <w:vAlign w:val="center"/>
          </w:tcPr>
          <w:p>
            <w:pPr>
              <w:spacing w:line="360" w:lineRule="auto"/>
              <w:jc w:val="center"/>
              <w:rPr>
                <w:rFonts w:ascii="宋体" w:hAnsi="宋体" w:cs="宋体"/>
                <w:sz w:val="18"/>
                <w:szCs w:val="18"/>
              </w:rPr>
            </w:pPr>
          </w:p>
        </w:tc>
        <w:tc>
          <w:tcPr>
            <w:tcW w:w="1800" w:type="dxa"/>
            <w:vAlign w:val="center"/>
          </w:tcPr>
          <w:p>
            <w:pPr>
              <w:spacing w:line="360" w:lineRule="auto"/>
              <w:rPr>
                <w:rFonts w:ascii="宋体" w:hAnsi="宋体" w:cs="宋体"/>
                <w:sz w:val="18"/>
                <w:szCs w:val="18"/>
              </w:rPr>
            </w:pPr>
          </w:p>
        </w:tc>
        <w:tc>
          <w:tcPr>
            <w:tcW w:w="720" w:type="dxa"/>
            <w:tcBorders>
              <w:right w:val="single" w:color="auto" w:sz="4" w:space="0"/>
            </w:tcBorders>
            <w:vAlign w:val="center"/>
          </w:tcPr>
          <w:p>
            <w:pPr>
              <w:spacing w:line="360" w:lineRule="auto"/>
              <w:jc w:val="center"/>
              <w:rPr>
                <w:rFonts w:ascii="宋体" w:hAnsi="宋体" w:cs="宋体"/>
                <w:sz w:val="18"/>
                <w:szCs w:val="18"/>
              </w:rPr>
            </w:pPr>
          </w:p>
        </w:tc>
        <w:tc>
          <w:tcPr>
            <w:tcW w:w="720" w:type="dxa"/>
            <w:tcBorders>
              <w:left w:val="single" w:color="auto" w:sz="4" w:space="0"/>
            </w:tcBorders>
            <w:vAlign w:val="center"/>
          </w:tcPr>
          <w:p>
            <w:pPr>
              <w:spacing w:line="360" w:lineRule="auto"/>
              <w:jc w:val="center"/>
              <w:rPr>
                <w:rFonts w:ascii="宋体" w:hAnsi="宋体" w:cs="宋体"/>
                <w:sz w:val="18"/>
                <w:szCs w:val="18"/>
              </w:rPr>
            </w:pPr>
          </w:p>
        </w:tc>
        <w:tc>
          <w:tcPr>
            <w:tcW w:w="756" w:type="dxa"/>
            <w:vAlign w:val="center"/>
          </w:tcPr>
          <w:p>
            <w:pPr>
              <w:spacing w:line="360" w:lineRule="auto"/>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restart"/>
            <w:tcBorders>
              <w:top w:val="single" w:color="auto" w:sz="4" w:space="0"/>
            </w:tcBorders>
            <w:vAlign w:val="center"/>
          </w:tcPr>
          <w:p>
            <w:pPr>
              <w:spacing w:line="360" w:lineRule="auto"/>
              <w:jc w:val="center"/>
              <w:rPr>
                <w:rFonts w:ascii="宋体" w:hAnsi="宋体" w:cs="宋体"/>
                <w:sz w:val="18"/>
                <w:szCs w:val="18"/>
              </w:rPr>
            </w:pPr>
            <w:r>
              <w:rPr>
                <w:rFonts w:hint="eastAsia" w:ascii="宋体" w:hAnsi="宋体" w:cs="宋体"/>
                <w:sz w:val="18"/>
                <w:szCs w:val="18"/>
              </w:rPr>
              <w:t>2</w:t>
            </w:r>
          </w:p>
        </w:tc>
        <w:tc>
          <w:tcPr>
            <w:tcW w:w="1440" w:type="dxa"/>
            <w:vMerge w:val="restart"/>
            <w:tcBorders>
              <w:top w:val="single" w:color="auto" w:sz="4" w:space="0"/>
            </w:tcBorders>
            <w:vAlign w:val="center"/>
          </w:tcPr>
          <w:p>
            <w:pPr>
              <w:spacing w:line="360" w:lineRule="auto"/>
              <w:rPr>
                <w:rFonts w:ascii="宋体" w:hAnsi="宋体" w:cs="宋体"/>
                <w:sz w:val="18"/>
                <w:szCs w:val="18"/>
              </w:rPr>
            </w:pPr>
          </w:p>
        </w:tc>
        <w:tc>
          <w:tcPr>
            <w:tcW w:w="720" w:type="dxa"/>
            <w:vMerge w:val="restart"/>
            <w:tcBorders>
              <w:top w:val="single" w:color="auto" w:sz="4" w:space="0"/>
            </w:tcBorders>
            <w:vAlign w:val="center"/>
          </w:tcPr>
          <w:p>
            <w:pPr>
              <w:spacing w:line="360" w:lineRule="auto"/>
              <w:jc w:val="center"/>
              <w:rPr>
                <w:rFonts w:ascii="宋体" w:hAnsi="宋体" w:cs="宋体"/>
                <w:sz w:val="18"/>
                <w:szCs w:val="18"/>
              </w:rPr>
            </w:pPr>
          </w:p>
        </w:tc>
        <w:tc>
          <w:tcPr>
            <w:tcW w:w="720" w:type="dxa"/>
            <w:vMerge w:val="restart"/>
            <w:tcBorders>
              <w:top w:val="single" w:color="auto" w:sz="4" w:space="0"/>
            </w:tcBorders>
            <w:vAlign w:val="center"/>
          </w:tcPr>
          <w:p>
            <w:pPr>
              <w:spacing w:line="360" w:lineRule="auto"/>
              <w:jc w:val="center"/>
              <w:rPr>
                <w:rFonts w:ascii="宋体" w:hAnsi="宋体" w:cs="宋体"/>
                <w:sz w:val="18"/>
                <w:szCs w:val="18"/>
              </w:rPr>
            </w:pPr>
          </w:p>
        </w:tc>
        <w:tc>
          <w:tcPr>
            <w:tcW w:w="720" w:type="dxa"/>
            <w:vMerge w:val="restart"/>
            <w:tcBorders>
              <w:top w:val="single" w:color="auto" w:sz="4" w:space="0"/>
            </w:tcBorders>
            <w:vAlign w:val="center"/>
          </w:tcPr>
          <w:p>
            <w:pPr>
              <w:spacing w:line="360" w:lineRule="auto"/>
              <w:jc w:val="center"/>
              <w:rPr>
                <w:rFonts w:ascii="宋体" w:hAnsi="宋体" w:cs="宋体"/>
                <w:sz w:val="18"/>
                <w:szCs w:val="18"/>
              </w:rPr>
            </w:pPr>
          </w:p>
        </w:tc>
        <w:tc>
          <w:tcPr>
            <w:tcW w:w="720" w:type="dxa"/>
            <w:vAlign w:val="center"/>
          </w:tcPr>
          <w:p>
            <w:pPr>
              <w:spacing w:line="360" w:lineRule="auto"/>
              <w:jc w:val="center"/>
              <w:rPr>
                <w:rFonts w:ascii="宋体" w:hAnsi="宋体" w:cs="宋体"/>
                <w:sz w:val="18"/>
                <w:szCs w:val="18"/>
              </w:rPr>
            </w:pPr>
          </w:p>
        </w:tc>
        <w:tc>
          <w:tcPr>
            <w:tcW w:w="1800" w:type="dxa"/>
            <w:vAlign w:val="center"/>
          </w:tcPr>
          <w:p>
            <w:pPr>
              <w:spacing w:line="360" w:lineRule="auto"/>
              <w:rPr>
                <w:rFonts w:ascii="宋体" w:hAnsi="宋体" w:cs="宋体"/>
                <w:sz w:val="18"/>
                <w:szCs w:val="18"/>
              </w:rPr>
            </w:pPr>
          </w:p>
        </w:tc>
        <w:tc>
          <w:tcPr>
            <w:tcW w:w="720" w:type="dxa"/>
            <w:tcBorders>
              <w:right w:val="single" w:color="auto" w:sz="4" w:space="0"/>
            </w:tcBorders>
            <w:vAlign w:val="center"/>
          </w:tcPr>
          <w:p>
            <w:pPr>
              <w:spacing w:line="360" w:lineRule="auto"/>
              <w:jc w:val="center"/>
              <w:rPr>
                <w:rFonts w:ascii="宋体" w:hAnsi="宋体" w:cs="宋体"/>
                <w:sz w:val="18"/>
                <w:szCs w:val="18"/>
              </w:rPr>
            </w:pPr>
          </w:p>
        </w:tc>
        <w:tc>
          <w:tcPr>
            <w:tcW w:w="720" w:type="dxa"/>
            <w:tcBorders>
              <w:left w:val="single" w:color="auto" w:sz="4" w:space="0"/>
            </w:tcBorders>
            <w:vAlign w:val="center"/>
          </w:tcPr>
          <w:p>
            <w:pPr>
              <w:spacing w:line="360" w:lineRule="auto"/>
              <w:jc w:val="center"/>
              <w:rPr>
                <w:rFonts w:ascii="宋体" w:hAnsi="宋体" w:cs="宋体"/>
                <w:sz w:val="18"/>
                <w:szCs w:val="18"/>
              </w:rPr>
            </w:pPr>
          </w:p>
        </w:tc>
        <w:tc>
          <w:tcPr>
            <w:tcW w:w="756" w:type="dxa"/>
            <w:vAlign w:val="center"/>
          </w:tcPr>
          <w:p>
            <w:pPr>
              <w:spacing w:line="360" w:lineRule="auto"/>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sz w:val="18"/>
                <w:szCs w:val="18"/>
              </w:rPr>
            </w:pPr>
          </w:p>
        </w:tc>
        <w:tc>
          <w:tcPr>
            <w:tcW w:w="1440" w:type="dxa"/>
            <w:vMerge w:val="continue"/>
            <w:vAlign w:val="center"/>
          </w:tcPr>
          <w:p>
            <w:pPr>
              <w:spacing w:line="360" w:lineRule="auto"/>
              <w:rPr>
                <w:rFonts w:ascii="宋体" w:hAnsi="宋体" w:cs="宋体"/>
                <w:sz w:val="18"/>
                <w:szCs w:val="18"/>
              </w:rPr>
            </w:pPr>
          </w:p>
        </w:tc>
        <w:tc>
          <w:tcPr>
            <w:tcW w:w="720" w:type="dxa"/>
            <w:vMerge w:val="continue"/>
            <w:vAlign w:val="center"/>
          </w:tcPr>
          <w:p>
            <w:pPr>
              <w:spacing w:line="360" w:lineRule="auto"/>
              <w:jc w:val="center"/>
              <w:rPr>
                <w:rFonts w:ascii="宋体" w:hAnsi="宋体" w:cs="宋体"/>
                <w:sz w:val="18"/>
                <w:szCs w:val="18"/>
              </w:rPr>
            </w:pPr>
          </w:p>
        </w:tc>
        <w:tc>
          <w:tcPr>
            <w:tcW w:w="720" w:type="dxa"/>
            <w:vMerge w:val="continue"/>
            <w:vAlign w:val="center"/>
          </w:tcPr>
          <w:p>
            <w:pPr>
              <w:spacing w:line="360" w:lineRule="auto"/>
              <w:jc w:val="center"/>
              <w:rPr>
                <w:rFonts w:ascii="宋体" w:hAnsi="宋体" w:cs="宋体"/>
                <w:sz w:val="18"/>
                <w:szCs w:val="18"/>
              </w:rPr>
            </w:pPr>
          </w:p>
        </w:tc>
        <w:tc>
          <w:tcPr>
            <w:tcW w:w="720" w:type="dxa"/>
            <w:vMerge w:val="continue"/>
            <w:vAlign w:val="center"/>
          </w:tcPr>
          <w:p>
            <w:pPr>
              <w:spacing w:line="360" w:lineRule="auto"/>
              <w:jc w:val="center"/>
              <w:rPr>
                <w:rFonts w:ascii="宋体" w:hAnsi="宋体" w:cs="宋体"/>
                <w:sz w:val="18"/>
                <w:szCs w:val="18"/>
              </w:rPr>
            </w:pPr>
          </w:p>
        </w:tc>
        <w:tc>
          <w:tcPr>
            <w:tcW w:w="720" w:type="dxa"/>
            <w:vAlign w:val="center"/>
          </w:tcPr>
          <w:p>
            <w:pPr>
              <w:spacing w:line="360" w:lineRule="auto"/>
              <w:jc w:val="center"/>
              <w:rPr>
                <w:rFonts w:ascii="宋体" w:hAnsi="宋体" w:cs="宋体"/>
                <w:sz w:val="18"/>
                <w:szCs w:val="18"/>
              </w:rPr>
            </w:pPr>
          </w:p>
        </w:tc>
        <w:tc>
          <w:tcPr>
            <w:tcW w:w="1800" w:type="dxa"/>
            <w:vAlign w:val="center"/>
          </w:tcPr>
          <w:p>
            <w:pPr>
              <w:spacing w:line="360" w:lineRule="auto"/>
              <w:rPr>
                <w:rFonts w:ascii="宋体" w:hAnsi="宋体" w:cs="宋体"/>
                <w:sz w:val="18"/>
                <w:szCs w:val="18"/>
              </w:rPr>
            </w:pPr>
          </w:p>
        </w:tc>
        <w:tc>
          <w:tcPr>
            <w:tcW w:w="720" w:type="dxa"/>
            <w:tcBorders>
              <w:right w:val="single" w:color="auto" w:sz="4" w:space="0"/>
            </w:tcBorders>
            <w:vAlign w:val="center"/>
          </w:tcPr>
          <w:p>
            <w:pPr>
              <w:spacing w:line="360" w:lineRule="auto"/>
              <w:jc w:val="center"/>
              <w:rPr>
                <w:rFonts w:ascii="宋体" w:hAnsi="宋体" w:cs="宋体"/>
                <w:sz w:val="18"/>
                <w:szCs w:val="18"/>
              </w:rPr>
            </w:pPr>
          </w:p>
        </w:tc>
        <w:tc>
          <w:tcPr>
            <w:tcW w:w="720" w:type="dxa"/>
            <w:tcBorders>
              <w:left w:val="single" w:color="auto" w:sz="4" w:space="0"/>
            </w:tcBorders>
            <w:vAlign w:val="center"/>
          </w:tcPr>
          <w:p>
            <w:pPr>
              <w:spacing w:line="360" w:lineRule="auto"/>
              <w:jc w:val="center"/>
              <w:rPr>
                <w:rFonts w:ascii="宋体" w:hAnsi="宋体" w:cs="宋体"/>
                <w:sz w:val="18"/>
                <w:szCs w:val="18"/>
              </w:rPr>
            </w:pPr>
          </w:p>
        </w:tc>
        <w:tc>
          <w:tcPr>
            <w:tcW w:w="756" w:type="dxa"/>
            <w:vAlign w:val="center"/>
          </w:tcPr>
          <w:p>
            <w:pPr>
              <w:spacing w:line="360" w:lineRule="auto"/>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sz w:val="18"/>
                <w:szCs w:val="18"/>
              </w:rPr>
            </w:pPr>
          </w:p>
        </w:tc>
        <w:tc>
          <w:tcPr>
            <w:tcW w:w="1440" w:type="dxa"/>
            <w:vMerge w:val="continue"/>
            <w:vAlign w:val="center"/>
          </w:tcPr>
          <w:p>
            <w:pPr>
              <w:spacing w:line="360" w:lineRule="auto"/>
              <w:rPr>
                <w:rFonts w:ascii="宋体" w:hAnsi="宋体" w:cs="宋体"/>
                <w:sz w:val="18"/>
                <w:szCs w:val="18"/>
              </w:rPr>
            </w:pPr>
          </w:p>
        </w:tc>
        <w:tc>
          <w:tcPr>
            <w:tcW w:w="720" w:type="dxa"/>
            <w:vMerge w:val="continue"/>
            <w:vAlign w:val="center"/>
          </w:tcPr>
          <w:p>
            <w:pPr>
              <w:spacing w:line="360" w:lineRule="auto"/>
              <w:jc w:val="center"/>
              <w:rPr>
                <w:rFonts w:ascii="宋体" w:hAnsi="宋体" w:cs="宋体"/>
                <w:sz w:val="18"/>
                <w:szCs w:val="18"/>
              </w:rPr>
            </w:pPr>
          </w:p>
        </w:tc>
        <w:tc>
          <w:tcPr>
            <w:tcW w:w="720" w:type="dxa"/>
            <w:vMerge w:val="continue"/>
            <w:vAlign w:val="center"/>
          </w:tcPr>
          <w:p>
            <w:pPr>
              <w:spacing w:line="360" w:lineRule="auto"/>
              <w:jc w:val="center"/>
              <w:rPr>
                <w:rFonts w:ascii="宋体" w:hAnsi="宋体" w:cs="宋体"/>
                <w:sz w:val="18"/>
                <w:szCs w:val="18"/>
              </w:rPr>
            </w:pPr>
          </w:p>
        </w:tc>
        <w:tc>
          <w:tcPr>
            <w:tcW w:w="720" w:type="dxa"/>
            <w:vMerge w:val="continue"/>
            <w:vAlign w:val="center"/>
          </w:tcPr>
          <w:p>
            <w:pPr>
              <w:spacing w:line="360" w:lineRule="auto"/>
              <w:jc w:val="center"/>
              <w:rPr>
                <w:rFonts w:ascii="宋体" w:hAnsi="宋体" w:cs="宋体"/>
                <w:sz w:val="18"/>
                <w:szCs w:val="18"/>
              </w:rPr>
            </w:pPr>
          </w:p>
        </w:tc>
        <w:tc>
          <w:tcPr>
            <w:tcW w:w="720" w:type="dxa"/>
            <w:vAlign w:val="center"/>
          </w:tcPr>
          <w:p>
            <w:pPr>
              <w:spacing w:line="360" w:lineRule="auto"/>
              <w:jc w:val="center"/>
              <w:rPr>
                <w:rFonts w:ascii="宋体" w:hAnsi="宋体" w:cs="宋体"/>
                <w:sz w:val="18"/>
                <w:szCs w:val="18"/>
              </w:rPr>
            </w:pPr>
          </w:p>
        </w:tc>
        <w:tc>
          <w:tcPr>
            <w:tcW w:w="1800" w:type="dxa"/>
            <w:vAlign w:val="center"/>
          </w:tcPr>
          <w:p>
            <w:pPr>
              <w:spacing w:line="360" w:lineRule="auto"/>
              <w:rPr>
                <w:rFonts w:ascii="宋体" w:hAnsi="宋体" w:cs="宋体"/>
                <w:sz w:val="18"/>
                <w:szCs w:val="18"/>
              </w:rPr>
            </w:pPr>
          </w:p>
        </w:tc>
        <w:tc>
          <w:tcPr>
            <w:tcW w:w="720" w:type="dxa"/>
            <w:tcBorders>
              <w:right w:val="single" w:color="auto" w:sz="4" w:space="0"/>
            </w:tcBorders>
            <w:vAlign w:val="center"/>
          </w:tcPr>
          <w:p>
            <w:pPr>
              <w:spacing w:line="360" w:lineRule="auto"/>
              <w:jc w:val="center"/>
              <w:rPr>
                <w:rFonts w:ascii="宋体" w:hAnsi="宋体" w:cs="宋体"/>
                <w:sz w:val="18"/>
                <w:szCs w:val="18"/>
              </w:rPr>
            </w:pPr>
          </w:p>
        </w:tc>
        <w:tc>
          <w:tcPr>
            <w:tcW w:w="720" w:type="dxa"/>
            <w:tcBorders>
              <w:left w:val="single" w:color="auto" w:sz="4" w:space="0"/>
            </w:tcBorders>
            <w:vAlign w:val="center"/>
          </w:tcPr>
          <w:p>
            <w:pPr>
              <w:spacing w:line="360" w:lineRule="auto"/>
              <w:jc w:val="center"/>
              <w:rPr>
                <w:rFonts w:ascii="宋体" w:hAnsi="宋体" w:cs="宋体"/>
                <w:sz w:val="18"/>
                <w:szCs w:val="18"/>
              </w:rPr>
            </w:pPr>
          </w:p>
        </w:tc>
        <w:tc>
          <w:tcPr>
            <w:tcW w:w="756" w:type="dxa"/>
            <w:vAlign w:val="center"/>
          </w:tcPr>
          <w:p>
            <w:pPr>
              <w:spacing w:line="360" w:lineRule="auto"/>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restart"/>
            <w:vAlign w:val="center"/>
          </w:tcPr>
          <w:p>
            <w:pPr>
              <w:spacing w:line="360" w:lineRule="auto"/>
              <w:jc w:val="center"/>
              <w:rPr>
                <w:rFonts w:ascii="宋体" w:hAnsi="宋体" w:cs="宋体"/>
                <w:sz w:val="18"/>
                <w:szCs w:val="18"/>
              </w:rPr>
            </w:pPr>
            <w:r>
              <w:rPr>
                <w:rFonts w:hint="eastAsia" w:ascii="宋体" w:hAnsi="宋体" w:cs="宋体"/>
                <w:sz w:val="18"/>
                <w:szCs w:val="18"/>
              </w:rPr>
              <w:t>3</w:t>
            </w:r>
          </w:p>
        </w:tc>
        <w:tc>
          <w:tcPr>
            <w:tcW w:w="1440" w:type="dxa"/>
            <w:vMerge w:val="restart"/>
            <w:vAlign w:val="center"/>
          </w:tcPr>
          <w:p>
            <w:pPr>
              <w:spacing w:line="360" w:lineRule="auto"/>
              <w:rPr>
                <w:rFonts w:ascii="宋体" w:hAnsi="宋体" w:cs="宋体"/>
                <w:sz w:val="18"/>
                <w:szCs w:val="18"/>
              </w:rPr>
            </w:pPr>
          </w:p>
        </w:tc>
        <w:tc>
          <w:tcPr>
            <w:tcW w:w="720" w:type="dxa"/>
            <w:vMerge w:val="restart"/>
            <w:vAlign w:val="center"/>
          </w:tcPr>
          <w:p>
            <w:pPr>
              <w:spacing w:line="360" w:lineRule="auto"/>
              <w:jc w:val="center"/>
              <w:rPr>
                <w:rFonts w:ascii="宋体" w:hAnsi="宋体" w:cs="宋体"/>
                <w:sz w:val="18"/>
                <w:szCs w:val="18"/>
              </w:rPr>
            </w:pPr>
          </w:p>
        </w:tc>
        <w:tc>
          <w:tcPr>
            <w:tcW w:w="720" w:type="dxa"/>
            <w:vMerge w:val="restart"/>
            <w:vAlign w:val="center"/>
          </w:tcPr>
          <w:p>
            <w:pPr>
              <w:spacing w:line="360" w:lineRule="auto"/>
              <w:jc w:val="center"/>
              <w:rPr>
                <w:rFonts w:ascii="宋体" w:hAnsi="宋体" w:cs="宋体"/>
                <w:sz w:val="18"/>
                <w:szCs w:val="18"/>
              </w:rPr>
            </w:pPr>
          </w:p>
        </w:tc>
        <w:tc>
          <w:tcPr>
            <w:tcW w:w="720" w:type="dxa"/>
            <w:vMerge w:val="restart"/>
            <w:vAlign w:val="center"/>
          </w:tcPr>
          <w:p>
            <w:pPr>
              <w:spacing w:line="360" w:lineRule="auto"/>
              <w:jc w:val="center"/>
              <w:rPr>
                <w:rFonts w:ascii="宋体" w:hAnsi="宋体" w:cs="宋体"/>
                <w:sz w:val="18"/>
                <w:szCs w:val="18"/>
              </w:rPr>
            </w:pPr>
          </w:p>
        </w:tc>
        <w:tc>
          <w:tcPr>
            <w:tcW w:w="720" w:type="dxa"/>
            <w:vAlign w:val="center"/>
          </w:tcPr>
          <w:p>
            <w:pPr>
              <w:spacing w:line="360" w:lineRule="auto"/>
              <w:jc w:val="center"/>
              <w:rPr>
                <w:rFonts w:ascii="宋体" w:hAnsi="宋体" w:cs="宋体"/>
                <w:sz w:val="18"/>
                <w:szCs w:val="18"/>
              </w:rPr>
            </w:pPr>
          </w:p>
        </w:tc>
        <w:tc>
          <w:tcPr>
            <w:tcW w:w="1800" w:type="dxa"/>
            <w:vAlign w:val="center"/>
          </w:tcPr>
          <w:p>
            <w:pPr>
              <w:spacing w:line="360" w:lineRule="auto"/>
              <w:rPr>
                <w:rFonts w:ascii="宋体" w:hAnsi="宋体" w:cs="宋体"/>
                <w:sz w:val="18"/>
                <w:szCs w:val="18"/>
              </w:rPr>
            </w:pPr>
          </w:p>
        </w:tc>
        <w:tc>
          <w:tcPr>
            <w:tcW w:w="720" w:type="dxa"/>
            <w:tcBorders>
              <w:right w:val="single" w:color="auto" w:sz="4" w:space="0"/>
            </w:tcBorders>
            <w:vAlign w:val="center"/>
          </w:tcPr>
          <w:p>
            <w:pPr>
              <w:spacing w:line="360" w:lineRule="auto"/>
              <w:jc w:val="center"/>
              <w:rPr>
                <w:rFonts w:ascii="宋体" w:hAnsi="宋体" w:cs="宋体"/>
                <w:sz w:val="18"/>
                <w:szCs w:val="18"/>
              </w:rPr>
            </w:pPr>
          </w:p>
        </w:tc>
        <w:tc>
          <w:tcPr>
            <w:tcW w:w="720" w:type="dxa"/>
            <w:tcBorders>
              <w:left w:val="single" w:color="auto" w:sz="4" w:space="0"/>
            </w:tcBorders>
            <w:vAlign w:val="center"/>
          </w:tcPr>
          <w:p>
            <w:pPr>
              <w:spacing w:line="360" w:lineRule="auto"/>
              <w:jc w:val="center"/>
              <w:rPr>
                <w:rFonts w:ascii="宋体" w:hAnsi="宋体" w:cs="宋体"/>
                <w:sz w:val="18"/>
                <w:szCs w:val="18"/>
              </w:rPr>
            </w:pPr>
          </w:p>
        </w:tc>
        <w:tc>
          <w:tcPr>
            <w:tcW w:w="756" w:type="dxa"/>
            <w:vAlign w:val="center"/>
          </w:tcPr>
          <w:p>
            <w:pPr>
              <w:spacing w:line="360" w:lineRule="auto"/>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sz w:val="18"/>
                <w:szCs w:val="18"/>
              </w:rPr>
            </w:pPr>
          </w:p>
        </w:tc>
        <w:tc>
          <w:tcPr>
            <w:tcW w:w="1440" w:type="dxa"/>
            <w:vMerge w:val="continue"/>
            <w:vAlign w:val="center"/>
          </w:tcPr>
          <w:p>
            <w:pPr>
              <w:spacing w:line="360" w:lineRule="auto"/>
              <w:rPr>
                <w:rFonts w:ascii="宋体" w:hAnsi="宋体" w:cs="宋体"/>
                <w:sz w:val="18"/>
                <w:szCs w:val="18"/>
              </w:rPr>
            </w:pPr>
          </w:p>
        </w:tc>
        <w:tc>
          <w:tcPr>
            <w:tcW w:w="720" w:type="dxa"/>
            <w:vMerge w:val="continue"/>
            <w:vAlign w:val="center"/>
          </w:tcPr>
          <w:p>
            <w:pPr>
              <w:spacing w:line="360" w:lineRule="auto"/>
              <w:jc w:val="center"/>
              <w:rPr>
                <w:rFonts w:ascii="宋体" w:hAnsi="宋体" w:cs="宋体"/>
                <w:sz w:val="18"/>
                <w:szCs w:val="18"/>
              </w:rPr>
            </w:pPr>
          </w:p>
        </w:tc>
        <w:tc>
          <w:tcPr>
            <w:tcW w:w="720" w:type="dxa"/>
            <w:vMerge w:val="continue"/>
            <w:vAlign w:val="center"/>
          </w:tcPr>
          <w:p>
            <w:pPr>
              <w:spacing w:line="360" w:lineRule="auto"/>
              <w:jc w:val="center"/>
              <w:rPr>
                <w:rFonts w:ascii="宋体" w:hAnsi="宋体" w:cs="宋体"/>
                <w:sz w:val="18"/>
                <w:szCs w:val="18"/>
              </w:rPr>
            </w:pPr>
          </w:p>
        </w:tc>
        <w:tc>
          <w:tcPr>
            <w:tcW w:w="720" w:type="dxa"/>
            <w:vMerge w:val="continue"/>
            <w:vAlign w:val="center"/>
          </w:tcPr>
          <w:p>
            <w:pPr>
              <w:spacing w:line="360" w:lineRule="auto"/>
              <w:jc w:val="center"/>
              <w:rPr>
                <w:rFonts w:ascii="宋体" w:hAnsi="宋体" w:cs="宋体"/>
                <w:sz w:val="18"/>
                <w:szCs w:val="18"/>
              </w:rPr>
            </w:pPr>
          </w:p>
        </w:tc>
        <w:tc>
          <w:tcPr>
            <w:tcW w:w="720" w:type="dxa"/>
            <w:vAlign w:val="center"/>
          </w:tcPr>
          <w:p>
            <w:pPr>
              <w:spacing w:line="360" w:lineRule="auto"/>
              <w:jc w:val="center"/>
              <w:rPr>
                <w:rFonts w:ascii="宋体" w:hAnsi="宋体" w:cs="宋体"/>
                <w:sz w:val="18"/>
                <w:szCs w:val="18"/>
              </w:rPr>
            </w:pPr>
          </w:p>
        </w:tc>
        <w:tc>
          <w:tcPr>
            <w:tcW w:w="1800" w:type="dxa"/>
            <w:vAlign w:val="center"/>
          </w:tcPr>
          <w:p>
            <w:pPr>
              <w:spacing w:line="360" w:lineRule="auto"/>
              <w:rPr>
                <w:rFonts w:ascii="宋体" w:hAnsi="宋体" w:cs="宋体"/>
                <w:sz w:val="18"/>
                <w:szCs w:val="18"/>
              </w:rPr>
            </w:pPr>
          </w:p>
        </w:tc>
        <w:tc>
          <w:tcPr>
            <w:tcW w:w="720" w:type="dxa"/>
            <w:tcBorders>
              <w:right w:val="single" w:color="auto" w:sz="4" w:space="0"/>
            </w:tcBorders>
            <w:vAlign w:val="center"/>
          </w:tcPr>
          <w:p>
            <w:pPr>
              <w:spacing w:line="360" w:lineRule="auto"/>
              <w:jc w:val="center"/>
              <w:rPr>
                <w:rFonts w:ascii="宋体" w:hAnsi="宋体" w:cs="宋体"/>
                <w:sz w:val="18"/>
                <w:szCs w:val="18"/>
              </w:rPr>
            </w:pPr>
          </w:p>
        </w:tc>
        <w:tc>
          <w:tcPr>
            <w:tcW w:w="720" w:type="dxa"/>
            <w:tcBorders>
              <w:left w:val="single" w:color="auto" w:sz="4" w:space="0"/>
            </w:tcBorders>
            <w:vAlign w:val="center"/>
          </w:tcPr>
          <w:p>
            <w:pPr>
              <w:spacing w:line="360" w:lineRule="auto"/>
              <w:jc w:val="center"/>
              <w:rPr>
                <w:rFonts w:ascii="宋体" w:hAnsi="宋体" w:cs="宋体"/>
                <w:sz w:val="18"/>
                <w:szCs w:val="18"/>
              </w:rPr>
            </w:pPr>
          </w:p>
        </w:tc>
        <w:tc>
          <w:tcPr>
            <w:tcW w:w="756" w:type="dxa"/>
            <w:vAlign w:val="center"/>
          </w:tcPr>
          <w:p>
            <w:pPr>
              <w:spacing w:line="360" w:lineRule="auto"/>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sz w:val="18"/>
                <w:szCs w:val="18"/>
              </w:rPr>
            </w:pPr>
          </w:p>
        </w:tc>
        <w:tc>
          <w:tcPr>
            <w:tcW w:w="1440" w:type="dxa"/>
            <w:vMerge w:val="continue"/>
            <w:vAlign w:val="center"/>
          </w:tcPr>
          <w:p>
            <w:pPr>
              <w:spacing w:line="360" w:lineRule="auto"/>
              <w:rPr>
                <w:rFonts w:ascii="宋体" w:hAnsi="宋体" w:cs="宋体"/>
                <w:sz w:val="18"/>
                <w:szCs w:val="18"/>
              </w:rPr>
            </w:pPr>
          </w:p>
        </w:tc>
        <w:tc>
          <w:tcPr>
            <w:tcW w:w="720" w:type="dxa"/>
            <w:vMerge w:val="continue"/>
            <w:vAlign w:val="center"/>
          </w:tcPr>
          <w:p>
            <w:pPr>
              <w:spacing w:line="360" w:lineRule="auto"/>
              <w:jc w:val="center"/>
              <w:rPr>
                <w:rFonts w:ascii="宋体" w:hAnsi="宋体" w:cs="宋体"/>
                <w:sz w:val="18"/>
                <w:szCs w:val="18"/>
              </w:rPr>
            </w:pPr>
          </w:p>
        </w:tc>
        <w:tc>
          <w:tcPr>
            <w:tcW w:w="720" w:type="dxa"/>
            <w:vMerge w:val="continue"/>
            <w:vAlign w:val="center"/>
          </w:tcPr>
          <w:p>
            <w:pPr>
              <w:spacing w:line="360" w:lineRule="auto"/>
              <w:jc w:val="center"/>
              <w:rPr>
                <w:rFonts w:ascii="宋体" w:hAnsi="宋体" w:cs="宋体"/>
                <w:sz w:val="18"/>
                <w:szCs w:val="18"/>
              </w:rPr>
            </w:pPr>
          </w:p>
        </w:tc>
        <w:tc>
          <w:tcPr>
            <w:tcW w:w="720" w:type="dxa"/>
            <w:vMerge w:val="continue"/>
            <w:vAlign w:val="center"/>
          </w:tcPr>
          <w:p>
            <w:pPr>
              <w:spacing w:line="360" w:lineRule="auto"/>
              <w:jc w:val="center"/>
              <w:rPr>
                <w:rFonts w:ascii="宋体" w:hAnsi="宋体" w:cs="宋体"/>
                <w:sz w:val="18"/>
                <w:szCs w:val="18"/>
              </w:rPr>
            </w:pPr>
          </w:p>
        </w:tc>
        <w:tc>
          <w:tcPr>
            <w:tcW w:w="720" w:type="dxa"/>
            <w:vAlign w:val="center"/>
          </w:tcPr>
          <w:p>
            <w:pPr>
              <w:spacing w:line="360" w:lineRule="auto"/>
              <w:jc w:val="center"/>
              <w:rPr>
                <w:rFonts w:ascii="宋体" w:hAnsi="宋体" w:cs="宋体"/>
                <w:sz w:val="18"/>
                <w:szCs w:val="18"/>
              </w:rPr>
            </w:pPr>
          </w:p>
        </w:tc>
        <w:tc>
          <w:tcPr>
            <w:tcW w:w="1800" w:type="dxa"/>
            <w:vAlign w:val="center"/>
          </w:tcPr>
          <w:p>
            <w:pPr>
              <w:spacing w:line="360" w:lineRule="auto"/>
              <w:rPr>
                <w:rFonts w:ascii="宋体" w:hAnsi="宋体" w:cs="宋体"/>
                <w:sz w:val="18"/>
                <w:szCs w:val="18"/>
              </w:rPr>
            </w:pPr>
          </w:p>
        </w:tc>
        <w:tc>
          <w:tcPr>
            <w:tcW w:w="720" w:type="dxa"/>
            <w:tcBorders>
              <w:right w:val="single" w:color="auto" w:sz="4" w:space="0"/>
            </w:tcBorders>
            <w:vAlign w:val="center"/>
          </w:tcPr>
          <w:p>
            <w:pPr>
              <w:spacing w:line="360" w:lineRule="auto"/>
              <w:jc w:val="center"/>
              <w:rPr>
                <w:rFonts w:ascii="宋体" w:hAnsi="宋体" w:cs="宋体"/>
                <w:sz w:val="18"/>
                <w:szCs w:val="18"/>
              </w:rPr>
            </w:pPr>
          </w:p>
        </w:tc>
        <w:tc>
          <w:tcPr>
            <w:tcW w:w="720" w:type="dxa"/>
            <w:tcBorders>
              <w:left w:val="single" w:color="auto" w:sz="4" w:space="0"/>
            </w:tcBorders>
            <w:vAlign w:val="center"/>
          </w:tcPr>
          <w:p>
            <w:pPr>
              <w:spacing w:line="360" w:lineRule="auto"/>
              <w:jc w:val="center"/>
              <w:rPr>
                <w:rFonts w:ascii="宋体" w:hAnsi="宋体" w:cs="宋体"/>
                <w:sz w:val="18"/>
                <w:szCs w:val="18"/>
              </w:rPr>
            </w:pPr>
          </w:p>
        </w:tc>
        <w:tc>
          <w:tcPr>
            <w:tcW w:w="756" w:type="dxa"/>
            <w:vAlign w:val="center"/>
          </w:tcPr>
          <w:p>
            <w:pPr>
              <w:spacing w:line="360" w:lineRule="auto"/>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restart"/>
            <w:vAlign w:val="center"/>
          </w:tcPr>
          <w:p>
            <w:pPr>
              <w:spacing w:line="360" w:lineRule="auto"/>
              <w:jc w:val="center"/>
              <w:rPr>
                <w:rFonts w:ascii="宋体" w:hAnsi="宋体" w:cs="宋体"/>
                <w:sz w:val="18"/>
                <w:szCs w:val="18"/>
              </w:rPr>
            </w:pPr>
            <w:r>
              <w:rPr>
                <w:rFonts w:hint="eastAsia" w:ascii="宋体" w:hAnsi="宋体" w:cs="宋体"/>
                <w:sz w:val="18"/>
                <w:szCs w:val="18"/>
              </w:rPr>
              <w:t>4</w:t>
            </w:r>
          </w:p>
        </w:tc>
        <w:tc>
          <w:tcPr>
            <w:tcW w:w="1440" w:type="dxa"/>
            <w:vMerge w:val="restart"/>
            <w:vAlign w:val="center"/>
          </w:tcPr>
          <w:p>
            <w:pPr>
              <w:spacing w:line="360" w:lineRule="auto"/>
              <w:rPr>
                <w:rFonts w:ascii="宋体" w:hAnsi="宋体" w:cs="宋体"/>
                <w:sz w:val="18"/>
                <w:szCs w:val="18"/>
              </w:rPr>
            </w:pPr>
          </w:p>
        </w:tc>
        <w:tc>
          <w:tcPr>
            <w:tcW w:w="720" w:type="dxa"/>
            <w:vMerge w:val="restart"/>
            <w:vAlign w:val="center"/>
          </w:tcPr>
          <w:p>
            <w:pPr>
              <w:spacing w:line="360" w:lineRule="auto"/>
              <w:jc w:val="center"/>
              <w:rPr>
                <w:rFonts w:ascii="宋体" w:hAnsi="宋体" w:cs="宋体"/>
                <w:sz w:val="18"/>
                <w:szCs w:val="18"/>
              </w:rPr>
            </w:pPr>
          </w:p>
        </w:tc>
        <w:tc>
          <w:tcPr>
            <w:tcW w:w="720" w:type="dxa"/>
            <w:vMerge w:val="restart"/>
            <w:vAlign w:val="center"/>
          </w:tcPr>
          <w:p>
            <w:pPr>
              <w:spacing w:line="360" w:lineRule="auto"/>
              <w:jc w:val="center"/>
              <w:rPr>
                <w:rFonts w:ascii="宋体" w:hAnsi="宋体" w:cs="宋体"/>
                <w:sz w:val="18"/>
                <w:szCs w:val="18"/>
              </w:rPr>
            </w:pPr>
          </w:p>
        </w:tc>
        <w:tc>
          <w:tcPr>
            <w:tcW w:w="720" w:type="dxa"/>
            <w:vMerge w:val="restart"/>
            <w:vAlign w:val="center"/>
          </w:tcPr>
          <w:p>
            <w:pPr>
              <w:spacing w:line="360" w:lineRule="auto"/>
              <w:jc w:val="center"/>
              <w:rPr>
                <w:rFonts w:ascii="宋体" w:hAnsi="宋体" w:cs="宋体"/>
                <w:sz w:val="18"/>
                <w:szCs w:val="18"/>
              </w:rPr>
            </w:pPr>
          </w:p>
        </w:tc>
        <w:tc>
          <w:tcPr>
            <w:tcW w:w="720" w:type="dxa"/>
            <w:vAlign w:val="center"/>
          </w:tcPr>
          <w:p>
            <w:pPr>
              <w:spacing w:line="360" w:lineRule="auto"/>
              <w:jc w:val="center"/>
              <w:rPr>
                <w:rFonts w:ascii="宋体" w:hAnsi="宋体" w:cs="宋体"/>
                <w:sz w:val="18"/>
                <w:szCs w:val="18"/>
              </w:rPr>
            </w:pPr>
          </w:p>
        </w:tc>
        <w:tc>
          <w:tcPr>
            <w:tcW w:w="1800" w:type="dxa"/>
            <w:vAlign w:val="center"/>
          </w:tcPr>
          <w:p>
            <w:pPr>
              <w:spacing w:line="360" w:lineRule="auto"/>
              <w:rPr>
                <w:rFonts w:ascii="宋体" w:hAnsi="宋体" w:cs="宋体"/>
                <w:sz w:val="18"/>
                <w:szCs w:val="18"/>
              </w:rPr>
            </w:pPr>
          </w:p>
        </w:tc>
        <w:tc>
          <w:tcPr>
            <w:tcW w:w="720" w:type="dxa"/>
            <w:tcBorders>
              <w:right w:val="single" w:color="auto" w:sz="4" w:space="0"/>
            </w:tcBorders>
            <w:vAlign w:val="center"/>
          </w:tcPr>
          <w:p>
            <w:pPr>
              <w:spacing w:line="360" w:lineRule="auto"/>
              <w:jc w:val="center"/>
              <w:rPr>
                <w:rFonts w:ascii="宋体" w:hAnsi="宋体" w:cs="宋体"/>
                <w:sz w:val="18"/>
                <w:szCs w:val="18"/>
              </w:rPr>
            </w:pPr>
          </w:p>
        </w:tc>
        <w:tc>
          <w:tcPr>
            <w:tcW w:w="720" w:type="dxa"/>
            <w:tcBorders>
              <w:left w:val="single" w:color="auto" w:sz="4" w:space="0"/>
            </w:tcBorders>
            <w:vAlign w:val="center"/>
          </w:tcPr>
          <w:p>
            <w:pPr>
              <w:spacing w:line="360" w:lineRule="auto"/>
              <w:jc w:val="center"/>
              <w:rPr>
                <w:rFonts w:ascii="宋体" w:hAnsi="宋体" w:cs="宋体"/>
                <w:sz w:val="18"/>
                <w:szCs w:val="18"/>
              </w:rPr>
            </w:pPr>
          </w:p>
        </w:tc>
        <w:tc>
          <w:tcPr>
            <w:tcW w:w="756" w:type="dxa"/>
            <w:vAlign w:val="center"/>
          </w:tcPr>
          <w:p>
            <w:pPr>
              <w:spacing w:line="360" w:lineRule="auto"/>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sz w:val="18"/>
                <w:szCs w:val="18"/>
              </w:rPr>
            </w:pPr>
          </w:p>
        </w:tc>
        <w:tc>
          <w:tcPr>
            <w:tcW w:w="1440" w:type="dxa"/>
            <w:vMerge w:val="continue"/>
            <w:vAlign w:val="center"/>
          </w:tcPr>
          <w:p>
            <w:pPr>
              <w:spacing w:line="360" w:lineRule="auto"/>
              <w:rPr>
                <w:rFonts w:ascii="宋体" w:hAnsi="宋体" w:cs="宋体"/>
                <w:sz w:val="18"/>
                <w:szCs w:val="18"/>
              </w:rPr>
            </w:pPr>
          </w:p>
        </w:tc>
        <w:tc>
          <w:tcPr>
            <w:tcW w:w="720" w:type="dxa"/>
            <w:vMerge w:val="continue"/>
            <w:vAlign w:val="center"/>
          </w:tcPr>
          <w:p>
            <w:pPr>
              <w:spacing w:line="360" w:lineRule="auto"/>
              <w:jc w:val="center"/>
              <w:rPr>
                <w:rFonts w:ascii="宋体" w:hAnsi="宋体" w:cs="宋体"/>
                <w:sz w:val="18"/>
                <w:szCs w:val="18"/>
              </w:rPr>
            </w:pPr>
          </w:p>
        </w:tc>
        <w:tc>
          <w:tcPr>
            <w:tcW w:w="720" w:type="dxa"/>
            <w:vMerge w:val="continue"/>
            <w:vAlign w:val="center"/>
          </w:tcPr>
          <w:p>
            <w:pPr>
              <w:spacing w:line="360" w:lineRule="auto"/>
              <w:jc w:val="center"/>
              <w:rPr>
                <w:rFonts w:ascii="宋体" w:hAnsi="宋体" w:cs="宋体"/>
                <w:sz w:val="18"/>
                <w:szCs w:val="18"/>
              </w:rPr>
            </w:pPr>
          </w:p>
        </w:tc>
        <w:tc>
          <w:tcPr>
            <w:tcW w:w="720" w:type="dxa"/>
            <w:vMerge w:val="continue"/>
            <w:vAlign w:val="center"/>
          </w:tcPr>
          <w:p>
            <w:pPr>
              <w:spacing w:line="360" w:lineRule="auto"/>
              <w:jc w:val="center"/>
              <w:rPr>
                <w:rFonts w:ascii="宋体" w:hAnsi="宋体" w:cs="宋体"/>
                <w:sz w:val="18"/>
                <w:szCs w:val="18"/>
              </w:rPr>
            </w:pPr>
          </w:p>
        </w:tc>
        <w:tc>
          <w:tcPr>
            <w:tcW w:w="720" w:type="dxa"/>
            <w:vAlign w:val="center"/>
          </w:tcPr>
          <w:p>
            <w:pPr>
              <w:spacing w:line="360" w:lineRule="auto"/>
              <w:jc w:val="center"/>
              <w:rPr>
                <w:rFonts w:ascii="宋体" w:hAnsi="宋体" w:cs="宋体"/>
                <w:sz w:val="18"/>
                <w:szCs w:val="18"/>
              </w:rPr>
            </w:pPr>
          </w:p>
        </w:tc>
        <w:tc>
          <w:tcPr>
            <w:tcW w:w="1800" w:type="dxa"/>
            <w:vAlign w:val="center"/>
          </w:tcPr>
          <w:p>
            <w:pPr>
              <w:spacing w:line="360" w:lineRule="auto"/>
              <w:rPr>
                <w:rFonts w:ascii="宋体" w:hAnsi="宋体" w:cs="宋体"/>
                <w:sz w:val="18"/>
                <w:szCs w:val="18"/>
              </w:rPr>
            </w:pPr>
          </w:p>
        </w:tc>
        <w:tc>
          <w:tcPr>
            <w:tcW w:w="720" w:type="dxa"/>
            <w:tcBorders>
              <w:right w:val="single" w:color="auto" w:sz="4" w:space="0"/>
            </w:tcBorders>
            <w:vAlign w:val="center"/>
          </w:tcPr>
          <w:p>
            <w:pPr>
              <w:spacing w:line="360" w:lineRule="auto"/>
              <w:jc w:val="center"/>
              <w:rPr>
                <w:rFonts w:ascii="宋体" w:hAnsi="宋体" w:cs="宋体"/>
                <w:sz w:val="18"/>
                <w:szCs w:val="18"/>
              </w:rPr>
            </w:pPr>
          </w:p>
        </w:tc>
        <w:tc>
          <w:tcPr>
            <w:tcW w:w="720" w:type="dxa"/>
            <w:tcBorders>
              <w:left w:val="single" w:color="auto" w:sz="4" w:space="0"/>
            </w:tcBorders>
            <w:vAlign w:val="center"/>
          </w:tcPr>
          <w:p>
            <w:pPr>
              <w:spacing w:line="360" w:lineRule="auto"/>
              <w:jc w:val="center"/>
              <w:rPr>
                <w:rFonts w:ascii="宋体" w:hAnsi="宋体" w:cs="宋体"/>
                <w:sz w:val="18"/>
                <w:szCs w:val="18"/>
              </w:rPr>
            </w:pPr>
          </w:p>
        </w:tc>
        <w:tc>
          <w:tcPr>
            <w:tcW w:w="756" w:type="dxa"/>
            <w:vAlign w:val="center"/>
          </w:tcPr>
          <w:p>
            <w:pPr>
              <w:spacing w:line="360" w:lineRule="auto"/>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sz w:val="18"/>
                <w:szCs w:val="18"/>
              </w:rPr>
            </w:pPr>
          </w:p>
        </w:tc>
        <w:tc>
          <w:tcPr>
            <w:tcW w:w="1440" w:type="dxa"/>
            <w:vMerge w:val="continue"/>
            <w:vAlign w:val="center"/>
          </w:tcPr>
          <w:p>
            <w:pPr>
              <w:spacing w:line="360" w:lineRule="auto"/>
              <w:rPr>
                <w:rFonts w:ascii="宋体" w:hAnsi="宋体" w:cs="宋体"/>
                <w:sz w:val="18"/>
                <w:szCs w:val="18"/>
              </w:rPr>
            </w:pPr>
          </w:p>
        </w:tc>
        <w:tc>
          <w:tcPr>
            <w:tcW w:w="720" w:type="dxa"/>
            <w:vMerge w:val="continue"/>
            <w:vAlign w:val="center"/>
          </w:tcPr>
          <w:p>
            <w:pPr>
              <w:spacing w:line="360" w:lineRule="auto"/>
              <w:jc w:val="center"/>
              <w:rPr>
                <w:rFonts w:ascii="宋体" w:hAnsi="宋体" w:cs="宋体"/>
                <w:sz w:val="18"/>
                <w:szCs w:val="18"/>
              </w:rPr>
            </w:pPr>
          </w:p>
        </w:tc>
        <w:tc>
          <w:tcPr>
            <w:tcW w:w="720" w:type="dxa"/>
            <w:vMerge w:val="continue"/>
            <w:vAlign w:val="center"/>
          </w:tcPr>
          <w:p>
            <w:pPr>
              <w:spacing w:line="360" w:lineRule="auto"/>
              <w:jc w:val="center"/>
              <w:rPr>
                <w:rFonts w:ascii="宋体" w:hAnsi="宋体" w:cs="宋体"/>
                <w:sz w:val="18"/>
                <w:szCs w:val="18"/>
              </w:rPr>
            </w:pPr>
          </w:p>
        </w:tc>
        <w:tc>
          <w:tcPr>
            <w:tcW w:w="720" w:type="dxa"/>
            <w:vMerge w:val="continue"/>
            <w:vAlign w:val="center"/>
          </w:tcPr>
          <w:p>
            <w:pPr>
              <w:spacing w:line="360" w:lineRule="auto"/>
              <w:jc w:val="center"/>
              <w:rPr>
                <w:rFonts w:ascii="宋体" w:hAnsi="宋体" w:cs="宋体"/>
                <w:sz w:val="18"/>
                <w:szCs w:val="18"/>
              </w:rPr>
            </w:pPr>
          </w:p>
        </w:tc>
        <w:tc>
          <w:tcPr>
            <w:tcW w:w="720" w:type="dxa"/>
            <w:vAlign w:val="center"/>
          </w:tcPr>
          <w:p>
            <w:pPr>
              <w:spacing w:line="360" w:lineRule="auto"/>
              <w:jc w:val="center"/>
              <w:rPr>
                <w:rFonts w:ascii="宋体" w:hAnsi="宋体" w:cs="宋体"/>
                <w:sz w:val="18"/>
                <w:szCs w:val="18"/>
              </w:rPr>
            </w:pPr>
          </w:p>
        </w:tc>
        <w:tc>
          <w:tcPr>
            <w:tcW w:w="1800" w:type="dxa"/>
            <w:vAlign w:val="center"/>
          </w:tcPr>
          <w:p>
            <w:pPr>
              <w:spacing w:line="360" w:lineRule="auto"/>
              <w:rPr>
                <w:rFonts w:ascii="宋体" w:hAnsi="宋体" w:cs="宋体"/>
                <w:sz w:val="18"/>
                <w:szCs w:val="18"/>
              </w:rPr>
            </w:pPr>
          </w:p>
        </w:tc>
        <w:tc>
          <w:tcPr>
            <w:tcW w:w="720" w:type="dxa"/>
            <w:tcBorders>
              <w:right w:val="single" w:color="auto" w:sz="4" w:space="0"/>
            </w:tcBorders>
            <w:vAlign w:val="center"/>
          </w:tcPr>
          <w:p>
            <w:pPr>
              <w:spacing w:line="360" w:lineRule="auto"/>
              <w:jc w:val="center"/>
              <w:rPr>
                <w:rFonts w:ascii="宋体" w:hAnsi="宋体" w:cs="宋体"/>
                <w:sz w:val="18"/>
                <w:szCs w:val="18"/>
              </w:rPr>
            </w:pPr>
          </w:p>
        </w:tc>
        <w:tc>
          <w:tcPr>
            <w:tcW w:w="720" w:type="dxa"/>
            <w:tcBorders>
              <w:left w:val="single" w:color="auto" w:sz="4" w:space="0"/>
            </w:tcBorders>
            <w:vAlign w:val="center"/>
          </w:tcPr>
          <w:p>
            <w:pPr>
              <w:spacing w:line="360" w:lineRule="auto"/>
              <w:jc w:val="center"/>
              <w:rPr>
                <w:rFonts w:ascii="宋体" w:hAnsi="宋体" w:cs="宋体"/>
                <w:sz w:val="18"/>
                <w:szCs w:val="18"/>
              </w:rPr>
            </w:pPr>
          </w:p>
        </w:tc>
        <w:tc>
          <w:tcPr>
            <w:tcW w:w="756" w:type="dxa"/>
            <w:vAlign w:val="center"/>
          </w:tcPr>
          <w:p>
            <w:pPr>
              <w:spacing w:line="360" w:lineRule="auto"/>
              <w:rPr>
                <w:rFonts w:ascii="宋体" w:hAnsi="宋体" w:cs="宋体"/>
                <w:sz w:val="18"/>
                <w:szCs w:val="18"/>
              </w:rPr>
            </w:pPr>
          </w:p>
        </w:tc>
      </w:tr>
    </w:tbl>
    <w:p>
      <w:pPr>
        <w:pStyle w:val="14"/>
        <w:spacing w:line="360" w:lineRule="auto"/>
        <w:ind w:firstLine="3060"/>
        <w:rPr>
          <w:rFonts w:hAnsi="宋体" w:cs="宋体"/>
        </w:rPr>
      </w:pPr>
    </w:p>
    <w:p>
      <w:pPr>
        <w:spacing w:line="360" w:lineRule="auto"/>
        <w:ind w:firstLine="4560" w:firstLineChars="1900"/>
        <w:jc w:val="left"/>
        <w:rPr>
          <w:rFonts w:ascii="宋体" w:hAnsi="宋体" w:cs="宋体"/>
        </w:rPr>
      </w:pPr>
    </w:p>
    <w:p>
      <w:pPr>
        <w:spacing w:line="360" w:lineRule="auto"/>
        <w:ind w:firstLine="4560" w:firstLineChars="1900"/>
        <w:jc w:val="left"/>
        <w:rPr>
          <w:rFonts w:ascii="宋体" w:hAnsi="宋体" w:cs="宋体"/>
        </w:rPr>
      </w:pPr>
    </w:p>
    <w:p>
      <w:pPr>
        <w:spacing w:line="360" w:lineRule="auto"/>
        <w:ind w:firstLine="4560" w:firstLineChars="1900"/>
        <w:jc w:val="left"/>
        <w:rPr>
          <w:rFonts w:ascii="宋体" w:hAnsi="宋体" w:cs="宋体"/>
        </w:rPr>
      </w:pPr>
      <w:r>
        <w:rPr>
          <w:rFonts w:hint="eastAsia" w:ascii="宋体" w:hAnsi="宋体" w:cs="宋体"/>
        </w:rPr>
        <w:t>（法定代表人或</w:t>
      </w:r>
    </w:p>
    <w:p>
      <w:pPr>
        <w:spacing w:line="360" w:lineRule="auto"/>
        <w:ind w:firstLine="4560" w:firstLineChars="1900"/>
        <w:jc w:val="left"/>
        <w:rPr>
          <w:rFonts w:ascii="宋体" w:hAnsi="宋体" w:cs="宋体"/>
          <w:u w:val="single"/>
        </w:rPr>
      </w:pPr>
      <w:r>
        <w:rPr>
          <w:rFonts w:hint="eastAsia" w:ascii="宋体" w:hAnsi="宋体" w:cs="宋体"/>
        </w:rPr>
        <w:t>授权代表签名）</w:t>
      </w:r>
      <w:r>
        <w:rPr>
          <w:rFonts w:hint="eastAsia" w:ascii="宋体" w:hAnsi="宋体" w:cs="宋体"/>
          <w:u w:val="single"/>
        </w:rPr>
        <w:t xml:space="preserve">             </w:t>
      </w:r>
    </w:p>
    <w:p>
      <w:pPr>
        <w:pStyle w:val="14"/>
        <w:spacing w:line="360" w:lineRule="auto"/>
        <w:ind w:firstLine="4500"/>
        <w:rPr>
          <w:rFonts w:hAnsi="宋体" w:cs="宋体"/>
          <w:u w:val="single"/>
        </w:rPr>
      </w:pPr>
      <w:r>
        <w:rPr>
          <w:rFonts w:hint="eastAsia" w:hAnsi="宋体" w:cs="宋体"/>
        </w:rPr>
        <w:t>（日期）</w:t>
      </w:r>
      <w:r>
        <w:rPr>
          <w:rFonts w:hint="eastAsia" w:hAnsi="宋体" w:cs="宋体"/>
          <w:u w:val="single"/>
        </w:rPr>
        <w:t xml:space="preserve">                   </w:t>
      </w:r>
    </w:p>
    <w:p>
      <w:pPr>
        <w:pStyle w:val="14"/>
        <w:spacing w:line="360" w:lineRule="auto"/>
        <w:ind w:firstLine="4500"/>
        <w:rPr>
          <w:rFonts w:hAnsi="宋体" w:cs="宋体"/>
          <w:u w:val="single"/>
        </w:rPr>
      </w:pPr>
      <w:r>
        <w:rPr>
          <w:rFonts w:hint="eastAsia" w:hAnsi="宋体" w:cs="宋体"/>
        </w:rPr>
        <w:t>（印刷体姓名）</w:t>
      </w:r>
      <w:r>
        <w:rPr>
          <w:rFonts w:hint="eastAsia" w:hAnsi="宋体" w:cs="宋体"/>
          <w:u w:val="single"/>
        </w:rPr>
        <w:t xml:space="preserve">             </w:t>
      </w:r>
    </w:p>
    <w:p>
      <w:pPr>
        <w:pStyle w:val="14"/>
        <w:spacing w:line="360" w:lineRule="auto"/>
        <w:ind w:firstLine="4500"/>
        <w:rPr>
          <w:rFonts w:hAnsi="宋体" w:cs="宋体"/>
          <w:u w:val="single"/>
        </w:rPr>
      </w:pPr>
      <w:r>
        <w:rPr>
          <w:rFonts w:hint="eastAsia" w:hAnsi="宋体" w:cs="宋体"/>
        </w:rPr>
        <w:t>（投标人名称）</w:t>
      </w:r>
      <w:r>
        <w:rPr>
          <w:rFonts w:hint="eastAsia" w:hAnsi="宋体" w:cs="宋体"/>
          <w:u w:val="single"/>
        </w:rPr>
        <w:t xml:space="preserve">             </w:t>
      </w:r>
    </w:p>
    <w:p>
      <w:pPr>
        <w:pStyle w:val="14"/>
        <w:spacing w:line="360" w:lineRule="auto"/>
        <w:ind w:firstLine="4502"/>
        <w:rPr>
          <w:rFonts w:hAnsi="宋体" w:cs="宋体"/>
        </w:rPr>
      </w:pPr>
      <w:r>
        <w:rPr>
          <w:rFonts w:hint="eastAsia" w:hAnsi="宋体" w:cs="宋体"/>
        </w:rPr>
        <w:t xml:space="preserve">（印章）    </w:t>
      </w:r>
      <w:r>
        <w:rPr>
          <w:rFonts w:hint="eastAsia" w:hAnsi="宋体" w:cs="宋体"/>
          <w:u w:val="single"/>
        </w:rPr>
        <w:t xml:space="preserve">               </w:t>
      </w:r>
    </w:p>
    <w:p>
      <w:pPr>
        <w:pStyle w:val="4"/>
        <w:adjustRightInd w:val="0"/>
        <w:spacing w:before="200" w:after="0"/>
        <w:jc w:val="center"/>
        <w:textAlignment w:val="baseline"/>
        <w:rPr>
          <w:rFonts w:ascii="宋体" w:hAnsi="宋体" w:eastAsia="宋体" w:cs="宋体"/>
          <w:sz w:val="28"/>
          <w:szCs w:val="24"/>
        </w:rPr>
      </w:pPr>
      <w:r>
        <w:rPr>
          <w:rFonts w:hint="eastAsia" w:ascii="宋体" w:hAnsi="宋体" w:eastAsia="宋体" w:cs="宋体"/>
          <w:u w:val="single"/>
        </w:rPr>
        <w:br w:type="page"/>
      </w:r>
      <w:bookmarkStart w:id="123" w:name="_Toc480358202"/>
      <w:bookmarkStart w:id="124" w:name="_Toc30520237"/>
      <w:bookmarkStart w:id="125" w:name="_Toc116990244"/>
      <w:bookmarkStart w:id="126" w:name="_Toc43269260"/>
      <w:bookmarkStart w:id="127" w:name="_Toc480288269"/>
      <w:bookmarkStart w:id="128" w:name="_Toc246834311"/>
      <w:r>
        <w:rPr>
          <w:rFonts w:hint="eastAsia" w:ascii="宋体" w:hAnsi="宋体" w:eastAsia="宋体" w:cs="宋体"/>
          <w:sz w:val="28"/>
          <w:szCs w:val="24"/>
        </w:rPr>
        <w:t>文件十</w:t>
      </w:r>
      <w:r>
        <w:rPr>
          <w:rFonts w:hint="eastAsia" w:ascii="宋体" w:hAnsi="宋体" w:eastAsia="宋体" w:cs="宋体"/>
          <w:sz w:val="28"/>
          <w:szCs w:val="24"/>
          <w:lang w:eastAsia="zh-CN"/>
        </w:rPr>
        <w:t>一</w:t>
      </w:r>
      <w:r>
        <w:rPr>
          <w:rFonts w:hint="eastAsia" w:ascii="宋体" w:hAnsi="宋体" w:eastAsia="宋体" w:cs="宋体"/>
          <w:sz w:val="28"/>
          <w:szCs w:val="24"/>
        </w:rPr>
        <w:t xml:space="preserve">  设计制造标准</w:t>
      </w:r>
      <w:bookmarkEnd w:id="123"/>
      <w:bookmarkEnd w:id="124"/>
      <w:bookmarkEnd w:id="125"/>
      <w:bookmarkEnd w:id="126"/>
      <w:bookmarkEnd w:id="127"/>
      <w:bookmarkEnd w:id="128"/>
    </w:p>
    <w:p>
      <w:pPr>
        <w:spacing w:line="300" w:lineRule="auto"/>
        <w:ind w:firstLine="480"/>
        <w:jc w:val="left"/>
        <w:rPr>
          <w:rFonts w:ascii="宋体" w:hAnsi="宋体" w:cs="宋体"/>
        </w:rPr>
      </w:pPr>
    </w:p>
    <w:p>
      <w:pPr>
        <w:spacing w:line="360" w:lineRule="auto"/>
        <w:ind w:firstLine="480"/>
        <w:jc w:val="left"/>
        <w:rPr>
          <w:rFonts w:ascii="宋体" w:hAnsi="宋体" w:cs="宋体"/>
        </w:rPr>
      </w:pPr>
      <w:r>
        <w:rPr>
          <w:rFonts w:hint="eastAsia" w:ascii="宋体" w:hAnsi="宋体" w:cs="宋体"/>
        </w:rPr>
        <w:t>投标人应列明本合同项下所供设备的设计与制造标准。</w:t>
      </w:r>
    </w:p>
    <w:p>
      <w:pPr>
        <w:spacing w:line="360" w:lineRule="auto"/>
        <w:jc w:val="left"/>
        <w:rPr>
          <w:rFonts w:ascii="宋体" w:hAnsi="宋体" w:cs="宋体"/>
        </w:rPr>
      </w:pPr>
    </w:p>
    <w:p>
      <w:pPr>
        <w:spacing w:line="360" w:lineRule="auto"/>
        <w:jc w:val="left"/>
        <w:rPr>
          <w:rFonts w:ascii="宋体" w:hAnsi="宋体" w:cs="宋体"/>
        </w:rPr>
      </w:pPr>
    </w:p>
    <w:p>
      <w:pPr>
        <w:spacing w:line="360" w:lineRule="auto"/>
        <w:jc w:val="left"/>
        <w:rPr>
          <w:rFonts w:ascii="宋体" w:hAnsi="宋体" w:cs="宋体"/>
        </w:rPr>
      </w:pPr>
    </w:p>
    <w:p>
      <w:pPr>
        <w:spacing w:line="360" w:lineRule="auto"/>
        <w:ind w:firstLine="4560" w:firstLineChars="1900"/>
        <w:jc w:val="left"/>
        <w:rPr>
          <w:rFonts w:ascii="宋体" w:hAnsi="宋体" w:cs="宋体"/>
        </w:rPr>
      </w:pPr>
      <w:r>
        <w:rPr>
          <w:rFonts w:hint="eastAsia" w:ascii="宋体" w:hAnsi="宋体" w:cs="宋体"/>
        </w:rPr>
        <w:t>（法定代表人或</w:t>
      </w:r>
    </w:p>
    <w:p>
      <w:pPr>
        <w:spacing w:line="360" w:lineRule="auto"/>
        <w:ind w:firstLine="4560" w:firstLineChars="1900"/>
        <w:jc w:val="left"/>
        <w:rPr>
          <w:rFonts w:ascii="宋体" w:hAnsi="宋体" w:cs="宋体"/>
          <w:u w:val="single"/>
        </w:rPr>
      </w:pPr>
      <w:r>
        <w:rPr>
          <w:rFonts w:hint="eastAsia" w:ascii="宋体" w:hAnsi="宋体" w:cs="宋体"/>
        </w:rPr>
        <w:t>授权代表签名）</w:t>
      </w:r>
      <w:r>
        <w:rPr>
          <w:rFonts w:hint="eastAsia" w:ascii="宋体" w:hAnsi="宋体" w:cs="宋体"/>
          <w:u w:val="single"/>
        </w:rPr>
        <w:t xml:space="preserve">             </w:t>
      </w:r>
    </w:p>
    <w:p>
      <w:pPr>
        <w:pStyle w:val="14"/>
        <w:spacing w:line="360" w:lineRule="auto"/>
        <w:ind w:firstLine="4500"/>
        <w:rPr>
          <w:rFonts w:hAnsi="宋体" w:cs="宋体"/>
          <w:u w:val="single"/>
        </w:rPr>
      </w:pPr>
      <w:r>
        <w:rPr>
          <w:rFonts w:hint="eastAsia" w:hAnsi="宋体" w:cs="宋体"/>
        </w:rPr>
        <w:t>（日期）</w:t>
      </w:r>
      <w:r>
        <w:rPr>
          <w:rFonts w:hint="eastAsia" w:hAnsi="宋体" w:cs="宋体"/>
          <w:u w:val="single"/>
        </w:rPr>
        <w:t xml:space="preserve">                   </w:t>
      </w:r>
    </w:p>
    <w:p>
      <w:pPr>
        <w:pStyle w:val="14"/>
        <w:spacing w:line="360" w:lineRule="auto"/>
        <w:ind w:firstLine="4500"/>
        <w:rPr>
          <w:rFonts w:hAnsi="宋体" w:cs="宋体"/>
          <w:u w:val="single"/>
        </w:rPr>
      </w:pPr>
      <w:r>
        <w:rPr>
          <w:rFonts w:hint="eastAsia" w:hAnsi="宋体" w:cs="宋体"/>
        </w:rPr>
        <w:t>（印刷体姓名）</w:t>
      </w:r>
      <w:r>
        <w:rPr>
          <w:rFonts w:hint="eastAsia" w:hAnsi="宋体" w:cs="宋体"/>
          <w:u w:val="single"/>
        </w:rPr>
        <w:t xml:space="preserve">             </w:t>
      </w:r>
    </w:p>
    <w:p>
      <w:pPr>
        <w:pStyle w:val="14"/>
        <w:spacing w:line="360" w:lineRule="auto"/>
        <w:ind w:firstLine="4500"/>
        <w:rPr>
          <w:rFonts w:hAnsi="宋体" w:cs="宋体"/>
          <w:u w:val="single"/>
        </w:rPr>
      </w:pPr>
      <w:r>
        <w:rPr>
          <w:rFonts w:hint="eastAsia" w:hAnsi="宋体" w:cs="宋体"/>
        </w:rPr>
        <w:t>（投标人名称）</w:t>
      </w:r>
      <w:r>
        <w:rPr>
          <w:rFonts w:hint="eastAsia" w:hAnsi="宋体" w:cs="宋体"/>
          <w:u w:val="single"/>
        </w:rPr>
        <w:t xml:space="preserve">             </w:t>
      </w:r>
    </w:p>
    <w:p>
      <w:pPr>
        <w:spacing w:line="360" w:lineRule="auto"/>
        <w:ind w:firstLine="4560"/>
        <w:jc w:val="left"/>
        <w:rPr>
          <w:rFonts w:ascii="宋体" w:hAnsi="宋体" w:cs="宋体"/>
        </w:rPr>
      </w:pPr>
      <w:r>
        <w:rPr>
          <w:rFonts w:hint="eastAsia" w:ascii="宋体" w:hAnsi="宋体" w:cs="宋体"/>
        </w:rPr>
        <w:t xml:space="preserve">（印章）    </w:t>
      </w:r>
      <w:r>
        <w:rPr>
          <w:rFonts w:hint="eastAsia" w:ascii="宋体" w:hAnsi="宋体" w:cs="宋体"/>
          <w:u w:val="single"/>
        </w:rPr>
        <w:t xml:space="preserve">               </w:t>
      </w:r>
    </w:p>
    <w:p>
      <w:pPr>
        <w:spacing w:line="300" w:lineRule="auto"/>
        <w:jc w:val="left"/>
        <w:rPr>
          <w:rFonts w:ascii="宋体" w:hAnsi="宋体" w:cs="宋体"/>
        </w:rPr>
      </w:pPr>
    </w:p>
    <w:p>
      <w:pPr>
        <w:spacing w:line="300" w:lineRule="auto"/>
        <w:jc w:val="left"/>
        <w:rPr>
          <w:rFonts w:ascii="宋体" w:hAnsi="宋体" w:cs="宋体"/>
        </w:rPr>
      </w:pPr>
    </w:p>
    <w:p>
      <w:pPr>
        <w:spacing w:line="300" w:lineRule="auto"/>
        <w:jc w:val="left"/>
        <w:rPr>
          <w:rFonts w:ascii="宋体" w:hAnsi="宋体" w:cs="宋体"/>
        </w:rPr>
      </w:pPr>
    </w:p>
    <w:p>
      <w:pPr>
        <w:pStyle w:val="4"/>
        <w:adjustRightInd w:val="0"/>
        <w:spacing w:before="200" w:after="0"/>
        <w:jc w:val="both"/>
        <w:textAlignment w:val="baseline"/>
        <w:outlineLvl w:val="9"/>
        <w:rPr>
          <w:rFonts w:hint="eastAsia" w:ascii="宋体" w:hAnsi="宋体" w:eastAsia="宋体" w:cs="宋体"/>
          <w:color w:val="auto"/>
          <w:sz w:val="28"/>
          <w:szCs w:val="24"/>
          <w:highlight w:val="none"/>
        </w:rPr>
      </w:pPr>
    </w:p>
    <w:p>
      <w:pPr>
        <w:pStyle w:val="4"/>
        <w:adjustRightInd w:val="0"/>
        <w:spacing w:before="200" w:after="0"/>
        <w:jc w:val="both"/>
        <w:textAlignment w:val="baseline"/>
        <w:outlineLvl w:val="9"/>
        <w:rPr>
          <w:rFonts w:hint="eastAsia" w:ascii="宋体" w:hAnsi="宋体" w:eastAsia="宋体" w:cs="宋体"/>
          <w:color w:val="auto"/>
          <w:sz w:val="28"/>
          <w:szCs w:val="24"/>
          <w:highlight w:val="none"/>
        </w:rPr>
      </w:pPr>
    </w:p>
    <w:p>
      <w:pPr>
        <w:pStyle w:val="4"/>
        <w:adjustRightInd w:val="0"/>
        <w:spacing w:before="200" w:after="0"/>
        <w:jc w:val="both"/>
        <w:textAlignment w:val="baseline"/>
        <w:outlineLvl w:val="9"/>
        <w:rPr>
          <w:rFonts w:hint="eastAsia" w:ascii="宋体" w:hAnsi="宋体" w:eastAsia="宋体" w:cs="宋体"/>
          <w:color w:val="auto"/>
          <w:sz w:val="28"/>
          <w:szCs w:val="24"/>
          <w:highlight w:val="none"/>
        </w:rPr>
      </w:pPr>
    </w:p>
    <w:p>
      <w:pPr>
        <w:pStyle w:val="4"/>
        <w:adjustRightInd w:val="0"/>
        <w:spacing w:before="200" w:after="0"/>
        <w:jc w:val="both"/>
        <w:textAlignment w:val="baseline"/>
        <w:outlineLvl w:val="9"/>
        <w:rPr>
          <w:rFonts w:hint="eastAsia" w:ascii="宋体" w:hAnsi="宋体" w:eastAsia="宋体" w:cs="宋体"/>
          <w:color w:val="auto"/>
          <w:sz w:val="28"/>
          <w:szCs w:val="24"/>
          <w:highlight w:val="none"/>
        </w:rPr>
      </w:pPr>
    </w:p>
    <w:p>
      <w:pPr>
        <w:pStyle w:val="4"/>
        <w:adjustRightInd w:val="0"/>
        <w:spacing w:before="200" w:after="0"/>
        <w:jc w:val="both"/>
        <w:textAlignment w:val="baseline"/>
        <w:outlineLvl w:val="9"/>
        <w:rPr>
          <w:rFonts w:hint="eastAsia" w:ascii="宋体" w:hAnsi="宋体" w:eastAsia="宋体" w:cs="宋体"/>
          <w:color w:val="auto"/>
          <w:sz w:val="28"/>
          <w:szCs w:val="24"/>
          <w:highlight w:val="none"/>
        </w:rPr>
      </w:pPr>
    </w:p>
    <w:p>
      <w:pPr>
        <w:pStyle w:val="4"/>
        <w:adjustRightInd w:val="0"/>
        <w:spacing w:before="200" w:after="0"/>
        <w:jc w:val="both"/>
        <w:textAlignment w:val="baseline"/>
        <w:outlineLvl w:val="9"/>
        <w:rPr>
          <w:rFonts w:hint="eastAsia" w:ascii="宋体" w:hAnsi="宋体" w:eastAsia="宋体" w:cs="宋体"/>
          <w:color w:val="auto"/>
          <w:sz w:val="28"/>
          <w:szCs w:val="24"/>
          <w:highlight w:val="none"/>
        </w:rPr>
      </w:pPr>
    </w:p>
    <w:p>
      <w:pPr>
        <w:spacing w:line="360" w:lineRule="auto"/>
        <w:ind w:firstLine="480"/>
        <w:jc w:val="left"/>
        <w:rPr>
          <w:rFonts w:hint="eastAsia" w:ascii="宋体" w:hAnsi="宋体" w:cs="宋体"/>
          <w:color w:val="auto"/>
          <w:highlight w:val="none"/>
        </w:rPr>
      </w:pPr>
    </w:p>
    <w:p>
      <w:pPr>
        <w:pStyle w:val="4"/>
        <w:adjustRightInd w:val="0"/>
        <w:spacing w:before="200" w:after="0"/>
        <w:ind w:firstLine="0" w:firstLineChars="0"/>
        <w:jc w:val="both"/>
        <w:textAlignment w:val="baseline"/>
        <w:outlineLvl w:val="9"/>
        <w:rPr>
          <w:rFonts w:hint="eastAsia" w:ascii="宋体" w:hAnsi="宋体" w:eastAsia="宋体" w:cs="宋体"/>
          <w:color w:val="auto"/>
          <w:sz w:val="28"/>
          <w:szCs w:val="24"/>
          <w:highlight w:val="none"/>
        </w:rPr>
      </w:pPr>
    </w:p>
    <w:p>
      <w:pPr>
        <w:pStyle w:val="4"/>
        <w:adjustRightInd w:val="0"/>
        <w:spacing w:before="200" w:after="0"/>
        <w:ind w:firstLine="1405" w:firstLineChars="500"/>
        <w:jc w:val="center"/>
        <w:textAlignment w:val="baseline"/>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文件十</w:t>
      </w:r>
      <w:r>
        <w:rPr>
          <w:rFonts w:hint="eastAsia" w:ascii="宋体" w:hAnsi="宋体" w:eastAsia="宋体" w:cs="宋体"/>
          <w:color w:val="auto"/>
          <w:sz w:val="28"/>
          <w:szCs w:val="24"/>
          <w:highlight w:val="none"/>
          <w:lang w:eastAsia="zh-CN"/>
        </w:rPr>
        <w:t>二</w:t>
      </w:r>
      <w:r>
        <w:rPr>
          <w:rFonts w:hint="eastAsia" w:ascii="宋体" w:hAnsi="宋体" w:eastAsia="宋体" w:cs="宋体"/>
          <w:color w:val="auto"/>
          <w:sz w:val="28"/>
          <w:szCs w:val="24"/>
          <w:highlight w:val="none"/>
        </w:rPr>
        <w:t xml:space="preserve">  工厂检验项目及标准</w:t>
      </w:r>
    </w:p>
    <w:p>
      <w:pPr>
        <w:spacing w:line="360" w:lineRule="auto"/>
        <w:ind w:firstLine="480" w:firstLineChars="200"/>
        <w:jc w:val="left"/>
        <w:rPr>
          <w:rFonts w:hint="eastAsia" w:ascii="宋体" w:hAnsi="宋体" w:cs="宋体"/>
          <w:color w:val="auto"/>
          <w:highlight w:val="none"/>
        </w:rPr>
      </w:pPr>
      <w:r>
        <w:rPr>
          <w:rFonts w:hint="eastAsia" w:ascii="宋体" w:hAnsi="宋体" w:cs="宋体"/>
          <w:color w:val="auto"/>
          <w:highlight w:val="none"/>
        </w:rPr>
        <w:t>投标人应列明工厂制造检查和测试的合格标准。</w:t>
      </w:r>
    </w:p>
    <w:p>
      <w:pPr>
        <w:spacing w:line="360" w:lineRule="auto"/>
        <w:ind w:firstLine="480"/>
        <w:jc w:val="left"/>
        <w:rPr>
          <w:rFonts w:hint="eastAsia" w:ascii="宋体" w:hAnsi="宋体" w:cs="宋体"/>
          <w:color w:val="auto"/>
          <w:highlight w:val="none"/>
        </w:rPr>
      </w:pPr>
      <w:r>
        <w:rPr>
          <w:rFonts w:hint="eastAsia" w:ascii="宋体" w:hAnsi="宋体" w:cs="宋体"/>
          <w:color w:val="auto"/>
          <w:highlight w:val="none"/>
        </w:rPr>
        <w:t>投标人应指出投标文件中本合同项下提供设备的初步检查和测试项目。</w:t>
      </w:r>
    </w:p>
    <w:p>
      <w:pPr>
        <w:spacing w:line="360" w:lineRule="auto"/>
        <w:ind w:firstLine="480"/>
        <w:jc w:val="left"/>
        <w:rPr>
          <w:rFonts w:hint="eastAsia" w:ascii="宋体" w:hAnsi="宋体" w:cs="宋体"/>
          <w:color w:val="auto"/>
          <w:highlight w:val="none"/>
        </w:rPr>
      </w:pPr>
      <w:r>
        <w:rPr>
          <w:rFonts w:hint="eastAsia" w:ascii="宋体" w:hAnsi="宋体" w:cs="宋体"/>
          <w:color w:val="auto"/>
          <w:highlight w:val="none"/>
          <w:lang w:eastAsia="zh-CN"/>
        </w:rPr>
        <w:t>投标人应承诺为第三方监造提供必要的协助与配合</w:t>
      </w:r>
    </w:p>
    <w:p>
      <w:pPr>
        <w:spacing w:line="360" w:lineRule="auto"/>
        <w:ind w:firstLine="480"/>
        <w:jc w:val="left"/>
        <w:rPr>
          <w:rFonts w:hint="eastAsia" w:ascii="宋体" w:hAnsi="宋体" w:cs="宋体"/>
          <w:color w:val="auto"/>
          <w:highlight w:val="none"/>
        </w:rPr>
      </w:pPr>
    </w:p>
    <w:p>
      <w:pPr>
        <w:spacing w:line="360" w:lineRule="auto"/>
        <w:ind w:firstLine="480"/>
        <w:jc w:val="left"/>
        <w:rPr>
          <w:rFonts w:hint="eastAsia" w:ascii="宋体" w:hAnsi="宋体" w:cs="宋体"/>
          <w:color w:val="auto"/>
          <w:highlight w:val="none"/>
        </w:rPr>
      </w:pPr>
    </w:p>
    <w:p>
      <w:pPr>
        <w:spacing w:line="360" w:lineRule="auto"/>
        <w:ind w:firstLine="480"/>
        <w:jc w:val="left"/>
        <w:rPr>
          <w:rFonts w:hint="eastAsia" w:ascii="宋体" w:hAnsi="宋体" w:cs="宋体"/>
          <w:color w:val="auto"/>
          <w:highlight w:val="none"/>
        </w:rPr>
      </w:pPr>
    </w:p>
    <w:p>
      <w:pPr>
        <w:spacing w:line="360" w:lineRule="auto"/>
        <w:jc w:val="left"/>
        <w:rPr>
          <w:rFonts w:hint="eastAsia" w:ascii="宋体" w:hAnsi="宋体" w:cs="宋体"/>
          <w:color w:val="auto"/>
          <w:highlight w:val="none"/>
        </w:rPr>
      </w:pPr>
    </w:p>
    <w:p>
      <w:pPr>
        <w:spacing w:line="360" w:lineRule="auto"/>
        <w:jc w:val="left"/>
        <w:rPr>
          <w:rFonts w:hint="eastAsia" w:ascii="宋体" w:hAnsi="宋体" w:cs="宋体"/>
          <w:color w:val="auto"/>
          <w:highlight w:val="none"/>
        </w:rPr>
      </w:pPr>
    </w:p>
    <w:p>
      <w:pPr>
        <w:spacing w:line="360" w:lineRule="auto"/>
        <w:ind w:firstLine="3120"/>
        <w:jc w:val="left"/>
        <w:rPr>
          <w:rFonts w:hint="eastAsia" w:ascii="宋体" w:hAnsi="宋体" w:cs="宋体"/>
          <w:color w:val="auto"/>
          <w:highlight w:val="none"/>
        </w:rPr>
      </w:pPr>
    </w:p>
    <w:p>
      <w:pPr>
        <w:spacing w:line="360" w:lineRule="auto"/>
        <w:ind w:firstLine="3120"/>
        <w:jc w:val="left"/>
        <w:rPr>
          <w:rFonts w:hint="eastAsia" w:ascii="宋体" w:hAnsi="宋体" w:cs="宋体"/>
          <w:color w:val="auto"/>
          <w:highlight w:val="none"/>
        </w:rPr>
      </w:pPr>
    </w:p>
    <w:p>
      <w:pPr>
        <w:pStyle w:val="14"/>
        <w:spacing w:line="360" w:lineRule="auto"/>
        <w:ind w:firstLine="5280" w:firstLineChars="2200"/>
        <w:rPr>
          <w:rFonts w:hint="eastAsia" w:hAnsi="宋体" w:cs="宋体"/>
          <w:color w:val="auto"/>
          <w:highlight w:val="none"/>
        </w:rPr>
      </w:pPr>
      <w:r>
        <w:rPr>
          <w:rFonts w:hint="eastAsia" w:hAnsi="宋体" w:cs="宋体"/>
          <w:color w:val="auto"/>
          <w:highlight w:val="none"/>
        </w:rPr>
        <w:t>（法定代表人或</w:t>
      </w:r>
    </w:p>
    <w:p>
      <w:pPr>
        <w:pStyle w:val="14"/>
        <w:spacing w:line="360" w:lineRule="auto"/>
        <w:ind w:firstLine="5280" w:firstLineChars="2200"/>
        <w:rPr>
          <w:rFonts w:hint="eastAsia"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5220"/>
        <w:rPr>
          <w:rFonts w:hint="eastAsia"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5220"/>
        <w:rPr>
          <w:rFonts w:hint="eastAsia"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5220"/>
        <w:rPr>
          <w:rFonts w:hint="eastAsia"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5220"/>
        <w:rPr>
          <w:rFonts w:hint="eastAsia" w:hAnsi="宋体" w:cs="宋体"/>
          <w:color w:val="auto"/>
          <w:highlight w:val="none"/>
          <w:u w:val="single"/>
        </w:rPr>
      </w:pPr>
      <w:r>
        <w:rPr>
          <w:rFonts w:hint="eastAsia" w:hAnsi="宋体" w:cs="宋体"/>
          <w:color w:val="auto"/>
          <w:highlight w:val="none"/>
        </w:rPr>
        <w:t>（印章）</w:t>
      </w:r>
      <w:r>
        <w:rPr>
          <w:rFonts w:hint="eastAsia" w:hAnsi="宋体" w:cs="宋体"/>
          <w:color w:val="auto"/>
          <w:highlight w:val="none"/>
          <w:u w:val="single"/>
        </w:rPr>
        <w:t xml:space="preserve">                   </w:t>
      </w:r>
    </w:p>
    <w:p>
      <w:pPr>
        <w:pStyle w:val="4"/>
        <w:adjustRightInd w:val="0"/>
        <w:spacing w:before="200" w:after="0"/>
        <w:jc w:val="both"/>
        <w:textAlignment w:val="baseline"/>
        <w:outlineLvl w:val="9"/>
        <w:rPr>
          <w:rFonts w:hint="eastAsia" w:ascii="宋体" w:hAnsi="宋体" w:eastAsia="宋体" w:cs="宋体"/>
          <w:u w:val="single"/>
        </w:rPr>
      </w:pPr>
      <w:r>
        <w:rPr>
          <w:rFonts w:hint="eastAsia" w:ascii="宋体" w:hAnsi="宋体" w:eastAsia="宋体" w:cs="宋体"/>
          <w:color w:val="auto"/>
          <w:highlight w:val="none"/>
          <w:u w:val="single"/>
        </w:rPr>
        <w:br w:type="page"/>
      </w:r>
    </w:p>
    <w:p>
      <w:pPr>
        <w:pStyle w:val="4"/>
        <w:adjustRightInd w:val="0"/>
        <w:spacing w:before="200" w:after="0"/>
        <w:ind w:firstLine="2530" w:firstLineChars="900"/>
        <w:jc w:val="both"/>
        <w:textAlignment w:val="baseline"/>
        <w:rPr>
          <w:rFonts w:ascii="宋体" w:hAnsi="宋体" w:eastAsia="宋体" w:cs="宋体"/>
          <w:sz w:val="28"/>
          <w:szCs w:val="24"/>
        </w:rPr>
      </w:pPr>
      <w:bookmarkStart w:id="129" w:name="_Toc116990246"/>
      <w:bookmarkStart w:id="130" w:name="_Toc480288271"/>
      <w:bookmarkStart w:id="131" w:name="_Toc30520239"/>
      <w:bookmarkStart w:id="132" w:name="_Toc246834313"/>
      <w:bookmarkStart w:id="133" w:name="_Toc480358204"/>
      <w:bookmarkStart w:id="134" w:name="_Toc43269262"/>
      <w:r>
        <w:rPr>
          <w:rFonts w:hint="eastAsia" w:ascii="宋体" w:hAnsi="宋体" w:eastAsia="宋体" w:cs="宋体"/>
          <w:sz w:val="28"/>
          <w:szCs w:val="24"/>
        </w:rPr>
        <w:t>文件十</w:t>
      </w:r>
      <w:r>
        <w:rPr>
          <w:rFonts w:hint="eastAsia" w:ascii="宋体" w:hAnsi="宋体" w:eastAsia="宋体" w:cs="宋体"/>
          <w:sz w:val="28"/>
          <w:szCs w:val="24"/>
          <w:lang w:eastAsia="zh-CN"/>
        </w:rPr>
        <w:t>三</w:t>
      </w:r>
      <w:r>
        <w:rPr>
          <w:rFonts w:hint="eastAsia" w:ascii="宋体" w:hAnsi="宋体" w:eastAsia="宋体" w:cs="宋体"/>
          <w:sz w:val="28"/>
          <w:szCs w:val="24"/>
        </w:rPr>
        <w:t xml:space="preserve">  技术服务</w:t>
      </w:r>
      <w:bookmarkEnd w:id="129"/>
      <w:bookmarkEnd w:id="130"/>
      <w:bookmarkEnd w:id="131"/>
      <w:bookmarkEnd w:id="132"/>
      <w:bookmarkEnd w:id="133"/>
      <w:bookmarkEnd w:id="134"/>
    </w:p>
    <w:p>
      <w:pPr>
        <w:spacing w:line="300" w:lineRule="auto"/>
        <w:jc w:val="center"/>
        <w:rPr>
          <w:rFonts w:ascii="宋体" w:hAnsi="宋体" w:cs="宋体"/>
          <w:b/>
        </w:rPr>
      </w:pPr>
    </w:p>
    <w:p>
      <w:pPr>
        <w:pStyle w:val="14"/>
        <w:pageBreakBefore w:val="0"/>
        <w:widowControl w:val="0"/>
        <w:kinsoku/>
        <w:wordWrap/>
        <w:overflowPunct/>
        <w:topLinePunct w:val="0"/>
        <w:autoSpaceDE/>
        <w:autoSpaceDN/>
        <w:bidi w:val="0"/>
        <w:snapToGrid/>
        <w:spacing w:line="360" w:lineRule="auto"/>
        <w:ind w:firstLine="480"/>
        <w:outlineLvl w:val="9"/>
        <w:rPr>
          <w:rFonts w:hint="eastAsia" w:ascii="宋体" w:hAnsi="宋体" w:eastAsia="宋体" w:cs="宋体"/>
          <w:snapToGrid/>
          <w:kern w:val="2"/>
          <w:sz w:val="24"/>
          <w:szCs w:val="24"/>
          <w:u w:val="single"/>
          <w:lang w:val="en-US" w:eastAsia="zh-CN" w:bidi="ar-SA"/>
        </w:rPr>
      </w:pPr>
      <w:r>
        <w:rPr>
          <w:rFonts w:hint="eastAsia" w:hAnsi="宋体" w:cs="宋体"/>
          <w:b w:val="0"/>
          <w:bCs w:val="0"/>
          <w:sz w:val="24"/>
          <w:szCs w:val="24"/>
          <w:u w:val="none"/>
          <w:lang w:eastAsia="zh-CN"/>
        </w:rPr>
        <w:t>辰隆200MW/400MWh新能源集中式储能项目一期工程</w:t>
      </w:r>
    </w:p>
    <w:p>
      <w:pPr>
        <w:pStyle w:val="14"/>
        <w:pageBreakBefore w:val="0"/>
        <w:widowControl w:val="0"/>
        <w:kinsoku/>
        <w:wordWrap/>
        <w:overflowPunct/>
        <w:topLinePunct w:val="0"/>
        <w:autoSpaceDE/>
        <w:autoSpaceDN/>
        <w:bidi w:val="0"/>
        <w:snapToGrid/>
        <w:spacing w:line="360" w:lineRule="auto"/>
        <w:ind w:firstLine="480"/>
        <w:outlineLvl w:val="9"/>
        <w:rPr>
          <w:rFonts w:hAnsi="宋体" w:cs="宋体"/>
        </w:rPr>
      </w:pPr>
      <w:r>
        <w:rPr>
          <w:rFonts w:hint="eastAsia" w:hAnsi="宋体" w:cs="宋体"/>
        </w:rPr>
        <w:t>（招标编号：</w:t>
      </w:r>
      <w:r>
        <w:rPr>
          <w:rFonts w:hint="eastAsia" w:hAnsi="宋体" w:cs="宋体"/>
          <w:u w:val="single"/>
        </w:rPr>
        <w:t xml:space="preserve"> </w:t>
      </w:r>
      <w:r>
        <w:rPr>
          <w:rFonts w:hint="eastAsia" w:hAnsi="宋体" w:cs="宋体"/>
          <w:snapToGrid/>
          <w:kern w:val="2"/>
          <w:sz w:val="24"/>
          <w:szCs w:val="24"/>
          <w:u w:val="single"/>
          <w:lang w:val="en-US" w:eastAsia="zh-CN" w:bidi="ar-SA"/>
        </w:rPr>
        <w:t>详见电子采购平台</w:t>
      </w:r>
      <w:r>
        <w:rPr>
          <w:rFonts w:hint="eastAsia" w:hAnsi="宋体" w:cs="宋体"/>
          <w:u w:val="single"/>
        </w:rPr>
        <w:t xml:space="preserve"> </w:t>
      </w:r>
      <w:r>
        <w:rPr>
          <w:rFonts w:hint="eastAsia" w:hAnsi="宋体" w:cs="宋体"/>
        </w:rPr>
        <w:t>）</w:t>
      </w:r>
    </w:p>
    <w:p>
      <w:pPr>
        <w:pageBreakBefore w:val="0"/>
        <w:widowControl w:val="0"/>
        <w:kinsoku/>
        <w:wordWrap/>
        <w:overflowPunct/>
        <w:topLinePunct w:val="0"/>
        <w:autoSpaceDE/>
        <w:autoSpaceDN/>
        <w:bidi w:val="0"/>
        <w:snapToGrid/>
        <w:spacing w:line="360" w:lineRule="auto"/>
        <w:ind w:firstLine="480" w:firstLineChars="200"/>
        <w:outlineLvl w:val="9"/>
        <w:rPr>
          <w:rFonts w:ascii="宋体" w:hAnsi="宋体" w:cs="宋体"/>
        </w:rPr>
      </w:pPr>
      <w:r>
        <w:rPr>
          <w:rFonts w:hint="eastAsia" w:ascii="宋体" w:hAnsi="宋体" w:cs="宋体"/>
        </w:rPr>
        <w:t>投标人应提供一份在现场进行安装指导、监督和对</w:t>
      </w:r>
      <w:r>
        <w:rPr>
          <w:rFonts w:hint="eastAsia" w:ascii="宋体" w:hAnsi="宋体" w:cs="宋体"/>
          <w:lang w:eastAsia="zh-CN"/>
        </w:rPr>
        <w:t>招标</w:t>
      </w:r>
      <w:r>
        <w:rPr>
          <w:rFonts w:hint="eastAsia" w:ascii="宋体" w:hAnsi="宋体" w:cs="宋体"/>
        </w:rPr>
        <w:t>方人员进行培训的详细计划书，所发生的费用在各段报价中已包含。</w:t>
      </w:r>
    </w:p>
    <w:p>
      <w:pPr>
        <w:pageBreakBefore w:val="0"/>
        <w:widowControl w:val="0"/>
        <w:kinsoku/>
        <w:wordWrap/>
        <w:overflowPunct/>
        <w:topLinePunct w:val="0"/>
        <w:autoSpaceDE/>
        <w:autoSpaceDN/>
        <w:bidi w:val="0"/>
        <w:snapToGrid/>
        <w:spacing w:line="360" w:lineRule="auto"/>
        <w:jc w:val="left"/>
        <w:outlineLvl w:val="9"/>
        <w:rPr>
          <w:rFonts w:ascii="宋体" w:hAnsi="宋体" w:cs="宋体"/>
        </w:rPr>
      </w:pPr>
      <w:bookmarkStart w:id="135" w:name="_Toc8422"/>
      <w:r>
        <w:rPr>
          <w:rFonts w:hint="eastAsia" w:ascii="宋体" w:hAnsi="宋体" w:cs="宋体"/>
        </w:rPr>
        <w:t>1. 对负责安装指导、监督和培训的专家须给出详细的资料：</w:t>
      </w:r>
      <w:bookmarkEnd w:id="135"/>
    </w:p>
    <w:p>
      <w:pPr>
        <w:pageBreakBefore w:val="0"/>
        <w:widowControl w:val="0"/>
        <w:kinsoku/>
        <w:wordWrap/>
        <w:overflowPunct/>
        <w:topLinePunct w:val="0"/>
        <w:autoSpaceDE/>
        <w:autoSpaceDN/>
        <w:bidi w:val="0"/>
        <w:snapToGrid/>
        <w:spacing w:line="360" w:lineRule="auto"/>
        <w:jc w:val="left"/>
        <w:outlineLvl w:val="9"/>
        <w:rPr>
          <w:rFonts w:ascii="宋体" w:hAnsi="宋体" w:cs="宋体"/>
        </w:rPr>
      </w:pPr>
      <w:r>
        <w:rPr>
          <w:rFonts w:hint="eastAsia" w:ascii="宋体" w:hAnsi="宋体" w:cs="宋体"/>
        </w:rPr>
        <w:t>·姓名</w:t>
      </w:r>
    </w:p>
    <w:p>
      <w:pPr>
        <w:pageBreakBefore w:val="0"/>
        <w:widowControl w:val="0"/>
        <w:kinsoku/>
        <w:wordWrap/>
        <w:overflowPunct/>
        <w:topLinePunct w:val="0"/>
        <w:autoSpaceDE/>
        <w:autoSpaceDN/>
        <w:bidi w:val="0"/>
        <w:snapToGrid/>
        <w:spacing w:line="360" w:lineRule="auto"/>
        <w:jc w:val="left"/>
        <w:outlineLvl w:val="9"/>
        <w:rPr>
          <w:rFonts w:ascii="宋体" w:hAnsi="宋体" w:cs="宋体"/>
        </w:rPr>
      </w:pPr>
      <w:r>
        <w:rPr>
          <w:rFonts w:hint="eastAsia" w:ascii="宋体" w:hAnsi="宋体" w:cs="宋体"/>
        </w:rPr>
        <w:t>·年龄</w:t>
      </w:r>
    </w:p>
    <w:p>
      <w:pPr>
        <w:pageBreakBefore w:val="0"/>
        <w:widowControl w:val="0"/>
        <w:kinsoku/>
        <w:wordWrap/>
        <w:overflowPunct/>
        <w:topLinePunct w:val="0"/>
        <w:autoSpaceDE/>
        <w:autoSpaceDN/>
        <w:bidi w:val="0"/>
        <w:snapToGrid/>
        <w:spacing w:line="360" w:lineRule="auto"/>
        <w:jc w:val="left"/>
        <w:outlineLvl w:val="9"/>
        <w:rPr>
          <w:rFonts w:ascii="宋体" w:hAnsi="宋体" w:cs="宋体"/>
        </w:rPr>
      </w:pPr>
      <w:r>
        <w:rPr>
          <w:rFonts w:hint="eastAsia" w:ascii="宋体" w:hAnsi="宋体" w:cs="宋体"/>
        </w:rPr>
        <w:t>·学历及学位</w:t>
      </w:r>
    </w:p>
    <w:p>
      <w:pPr>
        <w:pageBreakBefore w:val="0"/>
        <w:widowControl w:val="0"/>
        <w:kinsoku/>
        <w:wordWrap/>
        <w:overflowPunct/>
        <w:topLinePunct w:val="0"/>
        <w:autoSpaceDE/>
        <w:autoSpaceDN/>
        <w:bidi w:val="0"/>
        <w:snapToGrid/>
        <w:spacing w:line="360" w:lineRule="auto"/>
        <w:jc w:val="left"/>
        <w:outlineLvl w:val="9"/>
        <w:rPr>
          <w:rFonts w:ascii="宋体" w:hAnsi="宋体" w:cs="宋体"/>
        </w:rPr>
      </w:pPr>
      <w:r>
        <w:rPr>
          <w:rFonts w:hint="eastAsia" w:ascii="宋体" w:hAnsi="宋体" w:cs="宋体"/>
        </w:rPr>
        <w:t>·专业/特长</w:t>
      </w:r>
    </w:p>
    <w:p>
      <w:pPr>
        <w:pageBreakBefore w:val="0"/>
        <w:widowControl w:val="0"/>
        <w:kinsoku/>
        <w:wordWrap/>
        <w:overflowPunct/>
        <w:topLinePunct w:val="0"/>
        <w:autoSpaceDE/>
        <w:autoSpaceDN/>
        <w:bidi w:val="0"/>
        <w:snapToGrid/>
        <w:spacing w:line="360" w:lineRule="auto"/>
        <w:jc w:val="left"/>
        <w:outlineLvl w:val="9"/>
        <w:rPr>
          <w:rFonts w:ascii="宋体" w:hAnsi="宋体" w:cs="宋体"/>
        </w:rPr>
      </w:pPr>
      <w:r>
        <w:rPr>
          <w:rFonts w:hint="eastAsia" w:ascii="宋体" w:hAnsi="宋体" w:cs="宋体"/>
        </w:rPr>
        <w:t>·以往经历</w:t>
      </w:r>
    </w:p>
    <w:p>
      <w:pPr>
        <w:pageBreakBefore w:val="0"/>
        <w:widowControl w:val="0"/>
        <w:kinsoku/>
        <w:wordWrap/>
        <w:overflowPunct/>
        <w:topLinePunct w:val="0"/>
        <w:autoSpaceDE/>
        <w:autoSpaceDN/>
        <w:bidi w:val="0"/>
        <w:snapToGrid/>
        <w:spacing w:line="360" w:lineRule="auto"/>
        <w:jc w:val="left"/>
        <w:outlineLvl w:val="9"/>
        <w:rPr>
          <w:rFonts w:ascii="宋体" w:hAnsi="宋体" w:cs="宋体"/>
        </w:rPr>
      </w:pPr>
      <w:bookmarkStart w:id="136" w:name="_Toc12621"/>
      <w:r>
        <w:rPr>
          <w:rFonts w:hint="eastAsia" w:ascii="宋体" w:hAnsi="宋体" w:cs="宋体"/>
        </w:rPr>
        <w:t>2. 对买方人员培训计划应包括但不限于以下方面：</w:t>
      </w:r>
      <w:bookmarkEnd w:id="136"/>
    </w:p>
    <w:p>
      <w:pPr>
        <w:pageBreakBefore w:val="0"/>
        <w:widowControl w:val="0"/>
        <w:kinsoku/>
        <w:wordWrap/>
        <w:overflowPunct/>
        <w:topLinePunct w:val="0"/>
        <w:autoSpaceDE/>
        <w:autoSpaceDN/>
        <w:bidi w:val="0"/>
        <w:snapToGrid/>
        <w:spacing w:line="360" w:lineRule="auto"/>
        <w:ind w:firstLine="480"/>
        <w:jc w:val="left"/>
        <w:outlineLvl w:val="9"/>
        <w:rPr>
          <w:rFonts w:ascii="宋体" w:hAnsi="宋体" w:cs="宋体"/>
        </w:rPr>
      </w:pPr>
      <w:r>
        <w:rPr>
          <w:rFonts w:hint="eastAsia" w:ascii="宋体" w:hAnsi="宋体" w:cs="宋体"/>
        </w:rPr>
        <w:t>（1）重要部件的起吊、装卸和存放</w:t>
      </w:r>
    </w:p>
    <w:p>
      <w:pPr>
        <w:pageBreakBefore w:val="0"/>
        <w:widowControl w:val="0"/>
        <w:kinsoku/>
        <w:wordWrap/>
        <w:overflowPunct/>
        <w:topLinePunct w:val="0"/>
        <w:autoSpaceDE/>
        <w:autoSpaceDN/>
        <w:bidi w:val="0"/>
        <w:snapToGrid/>
        <w:spacing w:line="360" w:lineRule="auto"/>
        <w:ind w:firstLine="480"/>
        <w:jc w:val="left"/>
        <w:outlineLvl w:val="9"/>
        <w:rPr>
          <w:rFonts w:ascii="宋体" w:hAnsi="宋体" w:cs="宋体"/>
        </w:rPr>
      </w:pPr>
      <w:r>
        <w:rPr>
          <w:rFonts w:hint="eastAsia" w:ascii="宋体" w:hAnsi="宋体" w:cs="宋体"/>
        </w:rPr>
        <w:t>（2）设备的结构、安装、拆卸、调试和试验</w:t>
      </w:r>
    </w:p>
    <w:p>
      <w:pPr>
        <w:pageBreakBefore w:val="0"/>
        <w:widowControl w:val="0"/>
        <w:kinsoku/>
        <w:wordWrap/>
        <w:overflowPunct/>
        <w:topLinePunct w:val="0"/>
        <w:autoSpaceDE/>
        <w:autoSpaceDN/>
        <w:bidi w:val="0"/>
        <w:snapToGrid/>
        <w:spacing w:line="360" w:lineRule="auto"/>
        <w:ind w:firstLine="480"/>
        <w:jc w:val="left"/>
        <w:outlineLvl w:val="9"/>
        <w:rPr>
          <w:rFonts w:ascii="宋体" w:hAnsi="宋体" w:cs="宋体"/>
        </w:rPr>
      </w:pPr>
      <w:r>
        <w:rPr>
          <w:rFonts w:hint="eastAsia" w:ascii="宋体" w:hAnsi="宋体" w:cs="宋体"/>
        </w:rPr>
        <w:t>（3）设备的操作、运行和维护</w:t>
      </w:r>
    </w:p>
    <w:p>
      <w:pPr>
        <w:pageBreakBefore w:val="0"/>
        <w:widowControl w:val="0"/>
        <w:kinsoku/>
        <w:wordWrap/>
        <w:overflowPunct/>
        <w:topLinePunct w:val="0"/>
        <w:autoSpaceDE/>
        <w:autoSpaceDN/>
        <w:bidi w:val="0"/>
        <w:snapToGrid/>
        <w:spacing w:line="360" w:lineRule="auto"/>
        <w:ind w:firstLine="480"/>
        <w:jc w:val="left"/>
        <w:outlineLvl w:val="9"/>
        <w:rPr>
          <w:rFonts w:ascii="宋体" w:hAnsi="宋体" w:cs="宋体"/>
        </w:rPr>
      </w:pPr>
      <w:r>
        <w:rPr>
          <w:rFonts w:hint="eastAsia" w:ascii="宋体" w:hAnsi="宋体" w:cs="宋体"/>
        </w:rPr>
        <w:t>（4）设备检修、故障分析</w:t>
      </w:r>
    </w:p>
    <w:p>
      <w:pPr>
        <w:pageBreakBefore w:val="0"/>
        <w:widowControl w:val="0"/>
        <w:kinsoku/>
        <w:wordWrap/>
        <w:overflowPunct/>
        <w:topLinePunct w:val="0"/>
        <w:autoSpaceDE/>
        <w:autoSpaceDN/>
        <w:bidi w:val="0"/>
        <w:snapToGrid/>
        <w:spacing w:line="360" w:lineRule="auto"/>
        <w:ind w:firstLine="480"/>
        <w:jc w:val="left"/>
        <w:outlineLvl w:val="9"/>
        <w:rPr>
          <w:rFonts w:ascii="宋体" w:hAnsi="宋体" w:cs="宋体"/>
        </w:rPr>
      </w:pPr>
      <w:r>
        <w:rPr>
          <w:rFonts w:hint="eastAsia" w:ascii="宋体" w:hAnsi="宋体" w:cs="宋体"/>
        </w:rPr>
        <w:t>（5）专用工具、专用吊具的使用，备品备件的保管</w:t>
      </w:r>
    </w:p>
    <w:p>
      <w:pPr>
        <w:pageBreakBefore w:val="0"/>
        <w:widowControl w:val="0"/>
        <w:kinsoku/>
        <w:wordWrap/>
        <w:overflowPunct/>
        <w:topLinePunct w:val="0"/>
        <w:autoSpaceDE/>
        <w:autoSpaceDN/>
        <w:bidi w:val="0"/>
        <w:snapToGrid/>
        <w:spacing w:line="360" w:lineRule="auto"/>
        <w:jc w:val="left"/>
        <w:outlineLvl w:val="9"/>
        <w:rPr>
          <w:rFonts w:ascii="宋体" w:hAnsi="宋体" w:cs="宋体"/>
        </w:rPr>
      </w:pPr>
      <w:bookmarkStart w:id="137" w:name="_Toc12128"/>
      <w:r>
        <w:rPr>
          <w:rFonts w:hint="eastAsia" w:ascii="宋体" w:hAnsi="宋体" w:cs="宋体"/>
        </w:rPr>
        <w:t>3. 采用的方法：</w:t>
      </w:r>
      <w:bookmarkEnd w:id="137"/>
    </w:p>
    <w:p>
      <w:pPr>
        <w:pageBreakBefore w:val="0"/>
        <w:widowControl w:val="0"/>
        <w:kinsoku/>
        <w:wordWrap/>
        <w:overflowPunct/>
        <w:topLinePunct w:val="0"/>
        <w:autoSpaceDE/>
        <w:autoSpaceDN/>
        <w:bidi w:val="0"/>
        <w:snapToGrid/>
        <w:spacing w:line="360" w:lineRule="auto"/>
        <w:ind w:firstLine="480"/>
        <w:jc w:val="left"/>
        <w:outlineLvl w:val="9"/>
        <w:rPr>
          <w:rFonts w:ascii="宋体" w:hAnsi="宋体" w:cs="宋体"/>
        </w:rPr>
      </w:pPr>
      <w:r>
        <w:rPr>
          <w:rFonts w:hint="eastAsia" w:ascii="宋体" w:hAnsi="宋体" w:cs="宋体"/>
        </w:rPr>
        <w:t>专门内容的培训</w:t>
      </w:r>
    </w:p>
    <w:p>
      <w:pPr>
        <w:pageBreakBefore w:val="0"/>
        <w:widowControl w:val="0"/>
        <w:kinsoku/>
        <w:wordWrap/>
        <w:overflowPunct/>
        <w:topLinePunct w:val="0"/>
        <w:autoSpaceDE/>
        <w:autoSpaceDN/>
        <w:bidi w:val="0"/>
        <w:snapToGrid/>
        <w:spacing w:line="360" w:lineRule="auto"/>
        <w:ind w:firstLine="480"/>
        <w:jc w:val="left"/>
        <w:outlineLvl w:val="9"/>
        <w:rPr>
          <w:rFonts w:ascii="宋体" w:hAnsi="宋体" w:cs="宋体"/>
        </w:rPr>
      </w:pPr>
      <w:r>
        <w:rPr>
          <w:rFonts w:hint="eastAsia" w:ascii="宋体" w:hAnsi="宋体" w:cs="宋体"/>
        </w:rPr>
        <w:t>技术讲座等</w:t>
      </w:r>
    </w:p>
    <w:p>
      <w:pPr>
        <w:pageBreakBefore w:val="0"/>
        <w:widowControl w:val="0"/>
        <w:kinsoku/>
        <w:wordWrap/>
        <w:overflowPunct/>
        <w:topLinePunct w:val="0"/>
        <w:autoSpaceDE/>
        <w:autoSpaceDN/>
        <w:bidi w:val="0"/>
        <w:snapToGrid/>
        <w:spacing w:line="360" w:lineRule="auto"/>
        <w:jc w:val="left"/>
        <w:outlineLvl w:val="9"/>
        <w:rPr>
          <w:rFonts w:ascii="宋体" w:hAnsi="宋体" w:cs="宋体"/>
        </w:rPr>
      </w:pPr>
    </w:p>
    <w:p>
      <w:pPr>
        <w:pageBreakBefore w:val="0"/>
        <w:widowControl w:val="0"/>
        <w:kinsoku/>
        <w:wordWrap/>
        <w:overflowPunct/>
        <w:topLinePunct w:val="0"/>
        <w:autoSpaceDE/>
        <w:autoSpaceDN/>
        <w:bidi w:val="0"/>
        <w:snapToGrid/>
        <w:spacing w:line="360" w:lineRule="auto"/>
        <w:jc w:val="left"/>
        <w:outlineLvl w:val="9"/>
        <w:rPr>
          <w:rFonts w:ascii="宋体" w:hAnsi="宋体" w:cs="宋体"/>
        </w:rPr>
      </w:pPr>
    </w:p>
    <w:p>
      <w:pPr>
        <w:pStyle w:val="14"/>
        <w:pageBreakBefore w:val="0"/>
        <w:widowControl w:val="0"/>
        <w:kinsoku/>
        <w:wordWrap/>
        <w:overflowPunct/>
        <w:topLinePunct w:val="0"/>
        <w:autoSpaceDE/>
        <w:autoSpaceDN/>
        <w:bidi w:val="0"/>
        <w:snapToGrid/>
        <w:spacing w:line="360" w:lineRule="auto"/>
        <w:ind w:firstLine="4800" w:firstLineChars="2000"/>
        <w:outlineLvl w:val="9"/>
        <w:rPr>
          <w:rFonts w:hAnsi="宋体" w:cs="宋体"/>
        </w:rPr>
      </w:pPr>
      <w:r>
        <w:rPr>
          <w:rFonts w:hint="eastAsia" w:hAnsi="宋体" w:cs="宋体"/>
        </w:rPr>
        <w:t>（法定代表人或</w:t>
      </w:r>
    </w:p>
    <w:p>
      <w:pPr>
        <w:pStyle w:val="14"/>
        <w:pageBreakBefore w:val="0"/>
        <w:widowControl w:val="0"/>
        <w:kinsoku/>
        <w:wordWrap/>
        <w:overflowPunct/>
        <w:topLinePunct w:val="0"/>
        <w:autoSpaceDE/>
        <w:autoSpaceDN/>
        <w:bidi w:val="0"/>
        <w:snapToGrid/>
        <w:spacing w:line="360" w:lineRule="auto"/>
        <w:ind w:firstLine="4800" w:firstLineChars="2000"/>
        <w:outlineLvl w:val="9"/>
        <w:rPr>
          <w:rFonts w:hAnsi="宋体" w:cs="宋体"/>
          <w:u w:val="single"/>
        </w:rPr>
      </w:pPr>
      <w:r>
        <w:rPr>
          <w:rFonts w:hint="eastAsia" w:hAnsi="宋体" w:cs="宋体"/>
        </w:rPr>
        <w:t>授权代表签字）</w:t>
      </w:r>
      <w:r>
        <w:rPr>
          <w:rFonts w:hint="eastAsia" w:hAnsi="宋体" w:cs="宋体"/>
          <w:u w:val="single"/>
        </w:rPr>
        <w:t xml:space="preserve">            </w:t>
      </w:r>
    </w:p>
    <w:p>
      <w:pPr>
        <w:pStyle w:val="14"/>
        <w:pageBreakBefore w:val="0"/>
        <w:widowControl w:val="0"/>
        <w:kinsoku/>
        <w:wordWrap/>
        <w:overflowPunct/>
        <w:topLinePunct w:val="0"/>
        <w:autoSpaceDE/>
        <w:autoSpaceDN/>
        <w:bidi w:val="0"/>
        <w:snapToGrid/>
        <w:spacing w:line="360" w:lineRule="auto"/>
        <w:ind w:firstLine="4680"/>
        <w:outlineLvl w:val="9"/>
        <w:rPr>
          <w:rFonts w:hAnsi="宋体" w:cs="宋体"/>
          <w:u w:val="single"/>
        </w:rPr>
      </w:pPr>
      <w:r>
        <w:rPr>
          <w:rFonts w:hint="eastAsia" w:hAnsi="宋体" w:cs="宋体"/>
        </w:rPr>
        <w:t>（日期）</w:t>
      </w:r>
      <w:r>
        <w:rPr>
          <w:rFonts w:hint="eastAsia" w:hAnsi="宋体" w:cs="宋体"/>
          <w:u w:val="single"/>
        </w:rPr>
        <w:t xml:space="preserve">                   </w:t>
      </w:r>
    </w:p>
    <w:p>
      <w:pPr>
        <w:pStyle w:val="14"/>
        <w:pageBreakBefore w:val="0"/>
        <w:widowControl w:val="0"/>
        <w:kinsoku/>
        <w:wordWrap/>
        <w:overflowPunct/>
        <w:topLinePunct w:val="0"/>
        <w:autoSpaceDE/>
        <w:autoSpaceDN/>
        <w:bidi w:val="0"/>
        <w:snapToGrid/>
        <w:spacing w:line="360" w:lineRule="auto"/>
        <w:ind w:firstLine="4680"/>
        <w:outlineLvl w:val="9"/>
        <w:rPr>
          <w:rFonts w:hAnsi="宋体" w:cs="宋体"/>
          <w:u w:val="single"/>
        </w:rPr>
      </w:pPr>
      <w:r>
        <w:rPr>
          <w:rFonts w:hint="eastAsia" w:hAnsi="宋体" w:cs="宋体"/>
        </w:rPr>
        <w:t>（印刷体姓名）</w:t>
      </w:r>
      <w:r>
        <w:rPr>
          <w:rFonts w:hint="eastAsia" w:hAnsi="宋体" w:cs="宋体"/>
          <w:u w:val="single"/>
        </w:rPr>
        <w:t xml:space="preserve">             </w:t>
      </w:r>
    </w:p>
    <w:p>
      <w:pPr>
        <w:pStyle w:val="14"/>
        <w:pageBreakBefore w:val="0"/>
        <w:widowControl w:val="0"/>
        <w:kinsoku/>
        <w:wordWrap/>
        <w:overflowPunct/>
        <w:topLinePunct w:val="0"/>
        <w:autoSpaceDE/>
        <w:autoSpaceDN/>
        <w:bidi w:val="0"/>
        <w:snapToGrid/>
        <w:spacing w:line="360" w:lineRule="auto"/>
        <w:ind w:firstLine="4680"/>
        <w:outlineLvl w:val="9"/>
        <w:rPr>
          <w:rFonts w:hAnsi="宋体" w:cs="宋体"/>
          <w:u w:val="single"/>
        </w:rPr>
      </w:pPr>
      <w:r>
        <w:rPr>
          <w:rFonts w:hint="eastAsia" w:hAnsi="宋体" w:cs="宋体"/>
        </w:rPr>
        <w:t>（投标人名称）</w:t>
      </w:r>
      <w:r>
        <w:rPr>
          <w:rFonts w:hint="eastAsia" w:hAnsi="宋体" w:cs="宋体"/>
          <w:u w:val="single"/>
        </w:rPr>
        <w:t xml:space="preserve">             </w:t>
      </w:r>
    </w:p>
    <w:p>
      <w:pPr>
        <w:pStyle w:val="14"/>
        <w:pageBreakBefore w:val="0"/>
        <w:widowControl w:val="0"/>
        <w:kinsoku/>
        <w:wordWrap/>
        <w:overflowPunct/>
        <w:topLinePunct w:val="0"/>
        <w:autoSpaceDE/>
        <w:autoSpaceDN/>
        <w:bidi w:val="0"/>
        <w:snapToGrid/>
        <w:spacing w:line="360" w:lineRule="auto"/>
        <w:ind w:firstLine="4680"/>
        <w:outlineLvl w:val="9"/>
        <w:rPr>
          <w:rFonts w:hAnsi="宋体" w:cs="宋体"/>
          <w:u w:val="single"/>
        </w:rPr>
      </w:pPr>
      <w:r>
        <w:rPr>
          <w:rFonts w:hint="eastAsia" w:hAnsi="宋体" w:cs="宋体"/>
        </w:rPr>
        <w:t>（印章）</w:t>
      </w:r>
      <w:r>
        <w:rPr>
          <w:rFonts w:hint="eastAsia" w:hAnsi="宋体" w:cs="宋体"/>
          <w:u w:val="single"/>
        </w:rPr>
        <w:t xml:space="preserve">                   </w:t>
      </w:r>
    </w:p>
    <w:p>
      <w:pPr>
        <w:keepNext w:val="0"/>
        <w:keepLines w:val="0"/>
        <w:pageBreakBefore w:val="0"/>
        <w:widowControl w:val="0"/>
        <w:kinsoku/>
        <w:wordWrap/>
        <w:overflowPunct/>
        <w:topLinePunct w:val="0"/>
        <w:autoSpaceDE/>
        <w:autoSpaceDN/>
        <w:bidi w:val="0"/>
        <w:adjustRightInd w:val="0"/>
        <w:snapToGrid/>
        <w:spacing w:before="200" w:after="0"/>
        <w:jc w:val="center"/>
        <w:textAlignment w:val="baseline"/>
        <w:outlineLvl w:val="1"/>
        <w:rPr>
          <w:rFonts w:hint="eastAsia" w:ascii="宋体" w:hAnsi="宋体" w:eastAsia="宋体" w:cs="宋体"/>
          <w:b/>
          <w:bCs/>
          <w:kern w:val="2"/>
          <w:sz w:val="28"/>
          <w:szCs w:val="24"/>
          <w:lang w:val="en-US" w:eastAsia="zh-CN" w:bidi="ar-SA"/>
        </w:rPr>
      </w:pPr>
      <w:r>
        <w:rPr>
          <w:rFonts w:hint="eastAsia" w:ascii="宋体" w:hAnsi="宋体" w:eastAsia="宋体" w:cs="宋体"/>
          <w:u w:val="single"/>
        </w:rPr>
        <w:br w:type="page"/>
      </w:r>
      <w:bookmarkStart w:id="138" w:name="_Toc480288272"/>
      <w:bookmarkStart w:id="139" w:name="_Toc116990247"/>
      <w:bookmarkStart w:id="140" w:name="_Toc43269263"/>
      <w:bookmarkStart w:id="141" w:name="_Toc246834314"/>
      <w:bookmarkStart w:id="142" w:name="_Toc30520240"/>
      <w:bookmarkStart w:id="143" w:name="_Toc480358205"/>
      <w:r>
        <w:rPr>
          <w:rFonts w:hint="eastAsia" w:ascii="宋体" w:hAnsi="宋体" w:eastAsia="宋体" w:cs="宋体"/>
          <w:b/>
          <w:bCs/>
          <w:kern w:val="2"/>
          <w:sz w:val="28"/>
          <w:szCs w:val="24"/>
          <w:lang w:val="en-US" w:eastAsia="zh-CN" w:bidi="ar-SA"/>
        </w:rPr>
        <w:t>文件十四  工作进度计划</w:t>
      </w:r>
      <w:bookmarkEnd w:id="138"/>
      <w:bookmarkEnd w:id="139"/>
      <w:bookmarkEnd w:id="140"/>
      <w:bookmarkEnd w:id="141"/>
      <w:bookmarkEnd w:id="142"/>
      <w:bookmarkEnd w:id="143"/>
    </w:p>
    <w:p>
      <w:pPr>
        <w:spacing w:line="300" w:lineRule="auto"/>
        <w:ind w:firstLine="480"/>
        <w:jc w:val="left"/>
        <w:rPr>
          <w:rFonts w:ascii="宋体" w:hAnsi="宋体" w:cs="宋体"/>
        </w:rPr>
      </w:pPr>
    </w:p>
    <w:p>
      <w:pPr>
        <w:snapToGrid w:val="0"/>
        <w:spacing w:line="360" w:lineRule="auto"/>
        <w:ind w:firstLine="480"/>
        <w:jc w:val="left"/>
        <w:rPr>
          <w:rFonts w:ascii="宋体" w:hAnsi="宋体" w:cs="宋体"/>
        </w:rPr>
      </w:pPr>
      <w:r>
        <w:rPr>
          <w:rFonts w:hint="eastAsia" w:ascii="宋体" w:hAnsi="宋体" w:cs="宋体"/>
        </w:rPr>
        <w:t>投标人应提出完成本项目的下述时间表。</w:t>
      </w:r>
    </w:p>
    <w:p>
      <w:pPr>
        <w:adjustRightInd w:val="0"/>
        <w:snapToGrid w:val="0"/>
        <w:spacing w:line="360" w:lineRule="auto"/>
        <w:ind w:firstLine="480"/>
        <w:jc w:val="left"/>
        <w:rPr>
          <w:rFonts w:hint="eastAsia" w:ascii="宋体" w:hAnsi="宋体" w:cs="宋体"/>
          <w:color w:val="auto"/>
          <w:highlight w:val="none"/>
        </w:rPr>
      </w:pPr>
      <w:r>
        <w:rPr>
          <w:rFonts w:hint="eastAsia" w:ascii="宋体" w:hAnsi="宋体" w:cs="宋体"/>
          <w:color w:val="auto"/>
          <w:highlight w:val="none"/>
        </w:rPr>
        <w:t>1、设计时间表</w:t>
      </w:r>
    </w:p>
    <w:p>
      <w:pPr>
        <w:adjustRightInd w:val="0"/>
        <w:snapToGrid w:val="0"/>
        <w:spacing w:line="360" w:lineRule="auto"/>
        <w:ind w:firstLine="480"/>
        <w:jc w:val="left"/>
        <w:rPr>
          <w:rFonts w:hint="eastAsia" w:ascii="宋体" w:hAnsi="宋体" w:cs="宋体"/>
          <w:color w:val="auto"/>
          <w:highlight w:val="none"/>
        </w:rPr>
      </w:pPr>
      <w:r>
        <w:rPr>
          <w:rFonts w:hint="eastAsia" w:ascii="宋体" w:hAnsi="宋体" w:cs="宋体"/>
          <w:color w:val="auto"/>
          <w:highlight w:val="none"/>
        </w:rPr>
        <w:t>2、制造时间表</w:t>
      </w:r>
    </w:p>
    <w:p>
      <w:pPr>
        <w:adjustRightInd w:val="0"/>
        <w:snapToGrid w:val="0"/>
        <w:spacing w:line="360" w:lineRule="auto"/>
        <w:ind w:firstLine="480"/>
        <w:jc w:val="left"/>
        <w:rPr>
          <w:rFonts w:hint="eastAsia" w:ascii="宋体" w:hAnsi="宋体" w:cs="宋体"/>
          <w:color w:val="auto"/>
          <w:highlight w:val="none"/>
        </w:rPr>
      </w:pPr>
      <w:r>
        <w:rPr>
          <w:rFonts w:hint="eastAsia" w:ascii="宋体" w:hAnsi="宋体" w:cs="宋体"/>
          <w:color w:val="auto"/>
          <w:highlight w:val="none"/>
        </w:rPr>
        <w:t>3、对安装进度的建议</w:t>
      </w:r>
    </w:p>
    <w:p>
      <w:pPr>
        <w:adjustRightInd w:val="0"/>
        <w:snapToGrid w:val="0"/>
        <w:spacing w:line="360" w:lineRule="auto"/>
        <w:ind w:firstLine="480"/>
        <w:jc w:val="left"/>
        <w:rPr>
          <w:rFonts w:ascii="宋体" w:hAnsi="宋体" w:cs="宋体"/>
        </w:rPr>
      </w:pPr>
    </w:p>
    <w:p>
      <w:pPr>
        <w:adjustRightInd w:val="0"/>
        <w:snapToGrid w:val="0"/>
        <w:spacing w:line="360" w:lineRule="auto"/>
        <w:ind w:firstLine="480"/>
        <w:jc w:val="left"/>
        <w:rPr>
          <w:rFonts w:ascii="宋体" w:hAnsi="宋体" w:cs="宋体"/>
        </w:rPr>
      </w:pPr>
      <w:r>
        <w:rPr>
          <w:rFonts w:hint="eastAsia" w:ascii="宋体" w:hAnsi="宋体" w:cs="宋体"/>
        </w:rPr>
        <w:t>注：本表按</w:t>
      </w:r>
      <w:r>
        <w:rPr>
          <w:rFonts w:hint="eastAsia" w:ascii="宋体" w:hAnsi="宋体" w:cs="宋体"/>
          <w:lang w:eastAsia="zh-CN"/>
        </w:rPr>
        <w:t>收到</w:t>
      </w:r>
      <w:r>
        <w:rPr>
          <w:rFonts w:hint="eastAsia" w:ascii="宋体" w:hAnsi="宋体" w:cs="宋体"/>
          <w:color w:val="auto"/>
          <w:highlight w:val="none"/>
        </w:rPr>
        <w:t>合同生效</w:t>
      </w:r>
      <w:r>
        <w:rPr>
          <w:rFonts w:hint="eastAsia" w:ascii="宋体" w:hAnsi="宋体" w:cs="宋体"/>
        </w:rPr>
        <w:t>为基准时间填写制造时间。</w:t>
      </w:r>
    </w:p>
    <w:p>
      <w:pPr>
        <w:spacing w:line="360" w:lineRule="auto"/>
        <w:jc w:val="left"/>
        <w:rPr>
          <w:rFonts w:ascii="宋体" w:hAnsi="宋体" w:cs="宋体"/>
          <w:color w:val="FF0000"/>
        </w:rPr>
      </w:pPr>
    </w:p>
    <w:p>
      <w:pPr>
        <w:spacing w:line="360" w:lineRule="auto"/>
        <w:jc w:val="left"/>
        <w:rPr>
          <w:rFonts w:ascii="宋体" w:hAnsi="宋体" w:cs="宋体"/>
          <w:color w:val="FF0000"/>
        </w:rPr>
      </w:pPr>
    </w:p>
    <w:p>
      <w:pPr>
        <w:spacing w:line="360" w:lineRule="auto"/>
        <w:jc w:val="left"/>
        <w:rPr>
          <w:rFonts w:ascii="宋体" w:hAnsi="宋体" w:cs="宋体"/>
          <w:color w:val="FF0000"/>
        </w:rPr>
      </w:pPr>
    </w:p>
    <w:p>
      <w:pPr>
        <w:pStyle w:val="14"/>
        <w:spacing w:line="360" w:lineRule="auto"/>
        <w:ind w:firstLine="4502"/>
        <w:rPr>
          <w:rFonts w:hAnsi="宋体" w:cs="宋体"/>
        </w:rPr>
      </w:pPr>
      <w:r>
        <w:rPr>
          <w:rFonts w:hint="eastAsia" w:hAnsi="宋体" w:cs="宋体"/>
        </w:rPr>
        <w:t>（法定代表人或</w:t>
      </w:r>
    </w:p>
    <w:p>
      <w:pPr>
        <w:pStyle w:val="14"/>
        <w:spacing w:line="360" w:lineRule="auto"/>
        <w:ind w:firstLine="4502"/>
        <w:rPr>
          <w:rFonts w:hAnsi="宋体" w:cs="宋体"/>
          <w:u w:val="single"/>
        </w:rPr>
      </w:pPr>
      <w:r>
        <w:rPr>
          <w:rFonts w:hint="eastAsia" w:hAnsi="宋体" w:cs="宋体"/>
        </w:rPr>
        <w:t>授权代表签字）</w:t>
      </w:r>
      <w:r>
        <w:rPr>
          <w:rFonts w:hint="eastAsia" w:hAnsi="宋体" w:cs="宋体"/>
          <w:u w:val="single"/>
        </w:rPr>
        <w:t xml:space="preserve">             </w:t>
      </w:r>
    </w:p>
    <w:p>
      <w:pPr>
        <w:pStyle w:val="14"/>
        <w:spacing w:line="360" w:lineRule="auto"/>
        <w:ind w:firstLine="4502"/>
        <w:rPr>
          <w:rFonts w:hAnsi="宋体" w:cs="宋体"/>
          <w:u w:val="single"/>
        </w:rPr>
      </w:pPr>
      <w:r>
        <w:rPr>
          <w:rFonts w:hint="eastAsia" w:hAnsi="宋体" w:cs="宋体"/>
        </w:rPr>
        <w:t>（日期）</w:t>
      </w:r>
      <w:r>
        <w:rPr>
          <w:rFonts w:hint="eastAsia" w:hAnsi="宋体" w:cs="宋体"/>
          <w:u w:val="single"/>
        </w:rPr>
        <w:t xml:space="preserve">                   </w:t>
      </w:r>
    </w:p>
    <w:p>
      <w:pPr>
        <w:pStyle w:val="14"/>
        <w:spacing w:line="360" w:lineRule="auto"/>
        <w:ind w:firstLine="4502"/>
        <w:rPr>
          <w:rFonts w:hAnsi="宋体" w:cs="宋体"/>
          <w:u w:val="single"/>
        </w:rPr>
      </w:pPr>
      <w:r>
        <w:rPr>
          <w:rFonts w:hint="eastAsia" w:hAnsi="宋体" w:cs="宋体"/>
        </w:rPr>
        <w:t>（印刷体姓名）</w:t>
      </w:r>
      <w:r>
        <w:rPr>
          <w:rFonts w:hint="eastAsia" w:hAnsi="宋体" w:cs="宋体"/>
          <w:u w:val="single"/>
        </w:rPr>
        <w:t xml:space="preserve">             </w:t>
      </w:r>
    </w:p>
    <w:p>
      <w:pPr>
        <w:pStyle w:val="14"/>
        <w:spacing w:line="360" w:lineRule="auto"/>
        <w:ind w:firstLine="4502"/>
        <w:rPr>
          <w:rFonts w:hAnsi="宋体" w:cs="宋体"/>
          <w:u w:val="single"/>
        </w:rPr>
      </w:pPr>
      <w:r>
        <w:rPr>
          <w:rFonts w:hint="eastAsia" w:hAnsi="宋体" w:cs="宋体"/>
        </w:rPr>
        <w:t>（投标人名称）</w:t>
      </w:r>
      <w:r>
        <w:rPr>
          <w:rFonts w:hint="eastAsia" w:hAnsi="宋体" w:cs="宋体"/>
          <w:u w:val="single"/>
        </w:rPr>
        <w:t xml:space="preserve">             </w:t>
      </w:r>
    </w:p>
    <w:p>
      <w:pPr>
        <w:pStyle w:val="14"/>
        <w:spacing w:line="360" w:lineRule="auto"/>
        <w:ind w:firstLine="4502"/>
        <w:rPr>
          <w:rFonts w:hAnsi="宋体" w:cs="宋体"/>
          <w:u w:val="single"/>
        </w:rPr>
      </w:pPr>
      <w:r>
        <w:rPr>
          <w:rFonts w:hint="eastAsia" w:hAnsi="宋体" w:cs="宋体"/>
        </w:rPr>
        <w:t xml:space="preserve">（印章）    </w:t>
      </w:r>
      <w:r>
        <w:rPr>
          <w:rFonts w:hint="eastAsia" w:hAnsi="宋体" w:cs="宋体"/>
          <w:u w:val="single"/>
        </w:rPr>
        <w:t xml:space="preserve">               </w:t>
      </w:r>
    </w:p>
    <w:p>
      <w:pPr>
        <w:spacing w:line="300" w:lineRule="auto"/>
        <w:rPr>
          <w:rFonts w:ascii="宋体" w:hAnsi="宋体" w:cs="宋体"/>
          <w:b/>
        </w:rPr>
      </w:pPr>
    </w:p>
    <w:p>
      <w:pPr>
        <w:spacing w:line="300" w:lineRule="auto"/>
        <w:rPr>
          <w:rFonts w:ascii="宋体" w:hAnsi="宋体" w:cs="宋体"/>
          <w:b/>
        </w:rPr>
      </w:pPr>
      <w:r>
        <w:rPr>
          <w:rFonts w:hint="eastAsia" w:ascii="宋体" w:hAnsi="宋体" w:cs="宋体"/>
          <w:b/>
        </w:rPr>
        <w:br w:type="page"/>
      </w:r>
    </w:p>
    <w:p>
      <w:pPr>
        <w:pStyle w:val="4"/>
        <w:adjustRightInd w:val="0"/>
        <w:spacing w:before="200" w:after="0"/>
        <w:jc w:val="center"/>
        <w:textAlignment w:val="baseline"/>
        <w:rPr>
          <w:rFonts w:ascii="宋体" w:hAnsi="宋体" w:eastAsia="宋体" w:cs="宋体"/>
          <w:sz w:val="28"/>
          <w:szCs w:val="24"/>
        </w:rPr>
      </w:pPr>
      <w:bookmarkStart w:id="144" w:name="_Toc480358206"/>
      <w:bookmarkStart w:id="145" w:name="_Toc480288273"/>
      <w:bookmarkStart w:id="146" w:name="_Toc246834317"/>
      <w:r>
        <w:rPr>
          <w:rFonts w:hint="eastAsia" w:ascii="宋体" w:hAnsi="宋体" w:eastAsia="宋体" w:cs="宋体"/>
          <w:sz w:val="28"/>
          <w:szCs w:val="24"/>
        </w:rPr>
        <w:t>文件十</w:t>
      </w:r>
      <w:r>
        <w:rPr>
          <w:rFonts w:hint="eastAsia" w:ascii="宋体" w:hAnsi="宋体" w:eastAsia="宋体" w:cs="宋体"/>
          <w:sz w:val="28"/>
          <w:szCs w:val="24"/>
          <w:lang w:eastAsia="zh-CN"/>
        </w:rPr>
        <w:t>五</w:t>
      </w:r>
      <w:r>
        <w:rPr>
          <w:rFonts w:hint="eastAsia" w:ascii="宋体" w:hAnsi="宋体" w:eastAsia="宋体" w:cs="宋体"/>
          <w:sz w:val="28"/>
          <w:szCs w:val="24"/>
        </w:rPr>
        <w:t xml:space="preserve">  投标人建议的技术方案</w:t>
      </w:r>
      <w:bookmarkEnd w:id="144"/>
      <w:bookmarkEnd w:id="145"/>
      <w:bookmarkEnd w:id="146"/>
    </w:p>
    <w:p>
      <w:pPr>
        <w:spacing w:line="300" w:lineRule="auto"/>
        <w:jc w:val="center"/>
        <w:rPr>
          <w:rFonts w:ascii="宋体" w:hAnsi="宋体" w:cs="宋体"/>
          <w:b/>
        </w:rPr>
      </w:pPr>
    </w:p>
    <w:p>
      <w:pPr>
        <w:spacing w:line="360" w:lineRule="auto"/>
        <w:ind w:firstLine="720"/>
        <w:jc w:val="left"/>
        <w:rPr>
          <w:rFonts w:ascii="宋体" w:hAnsi="宋体" w:cs="宋体"/>
        </w:rPr>
      </w:pPr>
      <w:r>
        <w:rPr>
          <w:rFonts w:hint="eastAsia" w:ascii="宋体" w:hAnsi="宋体" w:cs="宋体"/>
        </w:rPr>
        <w:t>投标人应根据“投标须知”第2.3.9条的规定提出投标建议的技术方案。</w:t>
      </w:r>
    </w:p>
    <w:p>
      <w:pPr>
        <w:spacing w:line="360" w:lineRule="auto"/>
        <w:ind w:firstLine="720"/>
        <w:jc w:val="left"/>
        <w:rPr>
          <w:rFonts w:ascii="宋体" w:hAnsi="宋体" w:cs="宋体"/>
        </w:rPr>
      </w:pPr>
    </w:p>
    <w:p>
      <w:pPr>
        <w:pStyle w:val="14"/>
        <w:spacing w:line="360" w:lineRule="auto"/>
        <w:ind w:firstLine="4500"/>
        <w:rPr>
          <w:rFonts w:hAnsi="宋体" w:cs="宋体"/>
        </w:rPr>
      </w:pPr>
    </w:p>
    <w:p>
      <w:pPr>
        <w:pStyle w:val="14"/>
        <w:spacing w:line="360" w:lineRule="auto"/>
        <w:ind w:firstLine="4500"/>
        <w:rPr>
          <w:rFonts w:hAnsi="宋体" w:cs="宋体"/>
        </w:rPr>
      </w:pPr>
    </w:p>
    <w:p>
      <w:pPr>
        <w:pStyle w:val="14"/>
        <w:spacing w:line="360" w:lineRule="auto"/>
        <w:ind w:firstLine="4500"/>
        <w:rPr>
          <w:rFonts w:hAnsi="宋体" w:cs="宋体"/>
        </w:rPr>
      </w:pPr>
      <w:r>
        <w:rPr>
          <w:rFonts w:hint="eastAsia" w:hAnsi="宋体" w:cs="宋体"/>
        </w:rPr>
        <w:t>（法定代表人或</w:t>
      </w:r>
    </w:p>
    <w:p>
      <w:pPr>
        <w:pStyle w:val="14"/>
        <w:spacing w:line="360" w:lineRule="auto"/>
        <w:ind w:firstLine="4500"/>
        <w:rPr>
          <w:rFonts w:hAnsi="宋体" w:cs="宋体"/>
          <w:u w:val="single"/>
        </w:rPr>
      </w:pPr>
      <w:r>
        <w:rPr>
          <w:rFonts w:hint="eastAsia" w:hAnsi="宋体" w:cs="宋体"/>
        </w:rPr>
        <w:t>授权代表签字）</w:t>
      </w:r>
      <w:r>
        <w:rPr>
          <w:rFonts w:hint="eastAsia" w:hAnsi="宋体" w:cs="宋体"/>
          <w:u w:val="single"/>
        </w:rPr>
        <w:t xml:space="preserve">             </w:t>
      </w:r>
    </w:p>
    <w:p>
      <w:pPr>
        <w:pStyle w:val="14"/>
        <w:spacing w:line="360" w:lineRule="auto"/>
        <w:ind w:firstLine="4500"/>
        <w:rPr>
          <w:rFonts w:hAnsi="宋体" w:cs="宋体"/>
          <w:u w:val="single"/>
        </w:rPr>
      </w:pPr>
      <w:r>
        <w:rPr>
          <w:rFonts w:hint="eastAsia" w:hAnsi="宋体" w:cs="宋体"/>
        </w:rPr>
        <w:t>（日期）</w:t>
      </w:r>
      <w:r>
        <w:rPr>
          <w:rFonts w:hint="eastAsia" w:hAnsi="宋体" w:cs="宋体"/>
          <w:u w:val="single"/>
        </w:rPr>
        <w:t xml:space="preserve">                   </w:t>
      </w:r>
    </w:p>
    <w:p>
      <w:pPr>
        <w:pStyle w:val="14"/>
        <w:spacing w:line="360" w:lineRule="auto"/>
        <w:ind w:firstLine="4500"/>
        <w:rPr>
          <w:rFonts w:hAnsi="宋体" w:cs="宋体"/>
          <w:u w:val="single"/>
        </w:rPr>
      </w:pPr>
      <w:r>
        <w:rPr>
          <w:rFonts w:hint="eastAsia" w:hAnsi="宋体" w:cs="宋体"/>
        </w:rPr>
        <w:t>（印刷体姓名）</w:t>
      </w:r>
      <w:r>
        <w:rPr>
          <w:rFonts w:hint="eastAsia" w:hAnsi="宋体" w:cs="宋体"/>
          <w:u w:val="single"/>
        </w:rPr>
        <w:t xml:space="preserve">             </w:t>
      </w:r>
    </w:p>
    <w:p>
      <w:pPr>
        <w:pStyle w:val="14"/>
        <w:spacing w:line="360" w:lineRule="auto"/>
        <w:ind w:firstLine="4500"/>
        <w:rPr>
          <w:rFonts w:hAnsi="宋体" w:cs="宋体"/>
          <w:u w:val="single"/>
        </w:rPr>
      </w:pPr>
      <w:r>
        <w:rPr>
          <w:rFonts w:hint="eastAsia" w:hAnsi="宋体" w:cs="宋体"/>
        </w:rPr>
        <w:t>（投标人名称）</w:t>
      </w:r>
      <w:r>
        <w:rPr>
          <w:rFonts w:hint="eastAsia" w:hAnsi="宋体" w:cs="宋体"/>
          <w:u w:val="single"/>
        </w:rPr>
        <w:t xml:space="preserve">             </w:t>
      </w:r>
    </w:p>
    <w:p>
      <w:pPr>
        <w:pStyle w:val="14"/>
        <w:spacing w:line="360" w:lineRule="auto"/>
        <w:ind w:firstLine="4500"/>
        <w:rPr>
          <w:rFonts w:hAnsi="宋体" w:cs="宋体"/>
          <w:u w:val="single"/>
        </w:rPr>
      </w:pPr>
      <w:r>
        <w:rPr>
          <w:rFonts w:hint="eastAsia" w:hAnsi="宋体" w:cs="宋体"/>
        </w:rPr>
        <w:t xml:space="preserve">（印章）    </w:t>
      </w:r>
      <w:r>
        <w:rPr>
          <w:rFonts w:hint="eastAsia" w:hAnsi="宋体" w:cs="宋体"/>
          <w:u w:val="single"/>
        </w:rPr>
        <w:t xml:space="preserve">               </w:t>
      </w:r>
    </w:p>
    <w:p>
      <w:pPr>
        <w:spacing w:line="300" w:lineRule="auto"/>
        <w:rPr>
          <w:rFonts w:ascii="宋体" w:hAnsi="宋体" w:cs="宋体"/>
          <w:u w:val="single"/>
        </w:rPr>
      </w:pPr>
    </w:p>
    <w:p>
      <w:pPr>
        <w:pStyle w:val="4"/>
        <w:adjustRightInd w:val="0"/>
        <w:spacing w:before="200" w:after="0"/>
        <w:jc w:val="center"/>
        <w:textAlignment w:val="baseline"/>
        <w:rPr>
          <w:rFonts w:ascii="宋体" w:hAnsi="宋体" w:eastAsia="宋体" w:cs="宋体"/>
          <w:sz w:val="28"/>
          <w:szCs w:val="24"/>
        </w:rPr>
      </w:pPr>
      <w:r>
        <w:rPr>
          <w:rFonts w:hint="eastAsia" w:ascii="宋体" w:hAnsi="宋体" w:eastAsia="宋体" w:cs="宋体"/>
          <w:u w:val="single"/>
        </w:rPr>
        <w:br w:type="page"/>
      </w:r>
      <w:bookmarkStart w:id="147" w:name="_Toc43269265"/>
      <w:bookmarkStart w:id="148" w:name="_Toc480288274"/>
      <w:bookmarkStart w:id="149" w:name="_Toc246834318"/>
      <w:bookmarkStart w:id="150" w:name="_Toc480358207"/>
      <w:bookmarkStart w:id="151" w:name="_Toc116990251"/>
      <w:r>
        <w:rPr>
          <w:rFonts w:hint="eastAsia" w:ascii="宋体" w:hAnsi="宋体" w:eastAsia="宋体" w:cs="宋体"/>
          <w:sz w:val="28"/>
          <w:szCs w:val="24"/>
        </w:rPr>
        <w:t>文件十</w:t>
      </w:r>
      <w:r>
        <w:rPr>
          <w:rFonts w:hint="eastAsia" w:ascii="宋体" w:hAnsi="宋体" w:eastAsia="宋体" w:cs="宋体"/>
          <w:sz w:val="28"/>
          <w:szCs w:val="24"/>
          <w:lang w:eastAsia="zh-CN"/>
        </w:rPr>
        <w:t>六</w:t>
      </w:r>
      <w:r>
        <w:rPr>
          <w:rFonts w:hint="eastAsia" w:ascii="宋体" w:hAnsi="宋体" w:eastAsia="宋体" w:cs="宋体"/>
          <w:sz w:val="28"/>
          <w:szCs w:val="24"/>
        </w:rPr>
        <w:t xml:space="preserve">  设备运输方案</w:t>
      </w:r>
      <w:bookmarkEnd w:id="147"/>
      <w:bookmarkEnd w:id="148"/>
      <w:bookmarkEnd w:id="149"/>
      <w:bookmarkEnd w:id="150"/>
      <w:bookmarkEnd w:id="151"/>
    </w:p>
    <w:p>
      <w:pPr>
        <w:spacing w:line="300" w:lineRule="auto"/>
        <w:jc w:val="center"/>
        <w:rPr>
          <w:rFonts w:ascii="宋体" w:hAnsi="宋体" w:cs="宋体"/>
          <w:b/>
        </w:rPr>
      </w:pPr>
    </w:p>
    <w:p>
      <w:pPr>
        <w:spacing w:line="360" w:lineRule="auto"/>
        <w:ind w:firstLine="720"/>
        <w:jc w:val="left"/>
        <w:rPr>
          <w:rFonts w:ascii="宋体" w:hAnsi="宋体" w:cs="宋体"/>
        </w:rPr>
      </w:pPr>
      <w:r>
        <w:rPr>
          <w:rFonts w:hint="eastAsia" w:ascii="宋体" w:hAnsi="宋体" w:cs="宋体"/>
        </w:rPr>
        <w:t>投标人应根据投标设备的具体实际情况，确定运输方式，给出合同设备从制造厂到目的地（交货地点）的运输方案。</w:t>
      </w:r>
    </w:p>
    <w:p>
      <w:pPr>
        <w:spacing w:line="360" w:lineRule="auto"/>
        <w:ind w:firstLine="720"/>
        <w:jc w:val="left"/>
        <w:rPr>
          <w:rFonts w:ascii="宋体" w:hAnsi="宋体" w:cs="宋体"/>
        </w:rPr>
      </w:pPr>
    </w:p>
    <w:p>
      <w:pPr>
        <w:spacing w:line="360" w:lineRule="auto"/>
        <w:ind w:firstLine="720"/>
        <w:jc w:val="left"/>
        <w:rPr>
          <w:rFonts w:ascii="宋体" w:hAnsi="宋体" w:cs="宋体"/>
        </w:rPr>
      </w:pPr>
    </w:p>
    <w:p>
      <w:pPr>
        <w:pStyle w:val="34"/>
        <w:autoSpaceDE/>
        <w:autoSpaceDN/>
        <w:adjustRightInd/>
        <w:spacing w:line="360" w:lineRule="auto"/>
        <w:rPr>
          <w:rFonts w:hAnsi="宋体" w:cs="宋体"/>
          <w:snapToGrid/>
          <w:kern w:val="2"/>
          <w:szCs w:val="24"/>
        </w:rPr>
      </w:pPr>
    </w:p>
    <w:p>
      <w:pPr>
        <w:spacing w:line="360" w:lineRule="auto"/>
        <w:jc w:val="left"/>
        <w:rPr>
          <w:rFonts w:ascii="宋体" w:hAnsi="宋体" w:cs="宋体"/>
        </w:rPr>
      </w:pPr>
    </w:p>
    <w:p>
      <w:pPr>
        <w:spacing w:line="360" w:lineRule="auto"/>
        <w:jc w:val="left"/>
        <w:rPr>
          <w:rFonts w:ascii="宋体" w:hAnsi="宋体" w:cs="宋体"/>
        </w:rPr>
      </w:pPr>
    </w:p>
    <w:p>
      <w:pPr>
        <w:spacing w:line="360" w:lineRule="auto"/>
        <w:jc w:val="left"/>
        <w:rPr>
          <w:rFonts w:ascii="宋体" w:hAnsi="宋体" w:cs="宋体"/>
        </w:rPr>
      </w:pPr>
    </w:p>
    <w:p>
      <w:pPr>
        <w:spacing w:line="360" w:lineRule="auto"/>
        <w:jc w:val="left"/>
        <w:rPr>
          <w:rFonts w:ascii="宋体" w:hAnsi="宋体" w:cs="宋体"/>
        </w:rPr>
      </w:pPr>
    </w:p>
    <w:p>
      <w:pPr>
        <w:pStyle w:val="14"/>
        <w:spacing w:line="360" w:lineRule="auto"/>
        <w:ind w:firstLine="4500"/>
        <w:rPr>
          <w:rFonts w:hAnsi="宋体" w:cs="宋体"/>
        </w:rPr>
      </w:pPr>
      <w:r>
        <w:rPr>
          <w:rFonts w:hint="eastAsia" w:hAnsi="宋体" w:cs="宋体"/>
        </w:rPr>
        <w:t>（法定代表人或</w:t>
      </w:r>
    </w:p>
    <w:p>
      <w:pPr>
        <w:pStyle w:val="14"/>
        <w:spacing w:line="360" w:lineRule="auto"/>
        <w:ind w:firstLine="4500"/>
        <w:rPr>
          <w:rFonts w:hAnsi="宋体" w:cs="宋体"/>
          <w:u w:val="single"/>
        </w:rPr>
      </w:pPr>
      <w:r>
        <w:rPr>
          <w:rFonts w:hint="eastAsia" w:hAnsi="宋体" w:cs="宋体"/>
        </w:rPr>
        <w:t>授权代表签字）</w:t>
      </w:r>
      <w:r>
        <w:rPr>
          <w:rFonts w:hint="eastAsia" w:hAnsi="宋体" w:cs="宋体"/>
          <w:u w:val="single"/>
        </w:rPr>
        <w:t xml:space="preserve">             </w:t>
      </w:r>
    </w:p>
    <w:p>
      <w:pPr>
        <w:pStyle w:val="14"/>
        <w:spacing w:line="360" w:lineRule="auto"/>
        <w:ind w:firstLine="4500"/>
        <w:rPr>
          <w:rFonts w:hAnsi="宋体" w:cs="宋体"/>
          <w:u w:val="single"/>
        </w:rPr>
      </w:pPr>
      <w:r>
        <w:rPr>
          <w:rFonts w:hint="eastAsia" w:hAnsi="宋体" w:cs="宋体"/>
        </w:rPr>
        <w:t>（日期）</w:t>
      </w:r>
      <w:r>
        <w:rPr>
          <w:rFonts w:hint="eastAsia" w:hAnsi="宋体" w:cs="宋体"/>
          <w:u w:val="single"/>
        </w:rPr>
        <w:t xml:space="preserve">                   </w:t>
      </w:r>
    </w:p>
    <w:p>
      <w:pPr>
        <w:pStyle w:val="14"/>
        <w:spacing w:line="360" w:lineRule="auto"/>
        <w:ind w:firstLine="4500"/>
        <w:rPr>
          <w:rFonts w:hAnsi="宋体" w:cs="宋体"/>
          <w:u w:val="single"/>
        </w:rPr>
      </w:pPr>
      <w:r>
        <w:rPr>
          <w:rFonts w:hint="eastAsia" w:hAnsi="宋体" w:cs="宋体"/>
        </w:rPr>
        <w:t>（印刷体姓名）</w:t>
      </w:r>
      <w:r>
        <w:rPr>
          <w:rFonts w:hint="eastAsia" w:hAnsi="宋体" w:cs="宋体"/>
          <w:u w:val="single"/>
        </w:rPr>
        <w:t xml:space="preserve">             </w:t>
      </w:r>
    </w:p>
    <w:p>
      <w:pPr>
        <w:pStyle w:val="14"/>
        <w:spacing w:line="360" w:lineRule="auto"/>
        <w:ind w:firstLine="4500"/>
        <w:rPr>
          <w:rFonts w:hAnsi="宋体" w:cs="宋体"/>
          <w:u w:val="single"/>
        </w:rPr>
      </w:pPr>
      <w:r>
        <w:rPr>
          <w:rFonts w:hint="eastAsia" w:hAnsi="宋体" w:cs="宋体"/>
        </w:rPr>
        <w:t>（投标人名称）</w:t>
      </w:r>
      <w:r>
        <w:rPr>
          <w:rFonts w:hint="eastAsia" w:hAnsi="宋体" w:cs="宋体"/>
          <w:u w:val="single"/>
        </w:rPr>
        <w:t xml:space="preserve">             </w:t>
      </w:r>
    </w:p>
    <w:p>
      <w:pPr>
        <w:pStyle w:val="14"/>
        <w:spacing w:line="360" w:lineRule="auto"/>
        <w:ind w:firstLine="4500"/>
        <w:rPr>
          <w:rFonts w:hAnsi="宋体" w:cs="宋体"/>
          <w:u w:val="single"/>
        </w:rPr>
      </w:pPr>
      <w:r>
        <w:rPr>
          <w:rFonts w:hint="eastAsia" w:hAnsi="宋体" w:cs="宋体"/>
        </w:rPr>
        <w:t xml:space="preserve">（印章）    </w:t>
      </w:r>
      <w:r>
        <w:rPr>
          <w:rFonts w:hint="eastAsia" w:hAnsi="宋体" w:cs="宋体"/>
          <w:u w:val="single"/>
        </w:rPr>
        <w:t xml:space="preserve">               </w:t>
      </w:r>
    </w:p>
    <w:p>
      <w:pPr>
        <w:spacing w:line="300" w:lineRule="auto"/>
        <w:rPr>
          <w:rFonts w:ascii="宋体" w:hAnsi="宋体" w:cs="宋体"/>
          <w:u w:val="single"/>
        </w:rPr>
      </w:pPr>
    </w:p>
    <w:p>
      <w:pPr>
        <w:pStyle w:val="3"/>
        <w:keepNext/>
        <w:keepLines/>
        <w:wordWrap/>
        <w:spacing w:before="500" w:beforeLines="0" w:after="500"/>
        <w:jc w:val="center"/>
        <w:rPr>
          <w:rFonts w:hAnsi="宋体" w:cs="宋体"/>
          <w:bCs w:val="0"/>
          <w:snapToGrid/>
          <w:sz w:val="32"/>
          <w:szCs w:val="30"/>
        </w:rPr>
      </w:pPr>
      <w:r>
        <w:rPr>
          <w:rFonts w:hint="eastAsia" w:hAnsi="宋体" w:cs="宋体"/>
          <w:u w:val="single"/>
        </w:rPr>
        <w:br w:type="page"/>
      </w:r>
      <w:bookmarkStart w:id="152" w:name="_Toc246834319"/>
      <w:bookmarkStart w:id="153" w:name="_Toc43269266"/>
      <w:bookmarkStart w:id="154" w:name="_Toc4222"/>
      <w:bookmarkStart w:id="155" w:name="_Toc480358208"/>
      <w:bookmarkStart w:id="156" w:name="_Toc116990252"/>
      <w:r>
        <w:rPr>
          <w:rFonts w:hint="eastAsia" w:hAnsi="宋体" w:cs="宋体"/>
          <w:bCs w:val="0"/>
          <w:snapToGrid/>
          <w:sz w:val="32"/>
          <w:szCs w:val="30"/>
        </w:rPr>
        <w:t>第</w:t>
      </w:r>
      <w:r>
        <w:rPr>
          <w:rFonts w:hint="eastAsia" w:hAnsi="宋体" w:cs="宋体"/>
          <w:bCs w:val="0"/>
          <w:snapToGrid/>
          <w:sz w:val="32"/>
          <w:szCs w:val="30"/>
          <w:lang w:eastAsia="zh-CN"/>
        </w:rPr>
        <w:t>五</w:t>
      </w:r>
      <w:r>
        <w:rPr>
          <w:rFonts w:hint="eastAsia" w:hAnsi="宋体" w:cs="宋体"/>
          <w:bCs w:val="0"/>
          <w:snapToGrid/>
          <w:sz w:val="32"/>
          <w:szCs w:val="30"/>
        </w:rPr>
        <w:t>章  交货进度要求</w:t>
      </w:r>
      <w:bookmarkEnd w:id="152"/>
      <w:bookmarkEnd w:id="153"/>
      <w:bookmarkEnd w:id="154"/>
      <w:bookmarkEnd w:id="155"/>
      <w:bookmarkEnd w:id="156"/>
    </w:p>
    <w:p>
      <w:pPr>
        <w:pStyle w:val="4"/>
        <w:spacing w:before="0" w:after="0" w:line="360" w:lineRule="auto"/>
        <w:rPr>
          <w:rFonts w:ascii="宋体" w:hAnsi="宋体" w:eastAsia="宋体" w:cs="宋体"/>
          <w:sz w:val="24"/>
          <w:szCs w:val="24"/>
        </w:rPr>
      </w:pPr>
      <w:bookmarkStart w:id="157" w:name="_Toc480358209"/>
      <w:bookmarkStart w:id="158" w:name="_Toc246834320"/>
      <w:bookmarkStart w:id="159" w:name="_Toc30520243"/>
      <w:bookmarkStart w:id="160" w:name="_Toc116990253"/>
      <w:bookmarkStart w:id="161" w:name="_Toc43269267"/>
      <w:r>
        <w:rPr>
          <w:rFonts w:hint="eastAsia" w:ascii="宋体" w:hAnsi="宋体" w:eastAsia="宋体" w:cs="宋体"/>
          <w:sz w:val="24"/>
          <w:szCs w:val="24"/>
          <w:lang w:val="en-US" w:eastAsia="zh-CN"/>
        </w:rPr>
        <w:t>5</w:t>
      </w:r>
      <w:r>
        <w:rPr>
          <w:rFonts w:hint="eastAsia" w:ascii="宋体" w:hAnsi="宋体" w:eastAsia="宋体" w:cs="宋体"/>
          <w:sz w:val="24"/>
          <w:szCs w:val="24"/>
        </w:rPr>
        <w:t>.1 设备交货进度表</w:t>
      </w:r>
      <w:bookmarkEnd w:id="157"/>
      <w:bookmarkEnd w:id="158"/>
    </w:p>
    <w:p>
      <w:pPr>
        <w:spacing w:before="120" w:beforeLines="50" w:line="360" w:lineRule="auto"/>
        <w:rPr>
          <w:rFonts w:hint="eastAsia" w:ascii="宋体" w:hAnsi="宋体" w:eastAsia="宋体" w:cs="宋体"/>
        </w:rPr>
      </w:pPr>
      <w:r>
        <w:rPr>
          <w:rFonts w:hint="eastAsia" w:ascii="宋体" w:hAnsi="宋体" w:eastAsia="宋体" w:cs="宋体"/>
        </w:rPr>
        <w:t>注：备品、配件及专用工具随设备同期进场。</w:t>
      </w:r>
    </w:p>
    <w:tbl>
      <w:tblPr>
        <w:tblStyle w:val="25"/>
        <w:tblpPr w:leftFromText="180" w:rightFromText="180" w:vertAnchor="text" w:horzAnchor="page" w:tblpX="1423" w:tblpY="105"/>
        <w:tblOverlap w:val="never"/>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85"/>
        <w:gridCol w:w="1500"/>
        <w:gridCol w:w="1095"/>
        <w:gridCol w:w="1404"/>
        <w:gridCol w:w="2831"/>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6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85"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标段编号</w:t>
            </w:r>
          </w:p>
        </w:tc>
        <w:tc>
          <w:tcPr>
            <w:tcW w:w="1500" w:type="dxa"/>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设备名称</w:t>
            </w:r>
          </w:p>
        </w:tc>
        <w:tc>
          <w:tcPr>
            <w:tcW w:w="1095" w:type="dxa"/>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rPr>
              <w:t>数量</w:t>
            </w:r>
            <w:r>
              <w:rPr>
                <w:rFonts w:hint="eastAsia" w:ascii="宋体" w:hAnsi="宋体" w:eastAsia="宋体" w:cs="宋体"/>
                <w:sz w:val="24"/>
                <w:szCs w:val="24"/>
                <w:lang w:eastAsia="zh-CN"/>
              </w:rPr>
              <w:t>：台</w:t>
            </w:r>
            <w:r>
              <w:rPr>
                <w:rFonts w:hint="eastAsia" w:ascii="宋体" w:hAnsi="宋体" w:cs="宋体"/>
                <w:sz w:val="24"/>
                <w:szCs w:val="24"/>
                <w:lang w:val="en-US" w:eastAsia="zh-CN"/>
              </w:rPr>
              <w:t>/套</w:t>
            </w:r>
          </w:p>
        </w:tc>
        <w:tc>
          <w:tcPr>
            <w:tcW w:w="140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发运地点</w:t>
            </w:r>
          </w:p>
        </w:tc>
        <w:tc>
          <w:tcPr>
            <w:tcW w:w="283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交货时间</w:t>
            </w:r>
          </w:p>
        </w:tc>
        <w:tc>
          <w:tcPr>
            <w:tcW w:w="99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6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85" w:type="dxa"/>
            <w:vMerge w:val="restart"/>
            <w:vAlign w:val="center"/>
          </w:tcPr>
          <w:p>
            <w:pPr>
              <w:spacing w:line="360" w:lineRule="auto"/>
              <w:jc w:val="center"/>
              <w:rPr>
                <w:rFonts w:hint="eastAsia" w:ascii="宋体" w:hAnsi="宋体" w:eastAsia="宋体" w:cs="宋体"/>
                <w:sz w:val="24"/>
                <w:szCs w:val="24"/>
                <w:lang w:val="en-US"/>
              </w:rPr>
            </w:pPr>
            <w:r>
              <w:rPr>
                <w:rFonts w:hint="eastAsia" w:ascii="宋体" w:hAnsi="宋体" w:cs="宋体"/>
                <w:sz w:val="24"/>
                <w:szCs w:val="24"/>
                <w:lang w:val="en-US" w:eastAsia="zh-CN"/>
              </w:rPr>
              <w:t>详见电子采购平台</w:t>
            </w:r>
          </w:p>
        </w:tc>
        <w:tc>
          <w:tcPr>
            <w:tcW w:w="1500"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sz w:val="18"/>
                <w:szCs w:val="18"/>
                <w:u w:val="single"/>
              </w:rPr>
              <w:t>三相电力变压器</w:t>
            </w:r>
          </w:p>
        </w:tc>
        <w:tc>
          <w:tcPr>
            <w:tcW w:w="1095" w:type="dxa"/>
            <w:vAlign w:val="center"/>
          </w:tcPr>
          <w:p>
            <w:pPr>
              <w:spacing w:line="360" w:lineRule="auto"/>
              <w:jc w:val="center"/>
              <w:rPr>
                <w:rFonts w:hint="eastAsia" w:ascii="宋体" w:hAnsi="宋体" w:eastAsia="宋体" w:cs="宋体"/>
                <w:color w:val="auto"/>
                <w:sz w:val="24"/>
                <w:szCs w:val="24"/>
                <w:lang w:val="en-US"/>
              </w:rPr>
            </w:pPr>
            <w:r>
              <w:rPr>
                <w:rFonts w:hint="eastAsia" w:ascii="宋体" w:hAnsi="宋体" w:eastAsia="宋体" w:cs="宋体"/>
                <w:bCs/>
                <w:color w:val="auto"/>
                <w:sz w:val="24"/>
                <w:szCs w:val="24"/>
                <w:lang w:val="en-US" w:eastAsia="zh-CN"/>
              </w:rPr>
              <w:t>1</w:t>
            </w:r>
          </w:p>
        </w:tc>
        <w:tc>
          <w:tcPr>
            <w:tcW w:w="1404"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项目现场</w:t>
            </w:r>
          </w:p>
        </w:tc>
        <w:tc>
          <w:tcPr>
            <w:tcW w:w="2831"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15日</w:t>
            </w:r>
          </w:p>
        </w:tc>
        <w:tc>
          <w:tcPr>
            <w:tcW w:w="991"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62" w:type="dxa"/>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w:t>
            </w:r>
          </w:p>
        </w:tc>
        <w:tc>
          <w:tcPr>
            <w:tcW w:w="1185" w:type="dxa"/>
            <w:vMerge w:val="continue"/>
            <w:vAlign w:val="center"/>
          </w:tcPr>
          <w:p>
            <w:pPr>
              <w:spacing w:line="360" w:lineRule="auto"/>
              <w:jc w:val="center"/>
              <w:rPr>
                <w:rFonts w:hint="eastAsia" w:ascii="宋体" w:hAnsi="宋体" w:eastAsia="宋体" w:cs="宋体"/>
                <w:sz w:val="24"/>
                <w:szCs w:val="24"/>
                <w:lang w:val="en-US" w:eastAsia="zh-CN"/>
              </w:rPr>
            </w:pPr>
          </w:p>
        </w:tc>
        <w:tc>
          <w:tcPr>
            <w:tcW w:w="1500" w:type="dxa"/>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sz w:val="18"/>
                <w:szCs w:val="18"/>
              </w:rPr>
              <w:t>中性点成套装置</w:t>
            </w:r>
          </w:p>
        </w:tc>
        <w:tc>
          <w:tcPr>
            <w:tcW w:w="1095" w:type="dxa"/>
            <w:vAlign w:val="center"/>
          </w:tcPr>
          <w:p>
            <w:pPr>
              <w:spacing w:line="360" w:lineRule="auto"/>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1</w:t>
            </w:r>
          </w:p>
        </w:tc>
        <w:tc>
          <w:tcPr>
            <w:tcW w:w="1404"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项目现场</w:t>
            </w:r>
          </w:p>
        </w:tc>
        <w:tc>
          <w:tcPr>
            <w:tcW w:w="2831"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15日</w:t>
            </w:r>
          </w:p>
        </w:tc>
        <w:tc>
          <w:tcPr>
            <w:tcW w:w="991"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62" w:type="dxa"/>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w:t>
            </w:r>
          </w:p>
        </w:tc>
        <w:tc>
          <w:tcPr>
            <w:tcW w:w="1185" w:type="dxa"/>
            <w:vMerge w:val="continue"/>
            <w:vAlign w:val="center"/>
          </w:tcPr>
          <w:p>
            <w:pPr>
              <w:spacing w:line="360" w:lineRule="auto"/>
              <w:jc w:val="center"/>
              <w:rPr>
                <w:rFonts w:hint="eastAsia" w:ascii="宋体" w:hAnsi="宋体" w:eastAsia="宋体" w:cs="宋体"/>
                <w:sz w:val="24"/>
                <w:szCs w:val="24"/>
                <w:lang w:val="en-US" w:eastAsia="zh-CN"/>
              </w:rPr>
            </w:pPr>
          </w:p>
        </w:tc>
        <w:tc>
          <w:tcPr>
            <w:tcW w:w="1500" w:type="dxa"/>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sz w:val="18"/>
                <w:szCs w:val="18"/>
              </w:rPr>
              <w:t>油色谱在线监测系统</w:t>
            </w:r>
          </w:p>
        </w:tc>
        <w:tc>
          <w:tcPr>
            <w:tcW w:w="1095" w:type="dxa"/>
            <w:vAlign w:val="center"/>
          </w:tcPr>
          <w:p>
            <w:pPr>
              <w:spacing w:line="360" w:lineRule="auto"/>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1</w:t>
            </w:r>
          </w:p>
        </w:tc>
        <w:tc>
          <w:tcPr>
            <w:tcW w:w="1404"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项目现场</w:t>
            </w:r>
          </w:p>
        </w:tc>
        <w:tc>
          <w:tcPr>
            <w:tcW w:w="2831"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15日</w:t>
            </w:r>
          </w:p>
        </w:tc>
        <w:tc>
          <w:tcPr>
            <w:tcW w:w="991"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62" w:type="dxa"/>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w:t>
            </w:r>
          </w:p>
        </w:tc>
        <w:tc>
          <w:tcPr>
            <w:tcW w:w="1185" w:type="dxa"/>
            <w:vMerge w:val="continue"/>
            <w:vAlign w:val="center"/>
          </w:tcPr>
          <w:p>
            <w:pPr>
              <w:spacing w:line="360" w:lineRule="auto"/>
              <w:jc w:val="center"/>
              <w:rPr>
                <w:rFonts w:hint="eastAsia" w:ascii="宋体" w:hAnsi="宋体" w:eastAsia="宋体" w:cs="宋体"/>
                <w:sz w:val="24"/>
                <w:szCs w:val="24"/>
                <w:lang w:val="en-US" w:eastAsia="zh-CN"/>
              </w:rPr>
            </w:pPr>
          </w:p>
        </w:tc>
        <w:tc>
          <w:tcPr>
            <w:tcW w:w="1500" w:type="dxa"/>
            <w:vAlign w:val="center"/>
          </w:tcPr>
          <w:p>
            <w:pPr>
              <w:keepNext w:val="0"/>
              <w:keepLines w:val="0"/>
              <w:widowControl/>
              <w:suppressLineNumbers w:val="0"/>
              <w:snapToGrid w:val="0"/>
              <w:jc w:val="both"/>
              <w:textAlignment w:val="auto"/>
              <w:rPr>
                <w:rFonts w:hint="eastAsia" w:ascii="宋体" w:hAnsi="宋体" w:eastAsia="宋体" w:cs="宋体"/>
                <w:sz w:val="24"/>
                <w:szCs w:val="24"/>
                <w:lang w:eastAsia="zh-CN"/>
              </w:rPr>
            </w:pPr>
            <w:r>
              <w:rPr>
                <w:rFonts w:hint="eastAsia" w:ascii="宋体" w:hAnsi="宋体"/>
                <w:sz w:val="18"/>
                <w:szCs w:val="18"/>
              </w:rPr>
              <w:t>专用工具和仪器</w:t>
            </w:r>
          </w:p>
        </w:tc>
        <w:tc>
          <w:tcPr>
            <w:tcW w:w="1095" w:type="dxa"/>
            <w:vAlign w:val="center"/>
          </w:tcPr>
          <w:p>
            <w:pPr>
              <w:spacing w:line="360" w:lineRule="auto"/>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1</w:t>
            </w:r>
          </w:p>
        </w:tc>
        <w:tc>
          <w:tcPr>
            <w:tcW w:w="1404"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项目现场</w:t>
            </w:r>
          </w:p>
        </w:tc>
        <w:tc>
          <w:tcPr>
            <w:tcW w:w="2831"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15日</w:t>
            </w:r>
          </w:p>
        </w:tc>
        <w:tc>
          <w:tcPr>
            <w:tcW w:w="991"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62"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185" w:type="dxa"/>
            <w:vMerge w:val="continue"/>
            <w:vAlign w:val="center"/>
          </w:tcPr>
          <w:p>
            <w:pPr>
              <w:spacing w:line="360" w:lineRule="auto"/>
              <w:jc w:val="center"/>
              <w:rPr>
                <w:rFonts w:hint="eastAsia" w:ascii="宋体" w:hAnsi="宋体" w:eastAsia="宋体" w:cs="宋体"/>
                <w:sz w:val="24"/>
                <w:szCs w:val="24"/>
                <w:lang w:val="en-US" w:eastAsia="zh-CN"/>
              </w:rPr>
            </w:pPr>
          </w:p>
        </w:tc>
        <w:tc>
          <w:tcPr>
            <w:tcW w:w="1500"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sz w:val="18"/>
                <w:szCs w:val="18"/>
              </w:rPr>
              <w:t>备品备件</w:t>
            </w:r>
          </w:p>
        </w:tc>
        <w:tc>
          <w:tcPr>
            <w:tcW w:w="1095" w:type="dxa"/>
            <w:vAlign w:val="center"/>
          </w:tcPr>
          <w:p>
            <w:pPr>
              <w:spacing w:line="360" w:lineRule="auto"/>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c>
          <w:tcPr>
            <w:tcW w:w="1404"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项目现场</w:t>
            </w:r>
          </w:p>
        </w:tc>
        <w:tc>
          <w:tcPr>
            <w:tcW w:w="2831"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15日</w:t>
            </w:r>
          </w:p>
        </w:tc>
        <w:tc>
          <w:tcPr>
            <w:tcW w:w="991" w:type="dxa"/>
            <w:vAlign w:val="center"/>
          </w:tcPr>
          <w:p>
            <w:pPr>
              <w:spacing w:line="360" w:lineRule="auto"/>
              <w:jc w:val="center"/>
              <w:rPr>
                <w:rFonts w:hint="eastAsia" w:ascii="宋体" w:hAnsi="宋体" w:eastAsia="宋体" w:cs="宋体"/>
                <w:sz w:val="24"/>
                <w:szCs w:val="24"/>
              </w:rPr>
            </w:pPr>
          </w:p>
        </w:tc>
      </w:tr>
    </w:tbl>
    <w:p>
      <w:pPr>
        <w:spacing w:before="120" w:beforeLines="50" w:line="360" w:lineRule="auto"/>
        <w:rPr>
          <w:rFonts w:hint="eastAsia" w:ascii="宋体" w:hAnsi="宋体" w:eastAsia="宋体" w:cs="宋体"/>
          <w:color w:val="auto"/>
          <w:highlight w:val="none"/>
        </w:rPr>
      </w:pPr>
      <w:r>
        <w:rPr>
          <w:rFonts w:hint="eastAsia" w:ascii="宋体" w:hAnsi="宋体" w:cs="宋体"/>
          <w:lang w:val="en-US" w:eastAsia="zh-CN"/>
        </w:rPr>
        <w:t xml:space="preserve"> </w:t>
      </w:r>
      <w:r>
        <w:rPr>
          <w:rFonts w:hint="eastAsia" w:ascii="宋体" w:hAnsi="宋体" w:eastAsia="宋体" w:cs="宋体"/>
          <w:lang w:val="en-US" w:eastAsia="zh-CN"/>
        </w:rPr>
        <w:t xml:space="preserve"> </w:t>
      </w:r>
      <w:r>
        <w:rPr>
          <w:rFonts w:hint="eastAsia" w:ascii="宋体" w:hAnsi="宋体" w:eastAsia="宋体" w:cs="宋体"/>
          <w:color w:val="auto"/>
          <w:highlight w:val="none"/>
        </w:rPr>
        <w:t>注：备品、配件及专用工具随设备同期进场。</w:t>
      </w:r>
    </w:p>
    <w:p>
      <w:pPr>
        <w:spacing w:before="120" w:beforeLines="50" w:line="360" w:lineRule="auto"/>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所有设备均按合同交货期交货。</w:t>
      </w:r>
      <w:bookmarkEnd w:id="159"/>
      <w:bookmarkEnd w:id="160"/>
      <w:bookmarkEnd w:id="161"/>
      <w:r>
        <w:rPr>
          <w:rFonts w:hint="eastAsia" w:ascii="宋体" w:hAnsi="宋体" w:eastAsia="宋体" w:cs="宋体"/>
        </w:rPr>
        <w:t>为了使交货与工地的储存保管协调，除非得到买方的批准，所有的交货不得早于规定的交货日期前15天。</w:t>
      </w:r>
    </w:p>
    <w:p>
      <w:pPr>
        <w:spacing w:line="360" w:lineRule="auto"/>
        <w:rPr>
          <w:rFonts w:ascii="宋体" w:hAnsi="宋体" w:cs="宋体"/>
          <w:u w:val="single"/>
        </w:rPr>
      </w:pPr>
    </w:p>
    <w:p>
      <w:pPr>
        <w:spacing w:line="300" w:lineRule="auto"/>
        <w:rPr>
          <w:rFonts w:ascii="宋体" w:hAnsi="宋体" w:cs="宋体"/>
          <w:u w:val="single"/>
        </w:rPr>
      </w:pPr>
    </w:p>
    <w:p>
      <w:pPr>
        <w:pStyle w:val="3"/>
        <w:keepNext/>
        <w:keepLines/>
        <w:numPr>
          <w:ilvl w:val="0"/>
          <w:numId w:val="0"/>
        </w:numPr>
        <w:wordWrap/>
        <w:spacing w:before="500" w:beforeLines="0" w:after="500"/>
        <w:jc w:val="center"/>
        <w:rPr>
          <w:rFonts w:hint="eastAsia" w:hAnsi="宋体" w:eastAsia="宋体" w:cs="宋体"/>
          <w:bCs w:val="0"/>
          <w:snapToGrid/>
          <w:sz w:val="32"/>
          <w:szCs w:val="30"/>
          <w:lang w:eastAsia="zh-CN"/>
        </w:rPr>
      </w:pPr>
      <w:r>
        <w:rPr>
          <w:rFonts w:hint="eastAsia" w:hAnsi="宋体" w:cs="宋体"/>
          <w:u w:val="single"/>
        </w:rPr>
        <w:br w:type="page"/>
      </w:r>
      <w:bookmarkStart w:id="162" w:name="_Toc24465"/>
      <w:bookmarkStart w:id="163" w:name="_Toc480358210"/>
      <w:r>
        <w:rPr>
          <w:rFonts w:hint="eastAsia" w:hAnsi="宋体" w:cs="宋体"/>
          <w:bCs w:val="0"/>
          <w:snapToGrid/>
          <w:sz w:val="32"/>
          <w:szCs w:val="30"/>
          <w:lang w:eastAsia="zh-CN"/>
        </w:rPr>
        <w:t>第六章</w:t>
      </w:r>
      <w:r>
        <w:rPr>
          <w:rFonts w:hint="eastAsia" w:hAnsi="宋体" w:cs="宋体"/>
          <w:bCs w:val="0"/>
          <w:snapToGrid/>
          <w:sz w:val="32"/>
          <w:szCs w:val="30"/>
          <w:lang w:val="en-US" w:eastAsia="zh-CN"/>
        </w:rPr>
        <w:t xml:space="preserve">  </w:t>
      </w:r>
      <w:bookmarkEnd w:id="162"/>
      <w:bookmarkEnd w:id="163"/>
      <w:r>
        <w:rPr>
          <w:rFonts w:hint="eastAsia" w:hAnsi="宋体" w:cs="宋体"/>
          <w:bCs w:val="0"/>
          <w:snapToGrid/>
          <w:sz w:val="32"/>
          <w:szCs w:val="30"/>
          <w:lang w:eastAsia="zh-CN"/>
        </w:rPr>
        <w:t>商务合同</w:t>
      </w:r>
    </w:p>
    <w:p>
      <w:pPr>
        <w:spacing w:line="360" w:lineRule="auto"/>
        <w:rPr>
          <w:rFonts w:hint="eastAsia" w:ascii="宋体" w:hAnsi="宋体" w:cs="宋体"/>
          <w:color w:val="auto"/>
          <w:highlight w:val="none"/>
          <w:lang w:eastAsia="zh-CN"/>
        </w:rPr>
      </w:pPr>
      <w:r>
        <w:rPr>
          <w:rFonts w:hint="eastAsia" w:ascii="宋体" w:hAnsi="宋体" w:cs="宋体"/>
          <w:color w:val="auto"/>
          <w:highlight w:val="none"/>
          <w:lang w:eastAsia="zh-CN"/>
        </w:rPr>
        <w:t>详见附件：</w:t>
      </w:r>
    </w:p>
    <w:p>
      <w:pPr>
        <w:spacing w:line="360" w:lineRule="auto"/>
        <w:rPr>
          <w:rFonts w:hint="eastAsia" w:ascii="宋体" w:hAnsi="宋体" w:cs="宋体"/>
        </w:rPr>
      </w:pPr>
      <w:r>
        <w:rPr>
          <w:rFonts w:hint="eastAsia" w:ascii="宋体" w:hAnsi="宋体" w:cs="宋体"/>
          <w:color w:val="auto"/>
          <w:highlight w:val="none"/>
          <w:lang w:val="en-US" w:eastAsia="zh-CN"/>
        </w:rPr>
        <w:t xml:space="preserve"> 《辰隆200MW/400MWh新能源集中式储能项目一期工程220kV电力变压器及其附属设备采购合同》</w:t>
      </w:r>
      <w:r>
        <w:rPr>
          <w:rFonts w:hint="eastAsia" w:ascii="宋体" w:hAnsi="宋体" w:cs="宋体"/>
        </w:rPr>
        <w:t>。</w:t>
      </w:r>
    </w:p>
    <w:p>
      <w:pPr>
        <w:spacing w:line="360" w:lineRule="auto"/>
        <w:rPr>
          <w:rFonts w:hint="eastAsia" w:ascii="宋体" w:hAnsi="宋体" w:cs="宋体"/>
          <w:lang w:eastAsia="zh-CN"/>
        </w:rPr>
      </w:pPr>
      <w:r>
        <w:rPr>
          <w:rFonts w:hint="eastAsia" w:ascii="宋体" w:hAnsi="宋体" w:cs="宋体"/>
          <w:lang w:eastAsia="zh-CN"/>
        </w:rPr>
        <w:t>其中：</w:t>
      </w:r>
      <w:r>
        <w:rPr>
          <w:rFonts w:hint="eastAsia" w:ascii="宋体" w:hAnsi="宋体" w:cs="宋体"/>
          <w:lang w:val="en-US" w:eastAsia="zh-CN"/>
        </w:rPr>
        <w:t>1、</w:t>
      </w:r>
      <w:r>
        <w:rPr>
          <w:rFonts w:hint="eastAsia" w:ascii="宋体" w:hAnsi="宋体" w:cs="宋体"/>
        </w:rPr>
        <w:t>付款方式见本招标第一章“四、付款方式”文件</w:t>
      </w:r>
      <w:r>
        <w:rPr>
          <w:rFonts w:hint="eastAsia" w:ascii="宋体" w:hAnsi="宋体" w:cs="宋体"/>
          <w:lang w:eastAsia="zh-CN"/>
        </w:rPr>
        <w:t>；</w:t>
      </w:r>
    </w:p>
    <w:p>
      <w:pPr>
        <w:pStyle w:val="11"/>
        <w:keepNext w:val="0"/>
        <w:keepLines w:val="0"/>
        <w:pageBreakBefore w:val="0"/>
        <w:widowControl w:val="0"/>
        <w:kinsoku/>
        <w:wordWrap/>
        <w:overflowPunct/>
        <w:topLinePunct w:val="0"/>
        <w:autoSpaceDE/>
        <w:autoSpaceDN/>
        <w:bidi w:val="0"/>
        <w:adjustRightInd/>
        <w:snapToGrid/>
        <w:spacing w:line="360" w:lineRule="auto"/>
        <w:ind w:left="0" w:hanging="1200" w:hangingChars="500"/>
        <w:textAlignment w:val="auto"/>
        <w:rPr>
          <w:rFonts w:hint="eastAsia" w:ascii="宋体" w:hAnsi="宋体" w:cs="宋体"/>
        </w:rPr>
      </w:pPr>
      <w:r>
        <w:rPr>
          <w:rFonts w:hint="eastAsia" w:ascii="宋体" w:hAnsi="宋体" w:cs="宋体"/>
          <w:lang w:val="en-US" w:eastAsia="zh-CN"/>
        </w:rPr>
        <w:t xml:space="preserve">      2、</w:t>
      </w:r>
      <w:r>
        <w:rPr>
          <w:rFonts w:hint="eastAsia" w:ascii="宋体" w:hAnsi="宋体" w:cs="宋体"/>
          <w:lang w:eastAsia="zh-CN"/>
        </w:rPr>
        <w:t>争议解决方式：协商不成的，依法向招标方所在地人民法院起诉，</w:t>
      </w:r>
      <w:r>
        <w:rPr>
          <w:rFonts w:hint="eastAsia" w:ascii="宋体" w:hAnsi="宋体" w:cs="宋体"/>
        </w:rPr>
        <w:t>其余</w:t>
      </w:r>
    </w:p>
    <w:p>
      <w:pPr>
        <w:pStyle w:val="11"/>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960" w:firstLineChars="400"/>
        <w:textAlignment w:val="auto"/>
        <w:rPr>
          <w:rFonts w:hint="eastAsia" w:ascii="宋体" w:hAnsi="宋体" w:cs="宋体"/>
        </w:rPr>
      </w:pPr>
      <w:r>
        <w:rPr>
          <w:rFonts w:hint="eastAsia" w:ascii="宋体" w:hAnsi="宋体" w:cs="宋体"/>
        </w:rPr>
        <w:t>中标后双方协商拟定。</w:t>
      </w:r>
    </w:p>
    <w:p>
      <w:pPr>
        <w:numPr>
          <w:ilvl w:val="-1"/>
          <w:numId w:val="0"/>
        </w:numPr>
        <w:spacing w:line="360" w:lineRule="auto"/>
        <w:ind w:firstLine="720" w:firstLineChars="300"/>
        <w:rPr>
          <w:rFonts w:hint="eastAsia" w:ascii="宋体" w:hAnsi="宋体" w:cs="宋体"/>
          <w:lang w:val="en-US" w:eastAsia="zh-CN"/>
        </w:rPr>
      </w:pPr>
      <w:r>
        <w:rPr>
          <w:rFonts w:hint="eastAsia" w:ascii="宋体" w:hAnsi="宋体" w:cs="宋体"/>
          <w:lang w:val="en-US" w:eastAsia="zh-CN"/>
        </w:rPr>
        <w:t>3、</w:t>
      </w:r>
      <w:r>
        <w:rPr>
          <w:rFonts w:hint="eastAsia" w:ascii="宋体" w:hAnsi="宋体" w:cs="宋体"/>
          <w:lang w:eastAsia="zh-CN"/>
        </w:rPr>
        <w:t>质保期：从项目竣工验收之日起算，</w:t>
      </w:r>
      <w:r>
        <w:rPr>
          <w:rFonts w:hint="eastAsia" w:ascii="宋体" w:hAnsi="宋体" w:cs="宋体"/>
          <w:highlight w:val="red"/>
          <w:lang w:val="en-US" w:eastAsia="zh-CN"/>
        </w:rPr>
        <w:t>2年；</w:t>
      </w:r>
    </w:p>
    <w:p>
      <w:pPr>
        <w:pStyle w:val="11"/>
        <w:ind w:firstLine="720" w:firstLineChars="300"/>
        <w:rPr>
          <w:rFonts w:hint="eastAsia" w:ascii="宋体" w:hAnsi="宋体" w:cs="宋体"/>
          <w:lang w:val="en-US" w:eastAsia="zh-CN"/>
        </w:rPr>
      </w:pPr>
      <w:r>
        <w:rPr>
          <w:rFonts w:hint="eastAsia" w:ascii="宋体" w:hAnsi="宋体" w:cs="宋体"/>
          <w:lang w:val="en-US" w:eastAsia="zh-CN"/>
        </w:rPr>
        <w:t>4、质保函（如有</w:t>
      </w:r>
      <w:bookmarkStart w:id="168" w:name="_GoBack"/>
      <w:bookmarkEnd w:id="168"/>
      <w:r>
        <w:rPr>
          <w:rFonts w:hint="eastAsia" w:ascii="宋体" w:hAnsi="宋体" w:cs="宋体"/>
          <w:lang w:val="en-US" w:eastAsia="zh-CN"/>
        </w:rPr>
        <w:t>）格式如下：</w:t>
      </w:r>
    </w:p>
    <w:p>
      <w:pPr>
        <w:pStyle w:val="41"/>
        <w:keepNext w:val="0"/>
        <w:keepLines w:val="0"/>
        <w:widowControl w:val="0"/>
        <w:shd w:val="clear" w:color="auto" w:fill="auto"/>
        <w:bidi w:val="0"/>
        <w:spacing w:before="0" w:after="280" w:line="240" w:lineRule="auto"/>
        <w:ind w:left="0" w:right="0" w:firstLine="3600" w:firstLineChars="1000"/>
        <w:jc w:val="both"/>
        <w:rPr>
          <w:sz w:val="36"/>
          <w:szCs w:val="36"/>
        </w:rPr>
      </w:pPr>
      <w:r>
        <w:rPr>
          <w:color w:val="000000"/>
          <w:spacing w:val="0"/>
          <w:w w:val="100"/>
          <w:position w:val="0"/>
          <w:sz w:val="36"/>
          <w:szCs w:val="36"/>
        </w:rPr>
        <w:t>质量保函</w:t>
      </w:r>
    </w:p>
    <w:p>
      <w:pPr>
        <w:pStyle w:val="42"/>
        <w:keepNext w:val="0"/>
        <w:keepLines w:val="0"/>
        <w:widowControl w:val="0"/>
        <w:shd w:val="clear" w:color="auto" w:fill="auto"/>
        <w:bidi w:val="0"/>
        <w:spacing w:before="0" w:after="0" w:line="360" w:lineRule="auto"/>
        <w:ind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保函编号：</w:t>
      </w:r>
    </w:p>
    <w:p>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致:中机国际工程设计研究院有限责任公司</w:t>
      </w:r>
      <w:r>
        <w:rPr>
          <w:color w:val="000000"/>
          <w:spacing w:val="0"/>
          <w:w w:val="100"/>
          <w:position w:val="0"/>
          <w:sz w:val="21"/>
          <w:szCs w:val="21"/>
        </w:rPr>
        <w:t>（保函受益人）</w:t>
      </w:r>
    </w:p>
    <w:p>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left"/>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根据</w:t>
      </w:r>
      <w:r>
        <w:rPr>
          <w:rFonts w:hint="eastAsia" w:ascii="宋体" w:hAnsi="宋体" w:eastAsia="宋体" w:cs="宋体"/>
          <w:color w:val="000000"/>
          <w:spacing w:val="0"/>
          <w:w w:val="100"/>
          <w:position w:val="0"/>
          <w:sz w:val="21"/>
          <w:szCs w:val="21"/>
          <w:u w:val="single"/>
          <w:lang w:val="en-US" w:eastAsia="zh-CN"/>
        </w:rPr>
        <w:t xml:space="preserve">               </w:t>
      </w:r>
      <w:r>
        <w:rPr>
          <w:rFonts w:hint="eastAsia" w:ascii="宋体" w:hAnsi="宋体" w:eastAsia="宋体" w:cs="宋体"/>
          <w:color w:val="000000"/>
          <w:spacing w:val="0"/>
          <w:w w:val="100"/>
          <w:position w:val="0"/>
          <w:sz w:val="21"/>
          <w:szCs w:val="21"/>
        </w:rPr>
        <w:t>有限公司（</w:t>
      </w:r>
      <w:r>
        <w:rPr>
          <w:rFonts w:hint="eastAsia" w:cs="宋体"/>
          <w:color w:val="000000"/>
          <w:spacing w:val="0"/>
          <w:w w:val="100"/>
          <w:position w:val="0"/>
          <w:sz w:val="21"/>
          <w:szCs w:val="21"/>
          <w:lang w:eastAsia="zh-CN"/>
        </w:rPr>
        <w:t>保函申请人</w:t>
      </w:r>
      <w:r>
        <w:rPr>
          <w:rFonts w:hint="eastAsia" w:ascii="宋体" w:hAnsi="宋体" w:eastAsia="宋体" w:cs="宋体"/>
          <w:color w:val="000000"/>
          <w:spacing w:val="0"/>
          <w:w w:val="100"/>
          <w:position w:val="0"/>
          <w:sz w:val="21"/>
          <w:szCs w:val="21"/>
        </w:rPr>
        <w:t>）与</w:t>
      </w:r>
      <w:r>
        <w:rPr>
          <w:rFonts w:hint="eastAsia" w:cs="宋体"/>
          <w:color w:val="000000"/>
          <w:spacing w:val="0"/>
          <w:w w:val="100"/>
          <w:position w:val="0"/>
          <w:sz w:val="21"/>
          <w:szCs w:val="21"/>
          <w:lang w:eastAsia="zh-CN"/>
        </w:rPr>
        <w:t>保函受益人</w:t>
      </w:r>
      <w:r>
        <w:rPr>
          <w:rFonts w:hint="eastAsia" w:ascii="宋体" w:hAnsi="宋体" w:eastAsia="宋体" w:cs="宋体"/>
          <w:color w:val="000000"/>
          <w:spacing w:val="0"/>
          <w:w w:val="100"/>
          <w:position w:val="0"/>
          <w:sz w:val="21"/>
          <w:szCs w:val="21"/>
        </w:rPr>
        <w:t>于20</w:t>
      </w:r>
      <w:r>
        <w:rPr>
          <w:rFonts w:hint="eastAsia" w:cs="宋体"/>
          <w:color w:val="000000"/>
          <w:spacing w:val="0"/>
          <w:w w:val="100"/>
          <w:position w:val="0"/>
          <w:sz w:val="21"/>
          <w:szCs w:val="21"/>
          <w:lang w:val="en-US" w:eastAsia="zh-CN"/>
        </w:rPr>
        <w:t>X</w:t>
      </w:r>
      <w:r>
        <w:rPr>
          <w:rFonts w:hint="eastAsia" w:ascii="宋体" w:hAnsi="宋体" w:eastAsia="宋体" w:cs="宋体"/>
          <w:color w:val="000000"/>
          <w:spacing w:val="0"/>
          <w:w w:val="100"/>
          <w:position w:val="0"/>
          <w:sz w:val="21"/>
          <w:szCs w:val="21"/>
        </w:rPr>
        <w:t>年</w:t>
      </w:r>
      <w:r>
        <w:rPr>
          <w:rFonts w:hint="eastAsia" w:ascii="宋体" w:hAnsi="宋体" w:eastAsia="宋体" w:cs="宋体"/>
          <w:color w:val="000000"/>
          <w:spacing w:val="0"/>
          <w:w w:val="100"/>
          <w:position w:val="0"/>
          <w:sz w:val="21"/>
          <w:szCs w:val="21"/>
          <w:lang w:val="en-US" w:eastAsia="zh-CN"/>
        </w:rPr>
        <w:t xml:space="preserve"> </w:t>
      </w:r>
      <w:r>
        <w:rPr>
          <w:rFonts w:hint="eastAsia" w:ascii="宋体" w:hAnsi="宋体" w:eastAsia="宋体" w:cs="宋体"/>
          <w:color w:val="000000"/>
          <w:spacing w:val="0"/>
          <w:w w:val="100"/>
          <w:position w:val="0"/>
          <w:sz w:val="21"/>
          <w:szCs w:val="21"/>
        </w:rPr>
        <w:t xml:space="preserve">月 </w:t>
      </w:r>
      <w:r>
        <w:rPr>
          <w:rFonts w:hint="eastAsia" w:ascii="宋体" w:hAnsi="宋体" w:eastAsia="宋体" w:cs="宋体"/>
          <w:color w:val="000000"/>
          <w:spacing w:val="0"/>
          <w:w w:val="100"/>
          <w:position w:val="0"/>
          <w:sz w:val="21"/>
          <w:szCs w:val="21"/>
          <w:lang w:eastAsia="zh-CN"/>
        </w:rPr>
        <w:t>日</w:t>
      </w:r>
      <w:r>
        <w:rPr>
          <w:rFonts w:hint="eastAsia" w:ascii="宋体" w:hAnsi="宋体" w:eastAsia="宋体" w:cs="宋体"/>
          <w:color w:val="000000"/>
          <w:spacing w:val="0"/>
          <w:w w:val="100"/>
          <w:position w:val="0"/>
          <w:sz w:val="21"/>
          <w:szCs w:val="21"/>
        </w:rPr>
        <w:t>签定</w:t>
      </w:r>
      <w:r>
        <w:rPr>
          <w:rFonts w:hint="eastAsia" w:cs="宋体"/>
          <w:color w:val="000000"/>
          <w:spacing w:val="0"/>
          <w:w w:val="100"/>
          <w:position w:val="0"/>
          <w:sz w:val="21"/>
          <w:szCs w:val="21"/>
          <w:lang w:eastAsia="zh-CN"/>
        </w:rPr>
        <w:t>的编号为</w:t>
      </w:r>
      <w:r>
        <w:rPr>
          <w:rFonts w:hint="eastAsia" w:cs="宋体"/>
          <w:color w:val="000000"/>
          <w:spacing w:val="0"/>
          <w:w w:val="100"/>
          <w:position w:val="0"/>
          <w:sz w:val="21"/>
          <w:szCs w:val="21"/>
          <w:u w:val="single"/>
          <w:lang w:val="en-US" w:eastAsia="zh-CN"/>
        </w:rPr>
        <w:t xml:space="preserve">              的</w:t>
      </w:r>
      <w:r>
        <w:rPr>
          <w:rFonts w:hint="eastAsia" w:ascii="宋体" w:hAnsi="宋体" w:eastAsia="宋体" w:cs="宋体"/>
          <w:color w:val="000000"/>
          <w:spacing w:val="0"/>
          <w:w w:val="100"/>
          <w:position w:val="0"/>
          <w:sz w:val="21"/>
          <w:szCs w:val="21"/>
          <w:lang w:eastAsia="zh-CN"/>
        </w:rPr>
        <w:t>《</w:t>
      </w:r>
      <w:r>
        <w:rPr>
          <w:rFonts w:hint="eastAsia" w:ascii="宋体" w:hAnsi="宋体" w:eastAsia="宋体" w:cs="宋体"/>
          <w:color w:val="000000"/>
          <w:spacing w:val="0"/>
          <w:w w:val="100"/>
          <w:position w:val="0"/>
          <w:sz w:val="21"/>
          <w:szCs w:val="21"/>
          <w:lang w:val="en-US" w:eastAsia="zh-CN"/>
        </w:rPr>
        <w:t>XX</w:t>
      </w:r>
      <w:r>
        <w:rPr>
          <w:rFonts w:hint="eastAsia" w:ascii="宋体" w:hAnsi="宋体" w:eastAsia="宋体" w:cs="宋体"/>
          <w:color w:val="000000"/>
          <w:spacing w:val="0"/>
          <w:w w:val="100"/>
          <w:position w:val="0"/>
          <w:sz w:val="21"/>
          <w:szCs w:val="21"/>
        </w:rPr>
        <w:t>项目</w:t>
      </w:r>
      <w:r>
        <w:rPr>
          <w:rFonts w:hint="eastAsia" w:cs="宋体"/>
          <w:color w:val="000000"/>
          <w:spacing w:val="0"/>
          <w:w w:val="100"/>
          <w:position w:val="0"/>
          <w:sz w:val="21"/>
          <w:szCs w:val="21"/>
          <w:lang w:val="en-US" w:eastAsia="zh-CN"/>
        </w:rPr>
        <w:t xml:space="preserve">XXX </w:t>
      </w:r>
      <w:r>
        <w:rPr>
          <w:rFonts w:hint="eastAsia" w:ascii="宋体" w:hAnsi="宋体" w:eastAsia="宋体" w:cs="宋体"/>
          <w:color w:val="000000"/>
          <w:spacing w:val="0"/>
          <w:w w:val="100"/>
          <w:position w:val="0"/>
          <w:sz w:val="21"/>
          <w:szCs w:val="21"/>
        </w:rPr>
        <w:t>釆购合同</w:t>
      </w:r>
      <w:r>
        <w:rPr>
          <w:rFonts w:hint="eastAsia" w:ascii="宋体" w:hAnsi="宋体" w:eastAsia="宋体" w:cs="宋体"/>
          <w:color w:val="000000"/>
          <w:spacing w:val="0"/>
          <w:w w:val="100"/>
          <w:position w:val="0"/>
          <w:sz w:val="21"/>
          <w:szCs w:val="21"/>
          <w:lang w:eastAsia="zh-CN"/>
        </w:rPr>
        <w:t>》</w:t>
      </w:r>
      <w:r>
        <w:rPr>
          <w:rFonts w:hint="eastAsia" w:ascii="宋体" w:hAnsi="宋体" w:eastAsia="宋体" w:cs="宋体"/>
          <w:color w:val="000000"/>
          <w:spacing w:val="0"/>
          <w:w w:val="100"/>
          <w:position w:val="0"/>
          <w:sz w:val="21"/>
          <w:szCs w:val="21"/>
        </w:rPr>
        <w:t>要求，应</w:t>
      </w:r>
      <w:r>
        <w:rPr>
          <w:rFonts w:hint="eastAsia" w:cs="宋体"/>
          <w:color w:val="000000"/>
          <w:spacing w:val="0"/>
          <w:w w:val="100"/>
          <w:position w:val="0"/>
          <w:sz w:val="21"/>
          <w:szCs w:val="21"/>
          <w:lang w:eastAsia="zh-CN"/>
        </w:rPr>
        <w:t>保函申请人</w:t>
      </w:r>
      <w:r>
        <w:rPr>
          <w:rFonts w:hint="eastAsia" w:ascii="宋体" w:hAnsi="宋体" w:eastAsia="宋体" w:cs="宋体"/>
          <w:color w:val="000000"/>
          <w:spacing w:val="0"/>
          <w:w w:val="100"/>
          <w:position w:val="0"/>
          <w:sz w:val="21"/>
          <w:szCs w:val="21"/>
        </w:rPr>
        <w:t>的申请，兹开立以</w:t>
      </w:r>
      <w:r>
        <w:rPr>
          <w:rFonts w:hint="eastAsia" w:cs="宋体"/>
          <w:color w:val="000000"/>
          <w:spacing w:val="0"/>
          <w:w w:val="100"/>
          <w:position w:val="0"/>
          <w:sz w:val="21"/>
          <w:szCs w:val="21"/>
          <w:lang w:eastAsia="zh-CN"/>
        </w:rPr>
        <w:t>你方</w:t>
      </w:r>
      <w:r>
        <w:rPr>
          <w:rFonts w:hint="eastAsia" w:ascii="宋体" w:hAnsi="宋体" w:eastAsia="宋体" w:cs="宋体"/>
          <w:color w:val="000000"/>
          <w:spacing w:val="0"/>
          <w:w w:val="100"/>
          <w:position w:val="0"/>
          <w:sz w:val="21"/>
          <w:szCs w:val="21"/>
        </w:rPr>
        <w:t>为</w:t>
      </w:r>
      <w:r>
        <w:rPr>
          <w:rFonts w:hint="eastAsia" w:cs="宋体"/>
          <w:color w:val="000000"/>
          <w:spacing w:val="0"/>
          <w:w w:val="100"/>
          <w:position w:val="0"/>
          <w:sz w:val="21"/>
          <w:szCs w:val="21"/>
          <w:lang w:eastAsia="zh-CN"/>
        </w:rPr>
        <w:t>保函</w:t>
      </w:r>
      <w:r>
        <w:rPr>
          <w:rFonts w:hint="eastAsia" w:ascii="宋体" w:hAnsi="宋体" w:eastAsia="宋体" w:cs="宋体"/>
          <w:color w:val="000000"/>
          <w:spacing w:val="0"/>
          <w:w w:val="100"/>
          <w:position w:val="0"/>
          <w:sz w:val="21"/>
          <w:szCs w:val="21"/>
        </w:rPr>
        <w:t>受益人的不可撤销的</w:t>
      </w:r>
      <w:r>
        <w:rPr>
          <w:rFonts w:hint="eastAsia" w:cs="宋体"/>
          <w:color w:val="000000"/>
          <w:spacing w:val="0"/>
          <w:w w:val="100"/>
          <w:position w:val="0"/>
          <w:sz w:val="21"/>
          <w:szCs w:val="21"/>
          <w:lang w:eastAsia="zh-CN"/>
        </w:rPr>
        <w:t>见索即付</w:t>
      </w:r>
      <w:r>
        <w:rPr>
          <w:rFonts w:hint="eastAsia" w:ascii="宋体" w:hAnsi="宋体" w:eastAsia="宋体" w:cs="宋体"/>
          <w:color w:val="000000"/>
          <w:spacing w:val="0"/>
          <w:w w:val="100"/>
          <w:position w:val="0"/>
          <w:sz w:val="21"/>
          <w:szCs w:val="21"/>
        </w:rPr>
        <w:t>质量保函，担保金额为</w:t>
      </w:r>
      <w:r>
        <w:rPr>
          <w:rFonts w:hint="eastAsia" w:ascii="宋体" w:hAnsi="宋体" w:eastAsia="宋体" w:cs="宋体"/>
          <w:color w:val="000000"/>
          <w:spacing w:val="0"/>
          <w:w w:val="100"/>
          <w:position w:val="0"/>
          <w:sz w:val="21"/>
          <w:szCs w:val="21"/>
          <w:lang w:val="en-US" w:eastAsia="en-US" w:bidi="en-US"/>
        </w:rPr>
        <w:t>CNY</w:t>
      </w:r>
      <w:r>
        <w:rPr>
          <w:rFonts w:hint="eastAsia" w:ascii="宋体" w:hAnsi="宋体" w:eastAsia="宋体" w:cs="宋体"/>
          <w:color w:val="000000"/>
          <w:spacing w:val="0"/>
          <w:w w:val="100"/>
          <w:position w:val="0"/>
          <w:sz w:val="21"/>
          <w:szCs w:val="21"/>
          <w:u w:val="single"/>
          <w:lang w:val="en-US" w:eastAsia="zh-CN" w:bidi="en-US"/>
        </w:rPr>
        <w:t>000</w:t>
      </w:r>
      <w:r>
        <w:rPr>
          <w:rFonts w:hint="eastAsia" w:ascii="宋体" w:hAnsi="宋体" w:eastAsia="宋体" w:cs="宋体"/>
          <w:color w:val="000000"/>
          <w:spacing w:val="0"/>
          <w:w w:val="100"/>
          <w:position w:val="0"/>
          <w:sz w:val="21"/>
          <w:szCs w:val="21"/>
          <w:u w:val="single"/>
          <w:lang w:val="en-US" w:eastAsia="en-US" w:bidi="en-US"/>
        </w:rPr>
        <w:t>.</w:t>
      </w:r>
      <w:r>
        <w:rPr>
          <w:rFonts w:hint="eastAsia" w:ascii="宋体" w:hAnsi="宋体" w:eastAsia="宋体" w:cs="宋体"/>
          <w:color w:val="000000"/>
          <w:spacing w:val="0"/>
          <w:w w:val="100"/>
          <w:position w:val="0"/>
          <w:sz w:val="21"/>
          <w:szCs w:val="21"/>
          <w:u w:val="single"/>
          <w:lang w:val="en-US" w:eastAsia="zh-CN" w:bidi="en-US"/>
        </w:rPr>
        <w:t>00</w:t>
      </w:r>
      <w:r>
        <w:rPr>
          <w:rFonts w:hint="eastAsia" w:ascii="宋体" w:hAnsi="宋体" w:eastAsia="宋体" w:cs="宋体"/>
          <w:color w:val="000000"/>
          <w:spacing w:val="0"/>
          <w:w w:val="100"/>
          <w:position w:val="0"/>
          <w:sz w:val="21"/>
          <w:szCs w:val="21"/>
          <w:u w:val="single"/>
          <w:lang w:val="en-US" w:eastAsia="en-US" w:bidi="en-US"/>
        </w:rPr>
        <w:t xml:space="preserve"> </w:t>
      </w:r>
      <w:r>
        <w:rPr>
          <w:rFonts w:hint="eastAsia" w:ascii="宋体" w:hAnsi="宋体" w:eastAsia="宋体" w:cs="宋体"/>
          <w:color w:val="000000"/>
          <w:spacing w:val="0"/>
          <w:w w:val="100"/>
          <w:position w:val="0"/>
          <w:sz w:val="21"/>
          <w:szCs w:val="21"/>
        </w:rPr>
        <w:t>（人民币</w:t>
      </w:r>
      <w:r>
        <w:rPr>
          <w:rFonts w:hint="eastAsia" w:ascii="宋体" w:hAnsi="宋体" w:eastAsia="宋体" w:cs="宋体"/>
          <w:color w:val="000000"/>
          <w:spacing w:val="0"/>
          <w:w w:val="100"/>
          <w:position w:val="0"/>
          <w:sz w:val="21"/>
          <w:szCs w:val="21"/>
          <w:lang w:val="en-US" w:eastAsia="zh-CN"/>
        </w:rPr>
        <w:t xml:space="preserve">               </w:t>
      </w:r>
      <w:r>
        <w:rPr>
          <w:rFonts w:hint="eastAsia" w:ascii="宋体" w:hAnsi="宋体" w:eastAsia="宋体" w:cs="宋体"/>
          <w:color w:val="000000"/>
          <w:spacing w:val="0"/>
          <w:w w:val="100"/>
          <w:position w:val="0"/>
          <w:sz w:val="21"/>
          <w:szCs w:val="21"/>
        </w:rPr>
        <w:t>）（以下称“担保金额”）</w:t>
      </w:r>
    </w:p>
    <w:p>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left"/>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我行在此保证</w:t>
      </w:r>
      <w:r>
        <w:rPr>
          <w:rFonts w:hint="eastAsia" w:cs="宋体"/>
          <w:color w:val="000000"/>
          <w:spacing w:val="0"/>
          <w:w w:val="100"/>
          <w:position w:val="0"/>
          <w:sz w:val="21"/>
          <w:szCs w:val="21"/>
          <w:lang w:eastAsia="zh-CN"/>
        </w:rPr>
        <w:t>保函申请人</w:t>
      </w:r>
      <w:r>
        <w:rPr>
          <w:rFonts w:hint="eastAsia" w:ascii="宋体" w:hAnsi="宋体" w:eastAsia="宋体" w:cs="宋体"/>
          <w:color w:val="000000"/>
          <w:spacing w:val="0"/>
          <w:w w:val="100"/>
          <w:position w:val="0"/>
          <w:sz w:val="21"/>
          <w:szCs w:val="21"/>
        </w:rPr>
        <w:t>将严格执行合同有关质量</w:t>
      </w:r>
      <w:r>
        <w:rPr>
          <w:rFonts w:hint="eastAsia" w:ascii="宋体" w:hAnsi="宋体" w:eastAsia="宋体" w:cs="宋体"/>
          <w:color w:val="000000"/>
          <w:spacing w:val="0"/>
          <w:w w:val="100"/>
          <w:position w:val="0"/>
          <w:sz w:val="21"/>
          <w:szCs w:val="21"/>
          <w:lang w:eastAsia="zh-CN"/>
        </w:rPr>
        <w:t>保证</w:t>
      </w:r>
      <w:r>
        <w:rPr>
          <w:rFonts w:hint="eastAsia" w:ascii="宋体" w:hAnsi="宋体" w:eastAsia="宋体" w:cs="宋体"/>
          <w:color w:val="000000"/>
          <w:spacing w:val="0"/>
          <w:w w:val="100"/>
          <w:position w:val="0"/>
          <w:sz w:val="21"/>
          <w:szCs w:val="21"/>
        </w:rPr>
        <w:t>条款，确保</w:t>
      </w:r>
      <w:r>
        <w:rPr>
          <w:rFonts w:hint="eastAsia" w:ascii="宋体" w:hAnsi="宋体" w:eastAsia="宋体" w:cs="宋体"/>
          <w:color w:val="000000"/>
          <w:spacing w:val="0"/>
          <w:w w:val="100"/>
          <w:position w:val="0"/>
          <w:sz w:val="21"/>
          <w:szCs w:val="21"/>
          <w:lang w:eastAsia="zh-CN"/>
        </w:rPr>
        <w:t>产品</w:t>
      </w:r>
      <w:r>
        <w:rPr>
          <w:rFonts w:hint="eastAsia" w:ascii="宋体" w:hAnsi="宋体" w:eastAsia="宋体" w:cs="宋体"/>
          <w:color w:val="000000"/>
          <w:spacing w:val="0"/>
          <w:w w:val="100"/>
          <w:position w:val="0"/>
          <w:sz w:val="21"/>
          <w:szCs w:val="21"/>
        </w:rPr>
        <w:t>质量，并按合同规定履行其</w:t>
      </w:r>
      <w:r>
        <w:rPr>
          <w:rFonts w:hint="eastAsia" w:cs="宋体"/>
          <w:color w:val="000000"/>
          <w:spacing w:val="0"/>
          <w:w w:val="100"/>
          <w:position w:val="0"/>
          <w:sz w:val="21"/>
          <w:szCs w:val="21"/>
          <w:lang w:eastAsia="zh-CN"/>
        </w:rPr>
        <w:t>在</w:t>
      </w:r>
      <w:r>
        <w:rPr>
          <w:rFonts w:hint="eastAsia" w:ascii="宋体" w:hAnsi="宋体" w:eastAsia="宋体" w:cs="宋体"/>
          <w:color w:val="000000"/>
          <w:spacing w:val="0"/>
          <w:w w:val="100"/>
          <w:position w:val="0"/>
          <w:sz w:val="21"/>
          <w:szCs w:val="21"/>
        </w:rPr>
        <w:t>质量保</w:t>
      </w:r>
      <w:r>
        <w:rPr>
          <w:rFonts w:hint="eastAsia" w:ascii="宋体" w:hAnsi="宋体" w:eastAsia="宋体" w:cs="宋体"/>
          <w:color w:val="000000"/>
          <w:spacing w:val="0"/>
          <w:w w:val="100"/>
          <w:position w:val="0"/>
          <w:sz w:val="21"/>
          <w:szCs w:val="21"/>
          <w:lang w:eastAsia="zh-CN"/>
        </w:rPr>
        <w:t>证</w:t>
      </w:r>
      <w:r>
        <w:rPr>
          <w:rFonts w:hint="eastAsia" w:ascii="宋体" w:hAnsi="宋体" w:eastAsia="宋体" w:cs="宋体"/>
          <w:color w:val="000000"/>
          <w:spacing w:val="0"/>
          <w:w w:val="100"/>
          <w:position w:val="0"/>
          <w:sz w:val="21"/>
          <w:szCs w:val="21"/>
        </w:rPr>
        <w:t>期内应尽的义务。</w:t>
      </w:r>
    </w:p>
    <w:p>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left"/>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若</w:t>
      </w:r>
      <w:r>
        <w:rPr>
          <w:rFonts w:hint="eastAsia" w:cs="宋体"/>
          <w:color w:val="000000"/>
          <w:spacing w:val="0"/>
          <w:w w:val="100"/>
          <w:position w:val="0"/>
          <w:sz w:val="21"/>
          <w:szCs w:val="21"/>
          <w:lang w:eastAsia="zh-CN"/>
        </w:rPr>
        <w:t>保函申请人</w:t>
      </w:r>
      <w:r>
        <w:rPr>
          <w:rFonts w:hint="eastAsia" w:ascii="宋体" w:hAnsi="宋体" w:eastAsia="宋体" w:cs="宋体"/>
          <w:color w:val="000000"/>
          <w:spacing w:val="0"/>
          <w:w w:val="100"/>
          <w:position w:val="0"/>
          <w:sz w:val="21"/>
          <w:szCs w:val="21"/>
        </w:rPr>
        <w:t>未能执行上述保证，我行在收到</w:t>
      </w:r>
      <w:r>
        <w:rPr>
          <w:rFonts w:hint="eastAsia" w:cs="宋体"/>
          <w:color w:val="000000"/>
          <w:spacing w:val="0"/>
          <w:w w:val="100"/>
          <w:position w:val="0"/>
          <w:sz w:val="21"/>
          <w:szCs w:val="21"/>
          <w:lang w:eastAsia="zh-CN"/>
        </w:rPr>
        <w:t>保函受益人</w:t>
      </w:r>
      <w:r>
        <w:rPr>
          <w:rFonts w:hint="eastAsia" w:ascii="宋体" w:hAnsi="宋体" w:eastAsia="宋体" w:cs="宋体"/>
          <w:color w:val="000000"/>
          <w:spacing w:val="0"/>
          <w:w w:val="100"/>
          <w:position w:val="0"/>
          <w:sz w:val="21"/>
          <w:szCs w:val="21"/>
        </w:rPr>
        <w:t>书面</w:t>
      </w:r>
      <w:r>
        <w:rPr>
          <w:rFonts w:hint="eastAsia" w:cs="宋体"/>
          <w:color w:val="000000"/>
          <w:spacing w:val="0"/>
          <w:w w:val="100"/>
          <w:position w:val="0"/>
          <w:sz w:val="21"/>
          <w:szCs w:val="21"/>
          <w:lang w:eastAsia="zh-CN"/>
        </w:rPr>
        <w:t>索赔</w:t>
      </w:r>
      <w:r>
        <w:rPr>
          <w:rFonts w:hint="eastAsia" w:ascii="宋体" w:hAnsi="宋体" w:eastAsia="宋体" w:cs="宋体"/>
          <w:color w:val="000000"/>
          <w:spacing w:val="0"/>
          <w:w w:val="100"/>
          <w:position w:val="0"/>
          <w:sz w:val="21"/>
          <w:szCs w:val="21"/>
        </w:rPr>
        <w:t>通知书及此正本保函后</w:t>
      </w:r>
      <w:r>
        <w:rPr>
          <w:rFonts w:hint="eastAsia" w:ascii="宋体" w:hAnsi="宋体" w:eastAsia="宋体" w:cs="宋体"/>
          <w:color w:val="000000"/>
          <w:spacing w:val="0"/>
          <w:w w:val="100"/>
          <w:position w:val="0"/>
          <w:sz w:val="21"/>
          <w:szCs w:val="21"/>
          <w:lang w:val="en-US" w:eastAsia="zh-CN"/>
        </w:rPr>
        <w:t>7</w:t>
      </w:r>
      <w:r>
        <w:rPr>
          <w:rFonts w:hint="eastAsia" w:ascii="宋体" w:hAnsi="宋体" w:eastAsia="宋体" w:cs="宋体"/>
          <w:color w:val="000000"/>
          <w:spacing w:val="0"/>
          <w:w w:val="100"/>
          <w:position w:val="0"/>
          <w:sz w:val="21"/>
          <w:szCs w:val="21"/>
        </w:rPr>
        <w:t>个工作日内，向</w:t>
      </w:r>
      <w:r>
        <w:rPr>
          <w:rFonts w:hint="eastAsia" w:cs="宋体"/>
          <w:color w:val="000000"/>
          <w:spacing w:val="0"/>
          <w:w w:val="100"/>
          <w:position w:val="0"/>
          <w:sz w:val="21"/>
          <w:szCs w:val="21"/>
          <w:lang w:eastAsia="zh-CN"/>
        </w:rPr>
        <w:t>保函受益人</w:t>
      </w:r>
      <w:r>
        <w:rPr>
          <w:rFonts w:hint="eastAsia" w:ascii="宋体" w:hAnsi="宋体" w:eastAsia="宋体" w:cs="宋体"/>
          <w:color w:val="000000"/>
          <w:spacing w:val="0"/>
          <w:w w:val="100"/>
          <w:position w:val="0"/>
          <w:sz w:val="21"/>
          <w:szCs w:val="21"/>
        </w:rPr>
        <w:t>支付累计不超过担保金额的</w:t>
      </w:r>
      <w:r>
        <w:rPr>
          <w:rFonts w:hint="eastAsia" w:cs="宋体"/>
          <w:color w:val="000000"/>
          <w:spacing w:val="0"/>
          <w:w w:val="100"/>
          <w:position w:val="0"/>
          <w:sz w:val="21"/>
          <w:szCs w:val="21"/>
          <w:lang w:eastAsia="zh-CN"/>
        </w:rPr>
        <w:t>索赔</w:t>
      </w:r>
      <w:r>
        <w:rPr>
          <w:rFonts w:hint="eastAsia" w:ascii="宋体" w:hAnsi="宋体" w:eastAsia="宋体" w:cs="宋体"/>
          <w:color w:val="000000"/>
          <w:spacing w:val="0"/>
          <w:w w:val="100"/>
          <w:position w:val="0"/>
          <w:sz w:val="21"/>
          <w:szCs w:val="21"/>
        </w:rPr>
        <w:t>款项。我行承担保证责任的条件是：</w:t>
      </w:r>
    </w:p>
    <w:p>
      <w:pPr>
        <w:pStyle w:val="41"/>
        <w:keepNext w:val="0"/>
        <w:keepLines w:val="0"/>
        <w:pageBreakBefore w:val="0"/>
        <w:widowControl w:val="0"/>
        <w:shd w:val="clear" w:color="auto" w:fill="auto"/>
        <w:tabs>
          <w:tab w:val="left" w:pos="781"/>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1"/>
          <w:szCs w:val="21"/>
          <w:lang w:eastAsia="zh-CN"/>
        </w:rPr>
      </w:pPr>
      <w:bookmarkStart w:id="164" w:name="bookmark0"/>
      <w:r>
        <w:rPr>
          <w:rFonts w:hint="eastAsia" w:ascii="宋体" w:hAnsi="宋体" w:eastAsia="宋体" w:cs="宋体"/>
          <w:color w:val="000000"/>
          <w:spacing w:val="0"/>
          <w:w w:val="100"/>
          <w:position w:val="0"/>
          <w:sz w:val="21"/>
          <w:szCs w:val="21"/>
        </w:rPr>
        <w:t>1</w:t>
      </w:r>
      <w:bookmarkEnd w:id="164"/>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rPr>
        <w:tab/>
      </w:r>
      <w:r>
        <w:rPr>
          <w:rFonts w:hint="eastAsia" w:cs="宋体"/>
          <w:color w:val="000000"/>
          <w:spacing w:val="0"/>
          <w:w w:val="100"/>
          <w:position w:val="0"/>
          <w:sz w:val="21"/>
          <w:szCs w:val="21"/>
          <w:lang w:eastAsia="zh-CN"/>
        </w:rPr>
        <w:t>保函受益人索赔</w:t>
      </w:r>
      <w:r>
        <w:rPr>
          <w:rFonts w:hint="eastAsia" w:ascii="宋体" w:hAnsi="宋体" w:eastAsia="宋体" w:cs="宋体"/>
          <w:color w:val="000000"/>
          <w:spacing w:val="0"/>
          <w:w w:val="100"/>
          <w:position w:val="0"/>
          <w:sz w:val="21"/>
          <w:szCs w:val="21"/>
        </w:rPr>
        <w:t>通知书</w:t>
      </w:r>
      <w:r>
        <w:rPr>
          <w:rFonts w:hint="eastAsia" w:cs="宋体"/>
          <w:color w:val="000000"/>
          <w:spacing w:val="0"/>
          <w:w w:val="100"/>
          <w:position w:val="0"/>
          <w:sz w:val="21"/>
          <w:szCs w:val="21"/>
          <w:lang w:eastAsia="zh-CN"/>
        </w:rPr>
        <w:t>应</w:t>
      </w:r>
      <w:r>
        <w:rPr>
          <w:rFonts w:hint="eastAsia" w:ascii="宋体" w:hAnsi="宋体" w:eastAsia="宋体" w:cs="宋体"/>
          <w:color w:val="000000"/>
          <w:spacing w:val="0"/>
          <w:w w:val="100"/>
          <w:position w:val="0"/>
          <w:sz w:val="21"/>
          <w:szCs w:val="21"/>
        </w:rPr>
        <w:t>写明</w:t>
      </w:r>
      <w:r>
        <w:rPr>
          <w:rFonts w:hint="eastAsia" w:cs="宋体"/>
          <w:color w:val="000000"/>
          <w:spacing w:val="0"/>
          <w:w w:val="100"/>
          <w:position w:val="0"/>
          <w:sz w:val="21"/>
          <w:szCs w:val="21"/>
          <w:lang w:eastAsia="zh-CN"/>
        </w:rPr>
        <w:t>保函申请人</w:t>
      </w:r>
      <w:r>
        <w:rPr>
          <w:rFonts w:hint="eastAsia" w:ascii="宋体" w:hAnsi="宋体" w:eastAsia="宋体" w:cs="宋体"/>
          <w:color w:val="000000"/>
          <w:spacing w:val="0"/>
          <w:w w:val="100"/>
          <w:position w:val="0"/>
          <w:sz w:val="21"/>
          <w:szCs w:val="21"/>
        </w:rPr>
        <w:t>未能严格执行合同有关质</w:t>
      </w:r>
      <w:r>
        <w:rPr>
          <w:rFonts w:hint="eastAsia" w:ascii="宋体" w:hAnsi="宋体" w:eastAsia="宋体" w:cs="宋体"/>
          <w:color w:val="000000"/>
          <w:spacing w:val="0"/>
          <w:w w:val="100"/>
          <w:position w:val="0"/>
          <w:sz w:val="21"/>
          <w:szCs w:val="21"/>
          <w:lang w:eastAsia="zh-CN"/>
        </w:rPr>
        <w:t>量保证</w:t>
      </w:r>
      <w:r>
        <w:rPr>
          <w:rFonts w:hint="eastAsia" w:ascii="宋体" w:hAnsi="宋体" w:eastAsia="宋体" w:cs="宋体"/>
          <w:color w:val="000000"/>
          <w:spacing w:val="0"/>
          <w:w w:val="100"/>
          <w:position w:val="0"/>
          <w:sz w:val="21"/>
          <w:szCs w:val="21"/>
        </w:rPr>
        <w:t>条款</w:t>
      </w:r>
      <w:r>
        <w:rPr>
          <w:rFonts w:hint="eastAsia" w:ascii="宋体" w:hAnsi="宋体" w:eastAsia="宋体" w:cs="宋体"/>
          <w:color w:val="000000"/>
          <w:spacing w:val="0"/>
          <w:w w:val="100"/>
          <w:position w:val="0"/>
          <w:sz w:val="21"/>
          <w:szCs w:val="21"/>
          <w:lang w:eastAsia="zh-CN"/>
        </w:rPr>
        <w:t>及未</w:t>
      </w:r>
      <w:r>
        <w:rPr>
          <w:rFonts w:hint="eastAsia" w:ascii="宋体" w:hAnsi="宋体" w:eastAsia="宋体" w:cs="宋体"/>
          <w:color w:val="000000"/>
          <w:spacing w:val="0"/>
          <w:w w:val="100"/>
          <w:position w:val="0"/>
          <w:sz w:val="21"/>
          <w:szCs w:val="21"/>
        </w:rPr>
        <w:t>按合同规定履行其质量保</w:t>
      </w:r>
      <w:r>
        <w:rPr>
          <w:rFonts w:hint="eastAsia" w:ascii="宋体" w:hAnsi="宋体" w:eastAsia="宋体" w:cs="宋体"/>
          <w:color w:val="000000"/>
          <w:spacing w:val="0"/>
          <w:w w:val="100"/>
          <w:position w:val="0"/>
          <w:sz w:val="21"/>
          <w:szCs w:val="21"/>
          <w:lang w:eastAsia="zh-CN"/>
        </w:rPr>
        <w:t>证</w:t>
      </w:r>
      <w:r>
        <w:rPr>
          <w:rFonts w:hint="eastAsia" w:ascii="宋体" w:hAnsi="宋体" w:eastAsia="宋体" w:cs="宋体"/>
          <w:color w:val="000000"/>
          <w:spacing w:val="0"/>
          <w:w w:val="100"/>
          <w:position w:val="0"/>
          <w:sz w:val="21"/>
          <w:szCs w:val="21"/>
        </w:rPr>
        <w:t>期内应尽义务的事实</w:t>
      </w:r>
      <w:r>
        <w:rPr>
          <w:rFonts w:hint="eastAsia" w:ascii="宋体" w:hAnsi="宋体" w:eastAsia="宋体" w:cs="宋体"/>
          <w:color w:val="000000"/>
          <w:spacing w:val="0"/>
          <w:w w:val="100"/>
          <w:position w:val="0"/>
          <w:sz w:val="21"/>
          <w:szCs w:val="21"/>
          <w:lang w:eastAsia="zh-CN"/>
        </w:rPr>
        <w:t>。</w:t>
      </w:r>
    </w:p>
    <w:p>
      <w:pPr>
        <w:pStyle w:val="41"/>
        <w:keepNext w:val="0"/>
        <w:keepLines w:val="0"/>
        <w:pageBreakBefore w:val="0"/>
        <w:widowControl w:val="0"/>
        <w:shd w:val="clear" w:color="auto" w:fill="auto"/>
        <w:tabs>
          <w:tab w:val="left" w:pos="790"/>
        </w:tabs>
        <w:kinsoku/>
        <w:wordWrap/>
        <w:overflowPunct/>
        <w:topLinePunct w:val="0"/>
        <w:autoSpaceDE/>
        <w:autoSpaceDN/>
        <w:bidi w:val="0"/>
        <w:adjustRightInd/>
        <w:snapToGrid/>
        <w:spacing w:before="0" w:after="0" w:line="360" w:lineRule="auto"/>
        <w:ind w:left="580" w:right="0" w:hanging="220"/>
        <w:jc w:val="left"/>
        <w:textAlignment w:val="auto"/>
        <w:rPr>
          <w:rFonts w:hint="eastAsia" w:cs="宋体"/>
          <w:color w:val="000000"/>
          <w:spacing w:val="0"/>
          <w:w w:val="100"/>
          <w:position w:val="0"/>
          <w:sz w:val="21"/>
          <w:szCs w:val="21"/>
          <w:lang w:eastAsia="zh-CN"/>
        </w:rPr>
      </w:pPr>
      <w:bookmarkStart w:id="165" w:name="bookmark1"/>
      <w:r>
        <w:rPr>
          <w:rFonts w:hint="eastAsia" w:ascii="宋体" w:hAnsi="宋体" w:eastAsia="宋体" w:cs="宋体"/>
          <w:color w:val="000000"/>
          <w:spacing w:val="0"/>
          <w:w w:val="100"/>
          <w:position w:val="0"/>
          <w:sz w:val="21"/>
          <w:szCs w:val="21"/>
        </w:rPr>
        <w:t>2</w:t>
      </w:r>
      <w:bookmarkEnd w:id="165"/>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rPr>
        <w:tab/>
      </w:r>
      <w:r>
        <w:rPr>
          <w:rFonts w:hint="eastAsia" w:cs="宋体"/>
          <w:color w:val="000000"/>
          <w:spacing w:val="0"/>
          <w:w w:val="100"/>
          <w:position w:val="0"/>
          <w:sz w:val="21"/>
          <w:szCs w:val="21"/>
          <w:lang w:eastAsia="zh-CN"/>
        </w:rPr>
        <w:t>保函受益人索赔</w:t>
      </w:r>
      <w:r>
        <w:rPr>
          <w:rFonts w:hint="eastAsia" w:ascii="宋体" w:hAnsi="宋体" w:eastAsia="宋体" w:cs="宋体"/>
          <w:color w:val="000000"/>
          <w:spacing w:val="0"/>
          <w:w w:val="100"/>
          <w:position w:val="0"/>
          <w:sz w:val="21"/>
          <w:szCs w:val="21"/>
        </w:rPr>
        <w:t>通知书须由</w:t>
      </w:r>
      <w:r>
        <w:rPr>
          <w:rFonts w:hint="eastAsia" w:cs="宋体"/>
          <w:color w:val="000000"/>
          <w:spacing w:val="0"/>
          <w:w w:val="100"/>
          <w:position w:val="0"/>
          <w:sz w:val="21"/>
          <w:szCs w:val="21"/>
          <w:lang w:eastAsia="zh-CN"/>
        </w:rPr>
        <w:t>保函受益人</w:t>
      </w:r>
      <w:r>
        <w:rPr>
          <w:rFonts w:hint="eastAsia" w:ascii="宋体" w:hAnsi="宋体" w:eastAsia="宋体" w:cs="宋体"/>
          <w:color w:val="000000"/>
          <w:spacing w:val="0"/>
          <w:w w:val="100"/>
          <w:position w:val="0"/>
          <w:sz w:val="21"/>
          <w:szCs w:val="21"/>
        </w:rPr>
        <w:t>法定代表人或其授权代表签字并加盖公章</w:t>
      </w:r>
      <w:r>
        <w:rPr>
          <w:rFonts w:hint="eastAsia" w:cs="宋体"/>
          <w:color w:val="000000"/>
          <w:spacing w:val="0"/>
          <w:w w:val="100"/>
          <w:position w:val="0"/>
          <w:sz w:val="21"/>
          <w:szCs w:val="21"/>
          <w:lang w:eastAsia="zh-CN"/>
        </w:rPr>
        <w:t>。</w:t>
      </w:r>
    </w:p>
    <w:p>
      <w:pPr>
        <w:pStyle w:val="41"/>
        <w:keepNext w:val="0"/>
        <w:keepLines w:val="0"/>
        <w:pageBreakBefore w:val="0"/>
        <w:widowControl w:val="0"/>
        <w:shd w:val="clear" w:color="auto" w:fill="auto"/>
        <w:tabs>
          <w:tab w:val="left" w:pos="790"/>
        </w:tabs>
        <w:kinsoku/>
        <w:wordWrap/>
        <w:overflowPunct/>
        <w:topLinePunct w:val="0"/>
        <w:autoSpaceDE/>
        <w:autoSpaceDN/>
        <w:bidi w:val="0"/>
        <w:adjustRightInd/>
        <w:snapToGrid/>
        <w:spacing w:before="0" w:after="0" w:line="360" w:lineRule="auto"/>
        <w:ind w:left="580" w:right="0" w:hanging="220"/>
        <w:jc w:val="left"/>
        <w:textAlignment w:val="auto"/>
        <w:rPr>
          <w:rFonts w:hint="eastAsia" w:ascii="宋体" w:hAnsi="宋体" w:eastAsia="宋体" w:cs="宋体"/>
          <w:sz w:val="21"/>
          <w:szCs w:val="21"/>
        </w:rPr>
      </w:pPr>
      <w:r>
        <w:rPr>
          <w:rFonts w:hint="eastAsia" w:cs="宋体"/>
          <w:color w:val="000000"/>
          <w:spacing w:val="0"/>
          <w:w w:val="100"/>
          <w:position w:val="0"/>
          <w:sz w:val="21"/>
          <w:szCs w:val="21"/>
          <w:lang w:eastAsia="zh-CN"/>
        </w:rPr>
        <w:t>本保</w:t>
      </w:r>
      <w:r>
        <w:rPr>
          <w:rFonts w:hint="eastAsia" w:ascii="宋体" w:hAnsi="宋体" w:eastAsia="宋体" w:cs="宋体"/>
          <w:color w:val="000000"/>
          <w:spacing w:val="0"/>
          <w:w w:val="100"/>
          <w:position w:val="0"/>
          <w:sz w:val="21"/>
          <w:szCs w:val="21"/>
        </w:rPr>
        <w:t>函</w:t>
      </w:r>
      <w:r>
        <w:rPr>
          <w:rFonts w:hint="eastAsia" w:cs="宋体"/>
          <w:color w:val="000000"/>
          <w:spacing w:val="0"/>
          <w:w w:val="100"/>
          <w:position w:val="0"/>
          <w:sz w:val="21"/>
          <w:szCs w:val="21"/>
          <w:lang w:eastAsia="zh-CN"/>
        </w:rPr>
        <w:t>有效期自</w:t>
      </w:r>
      <w:r>
        <w:rPr>
          <w:rFonts w:hint="eastAsia" w:cs="宋体"/>
          <w:color w:val="000000"/>
          <w:spacing w:val="0"/>
          <w:w w:val="100"/>
          <w:position w:val="0"/>
          <w:sz w:val="21"/>
          <w:szCs w:val="21"/>
          <w:lang w:val="en-US" w:eastAsia="zh-CN"/>
        </w:rPr>
        <w:t xml:space="preserve">   </w:t>
      </w:r>
      <w:r>
        <w:rPr>
          <w:rFonts w:hint="eastAsia" w:ascii="宋体" w:hAnsi="宋体" w:eastAsia="宋体" w:cs="宋体"/>
          <w:color w:val="000000"/>
          <w:spacing w:val="0"/>
          <w:w w:val="100"/>
          <w:position w:val="0"/>
          <w:sz w:val="21"/>
          <w:szCs w:val="21"/>
        </w:rPr>
        <w:t>年</w:t>
      </w:r>
      <w:r>
        <w:rPr>
          <w:rFonts w:hint="eastAsia" w:cs="宋体"/>
          <w:color w:val="000000"/>
          <w:spacing w:val="0"/>
          <w:w w:val="100"/>
          <w:position w:val="0"/>
          <w:sz w:val="21"/>
          <w:szCs w:val="21"/>
          <w:lang w:val="en-US" w:eastAsia="zh-CN"/>
        </w:rPr>
        <w:t xml:space="preserve">  </w:t>
      </w:r>
      <w:r>
        <w:rPr>
          <w:rFonts w:hint="eastAsia" w:ascii="宋体" w:hAnsi="宋体" w:eastAsia="宋体" w:cs="宋体"/>
          <w:color w:val="000000"/>
          <w:spacing w:val="0"/>
          <w:w w:val="100"/>
          <w:position w:val="0"/>
          <w:sz w:val="21"/>
          <w:szCs w:val="21"/>
        </w:rPr>
        <w:t>月</w:t>
      </w:r>
      <w:r>
        <w:rPr>
          <w:rFonts w:hint="eastAsia" w:cs="宋体"/>
          <w:color w:val="000000"/>
          <w:spacing w:val="0"/>
          <w:w w:val="100"/>
          <w:position w:val="0"/>
          <w:sz w:val="21"/>
          <w:szCs w:val="21"/>
          <w:lang w:val="en-US" w:eastAsia="zh-CN"/>
        </w:rPr>
        <w:t xml:space="preserve">   </w:t>
      </w:r>
      <w:r>
        <w:rPr>
          <w:rFonts w:hint="eastAsia" w:ascii="宋体" w:hAnsi="宋体" w:eastAsia="宋体" w:cs="宋体"/>
          <w:color w:val="000000"/>
          <w:spacing w:val="0"/>
          <w:w w:val="100"/>
          <w:position w:val="0"/>
          <w:sz w:val="21"/>
          <w:szCs w:val="21"/>
        </w:rPr>
        <w:t>日</w:t>
      </w:r>
      <w:r>
        <w:rPr>
          <w:rFonts w:hint="eastAsia" w:cs="宋体"/>
          <w:color w:val="000000"/>
          <w:spacing w:val="0"/>
          <w:w w:val="100"/>
          <w:position w:val="0"/>
          <w:sz w:val="21"/>
          <w:szCs w:val="21"/>
          <w:lang w:eastAsia="zh-CN"/>
        </w:rPr>
        <w:t>至</w:t>
      </w:r>
      <w:r>
        <w:rPr>
          <w:rFonts w:hint="eastAsia" w:cs="宋体"/>
          <w:color w:val="000000"/>
          <w:spacing w:val="0"/>
          <w:w w:val="100"/>
          <w:position w:val="0"/>
          <w:sz w:val="21"/>
          <w:szCs w:val="21"/>
          <w:lang w:val="en-US" w:eastAsia="zh-CN"/>
        </w:rPr>
        <w:t xml:space="preserve">   年  月  日止</w:t>
      </w:r>
      <w:r>
        <w:rPr>
          <w:rFonts w:hint="eastAsia" w:ascii="宋体" w:hAnsi="宋体" w:eastAsia="宋体" w:cs="宋体"/>
          <w:color w:val="000000"/>
          <w:spacing w:val="0"/>
          <w:w w:val="100"/>
          <w:position w:val="0"/>
          <w:sz w:val="21"/>
          <w:szCs w:val="21"/>
        </w:rPr>
        <w:t>。</w:t>
      </w:r>
    </w:p>
    <w:p>
      <w:pPr>
        <w:pStyle w:val="41"/>
        <w:keepNext w:val="0"/>
        <w:keepLines w:val="0"/>
        <w:pageBreakBefore w:val="0"/>
        <w:widowControl w:val="0"/>
        <w:shd w:val="clear" w:color="auto" w:fill="auto"/>
        <w:tabs>
          <w:tab w:val="left" w:pos="6037"/>
        </w:tabs>
        <w:kinsoku/>
        <w:wordWrap/>
        <w:overflowPunct/>
        <w:topLinePunct w:val="0"/>
        <w:autoSpaceDE/>
        <w:autoSpaceDN/>
        <w:bidi w:val="0"/>
        <w:adjustRightInd/>
        <w:snapToGrid/>
        <w:spacing w:before="0" w:after="0" w:line="360" w:lineRule="auto"/>
        <w:ind w:right="0"/>
        <w:jc w:val="left"/>
        <w:textAlignment w:val="auto"/>
        <w:rPr>
          <w:rFonts w:hint="eastAsia" w:ascii="宋体" w:hAnsi="宋体" w:eastAsia="宋体" w:cs="宋体"/>
          <w:color w:val="000000"/>
          <w:spacing w:val="0"/>
          <w:w w:val="100"/>
          <w:position w:val="0"/>
          <w:sz w:val="21"/>
          <w:szCs w:val="21"/>
          <w:lang w:eastAsia="zh-CN"/>
        </w:rPr>
      </w:pPr>
      <w:r>
        <w:rPr>
          <w:rFonts w:hint="eastAsia" w:ascii="宋体" w:hAnsi="宋体" w:eastAsia="宋体" w:cs="宋体"/>
          <w:color w:val="000000"/>
          <w:spacing w:val="0"/>
          <w:w w:val="100"/>
          <w:position w:val="0"/>
          <w:sz w:val="21"/>
          <w:szCs w:val="21"/>
        </w:rPr>
        <w:t>本保函到期后，请将正本保函退回我行注销，但无论正本是否退回, 本保函均告失效。</w:t>
      </w:r>
      <w:r>
        <w:rPr>
          <w:rFonts w:hint="eastAsia" w:ascii="宋体" w:hAnsi="宋体" w:eastAsia="宋体" w:cs="宋体"/>
          <w:color w:val="000000"/>
          <w:spacing w:val="0"/>
          <w:w w:val="100"/>
          <w:position w:val="0"/>
          <w:sz w:val="21"/>
          <w:szCs w:val="21"/>
          <w:lang w:eastAsia="zh-CN"/>
        </w:rPr>
        <w:t>任何索赔要求务必于本保函到期日之前送达我行。</w:t>
      </w:r>
    </w:p>
    <w:p>
      <w:pPr>
        <w:pStyle w:val="41"/>
        <w:keepNext w:val="0"/>
        <w:keepLines w:val="0"/>
        <w:pageBreakBefore w:val="0"/>
        <w:widowControl w:val="0"/>
        <w:shd w:val="clear" w:color="auto" w:fill="auto"/>
        <w:tabs>
          <w:tab w:val="left" w:pos="6037"/>
        </w:tabs>
        <w:kinsoku/>
        <w:wordWrap/>
        <w:overflowPunct/>
        <w:topLinePunct w:val="0"/>
        <w:autoSpaceDE/>
        <w:autoSpaceDN/>
        <w:bidi w:val="0"/>
        <w:adjustRightInd/>
        <w:snapToGrid/>
        <w:spacing w:before="0" w:after="0" w:line="360" w:lineRule="auto"/>
        <w:ind w:left="0" w:right="0" w:firstLine="3893" w:firstLineChars="1854"/>
        <w:jc w:val="left"/>
        <w:textAlignment w:val="auto"/>
        <w:rPr>
          <w:rFonts w:hint="eastAsia" w:ascii="宋体" w:hAnsi="宋体" w:eastAsia="宋体" w:cs="宋体"/>
          <w:color w:val="000000"/>
          <w:spacing w:val="0"/>
          <w:w w:val="100"/>
          <w:position w:val="0"/>
          <w:sz w:val="21"/>
          <w:szCs w:val="21"/>
          <w:lang w:eastAsia="zh-CN"/>
        </w:rPr>
      </w:pPr>
      <w:r>
        <w:rPr>
          <w:rFonts w:hint="eastAsia" w:cs="宋体"/>
          <w:color w:val="000000"/>
          <w:spacing w:val="0"/>
          <w:w w:val="100"/>
          <w:position w:val="0"/>
          <w:sz w:val="21"/>
          <w:szCs w:val="21"/>
          <w:lang w:eastAsia="zh-CN"/>
        </w:rPr>
        <w:t>出函行名称（盖章）</w:t>
      </w:r>
      <w:r>
        <w:rPr>
          <w:rFonts w:hint="eastAsia" w:ascii="宋体" w:hAnsi="宋体" w:eastAsia="宋体" w:cs="宋体"/>
          <w:color w:val="000000"/>
          <w:spacing w:val="0"/>
          <w:w w:val="100"/>
          <w:position w:val="0"/>
          <w:sz w:val="21"/>
          <w:szCs w:val="21"/>
          <w:lang w:eastAsia="zh-CN"/>
        </w:rPr>
        <w:t>：</w:t>
      </w:r>
    </w:p>
    <w:p>
      <w:pPr>
        <w:pStyle w:val="41"/>
        <w:keepNext w:val="0"/>
        <w:keepLines w:val="0"/>
        <w:pageBreakBefore w:val="0"/>
        <w:widowControl w:val="0"/>
        <w:shd w:val="clear" w:color="auto" w:fill="auto"/>
        <w:tabs>
          <w:tab w:val="left" w:pos="6037"/>
        </w:tabs>
        <w:kinsoku/>
        <w:wordWrap/>
        <w:overflowPunct/>
        <w:topLinePunct w:val="0"/>
        <w:autoSpaceDE/>
        <w:autoSpaceDN/>
        <w:bidi w:val="0"/>
        <w:adjustRightInd/>
        <w:snapToGrid/>
        <w:spacing w:before="0" w:after="0" w:line="360" w:lineRule="auto"/>
        <w:ind w:right="0" w:firstLine="3150" w:firstLineChars="1500"/>
        <w:jc w:val="left"/>
        <w:textAlignment w:val="auto"/>
        <w:rPr>
          <w:rFonts w:hint="eastAsia" w:ascii="宋体" w:hAnsi="宋体" w:eastAsia="宋体" w:cs="宋体"/>
          <w:color w:val="000000"/>
          <w:spacing w:val="0"/>
          <w:w w:val="100"/>
          <w:position w:val="0"/>
          <w:sz w:val="21"/>
          <w:szCs w:val="21"/>
          <w:lang w:val="en-US" w:eastAsia="zh-CN"/>
        </w:rPr>
      </w:pPr>
      <w:r>
        <w:rPr>
          <w:rFonts w:hint="eastAsia" w:cs="宋体"/>
          <w:color w:val="000000"/>
          <w:spacing w:val="0"/>
          <w:w w:val="100"/>
          <w:position w:val="0"/>
          <w:sz w:val="21"/>
          <w:szCs w:val="21"/>
          <w:lang w:eastAsia="zh-CN"/>
        </w:rPr>
        <w:t>法定</w:t>
      </w:r>
      <w:r>
        <w:rPr>
          <w:rFonts w:hint="eastAsia" w:ascii="宋体" w:hAnsi="宋体" w:eastAsia="宋体" w:cs="宋体"/>
          <w:color w:val="000000"/>
          <w:spacing w:val="0"/>
          <w:w w:val="100"/>
          <w:position w:val="0"/>
          <w:sz w:val="21"/>
          <w:szCs w:val="21"/>
          <w:lang w:eastAsia="zh-CN"/>
        </w:rPr>
        <w:t>代表</w:t>
      </w:r>
      <w:r>
        <w:rPr>
          <w:rFonts w:hint="eastAsia" w:cs="宋体"/>
          <w:color w:val="000000"/>
          <w:spacing w:val="0"/>
          <w:w w:val="100"/>
          <w:position w:val="0"/>
          <w:sz w:val="21"/>
          <w:szCs w:val="21"/>
          <w:lang w:eastAsia="zh-CN"/>
        </w:rPr>
        <w:t>人或授权代表（签字或盖章）</w:t>
      </w:r>
      <w:r>
        <w:rPr>
          <w:rFonts w:hint="eastAsia" w:ascii="宋体" w:hAnsi="宋体" w:eastAsia="宋体" w:cs="宋体"/>
          <w:color w:val="000000"/>
          <w:spacing w:val="0"/>
          <w:w w:val="100"/>
          <w:position w:val="0"/>
          <w:sz w:val="21"/>
          <w:szCs w:val="21"/>
          <w:lang w:eastAsia="zh-CN"/>
        </w:rPr>
        <w:t>：</w:t>
      </w:r>
    </w:p>
    <w:p>
      <w:pPr>
        <w:spacing w:line="300" w:lineRule="auto"/>
        <w:jc w:val="center"/>
        <w:outlineLvl w:val="0"/>
        <w:rPr>
          <w:rFonts w:hint="eastAsia" w:ascii="宋体" w:hAnsi="宋体" w:eastAsia="宋体" w:cs="宋体"/>
          <w:b/>
          <w:bCs w:val="0"/>
          <w:snapToGrid/>
          <w:kern w:val="44"/>
          <w:sz w:val="32"/>
          <w:szCs w:val="30"/>
          <w:lang w:val="en-US" w:eastAsia="zh-CN" w:bidi="ar-SA"/>
        </w:rPr>
      </w:pPr>
      <w:r>
        <w:rPr>
          <w:rFonts w:hint="eastAsia" w:ascii="宋体" w:hAnsi="宋体" w:cs="宋体"/>
        </w:rPr>
        <w:br w:type="page"/>
      </w:r>
      <w:bookmarkStart w:id="166" w:name="_Toc480358211"/>
      <w:bookmarkStart w:id="167" w:name="_Toc19905"/>
      <w:r>
        <w:rPr>
          <w:rFonts w:hint="eastAsia" w:ascii="宋体" w:hAnsi="宋体" w:eastAsia="宋体" w:cs="宋体"/>
          <w:b/>
          <w:bCs w:val="0"/>
          <w:snapToGrid/>
          <w:kern w:val="44"/>
          <w:sz w:val="32"/>
          <w:szCs w:val="30"/>
          <w:lang w:val="en-US" w:eastAsia="zh-CN" w:bidi="ar-SA"/>
        </w:rPr>
        <w:t>第七章  技术规范</w:t>
      </w:r>
      <w:bookmarkEnd w:id="166"/>
      <w:bookmarkEnd w:id="167"/>
    </w:p>
    <w:p>
      <w:pPr>
        <w:spacing w:line="360" w:lineRule="auto"/>
        <w:rPr>
          <w:rFonts w:hint="eastAsia" w:ascii="宋体" w:hAnsi="宋体" w:cs="宋体"/>
        </w:rPr>
      </w:pPr>
    </w:p>
    <w:p>
      <w:pPr>
        <w:spacing w:line="360" w:lineRule="auto"/>
        <w:rPr>
          <w:rFonts w:hint="eastAsia" w:ascii="宋体" w:hAnsi="宋体" w:cs="宋体"/>
          <w:lang w:eastAsia="zh-CN"/>
        </w:rPr>
      </w:pPr>
      <w:r>
        <w:rPr>
          <w:rFonts w:hint="eastAsia" w:ascii="宋体" w:hAnsi="宋体" w:cs="宋体"/>
        </w:rPr>
        <w:t>详细参见附件</w:t>
      </w:r>
      <w:r>
        <w:rPr>
          <w:rFonts w:hint="eastAsia" w:ascii="宋体" w:hAnsi="宋体" w:cs="宋体"/>
          <w:lang w:eastAsia="zh-CN"/>
        </w:rPr>
        <w:t>：</w:t>
      </w:r>
    </w:p>
    <w:p>
      <w:pPr>
        <w:spacing w:line="360" w:lineRule="auto"/>
        <w:rPr>
          <w:rFonts w:ascii="宋体" w:hAnsi="宋体" w:cs="宋体"/>
        </w:rPr>
      </w:pPr>
      <w:r>
        <w:rPr>
          <w:rFonts w:hint="eastAsia" w:ascii="宋体" w:hAnsi="宋体" w:cs="宋体"/>
        </w:rPr>
        <w:t>《</w:t>
      </w:r>
      <w:r>
        <w:rPr>
          <w:rFonts w:hint="eastAsia" w:ascii="宋体" w:hAnsi="宋体" w:cs="宋体"/>
          <w:lang w:eastAsia="zh-CN"/>
        </w:rPr>
        <w:t>辰隆200MW/400MWh新能源集中式储能项目一期工程</w:t>
      </w:r>
      <w:r>
        <w:rPr>
          <w:rFonts w:hint="eastAsia" w:ascii="宋体" w:hAnsi="宋体" w:cs="宋体"/>
          <w:color w:val="auto"/>
          <w:highlight w:val="none"/>
          <w:lang w:val="en-US" w:eastAsia="zh-CN"/>
        </w:rPr>
        <w:t>220kV电力变压器及其附属设备技术规范书</w:t>
      </w:r>
      <w:r>
        <w:rPr>
          <w:rFonts w:hint="eastAsia" w:ascii="宋体" w:hAnsi="宋体" w:cs="宋体"/>
        </w:rPr>
        <w:t>》</w:t>
      </w:r>
      <w:r>
        <w:rPr>
          <w:rFonts w:hint="eastAsia" w:ascii="宋体" w:hAnsi="宋体" w:cs="宋体"/>
          <w:lang w:eastAsia="zh-CN"/>
        </w:rPr>
        <w:t>及图纸</w:t>
      </w:r>
      <w:r>
        <w:rPr>
          <w:rFonts w:hint="eastAsia" w:ascii="宋体" w:hAnsi="宋体" w:cs="宋体"/>
        </w:rPr>
        <w:t>。</w:t>
      </w:r>
    </w:p>
    <w:p>
      <w:pPr>
        <w:spacing w:line="300" w:lineRule="auto"/>
        <w:rPr>
          <w:rFonts w:ascii="宋体" w:hAnsi="宋体" w:cs="宋体"/>
        </w:rPr>
      </w:pPr>
    </w:p>
    <w:p/>
    <w:sectPr>
      <w:headerReference r:id="rId10" w:type="default"/>
      <w:pgSz w:w="11906" w:h="16838"/>
      <w:pgMar w:top="1418" w:right="1644" w:bottom="1418" w:left="164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8"/>
      </w:rPr>
    </w:pPr>
    <w:r>
      <w:fldChar w:fldCharType="begin"/>
    </w:r>
    <w:r>
      <w:rPr>
        <w:rStyle w:val="28"/>
      </w:rPr>
      <w:instrText xml:space="preserve">PAGE  </w:instrText>
    </w:r>
    <w: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page" w:x="5785" w:y="444"/>
      <w:rPr>
        <w:rStyle w:val="28"/>
      </w:rPr>
    </w:pPr>
    <w:r>
      <w:fldChar w:fldCharType="begin"/>
    </w:r>
    <w:r>
      <w:rPr>
        <w:rStyle w:val="28"/>
      </w:rPr>
      <w:instrText xml:space="preserve">PAGE  </w:instrText>
    </w:r>
    <w:r>
      <w:fldChar w:fldCharType="separate"/>
    </w:r>
    <w:r>
      <w:rPr>
        <w:rStyle w:val="28"/>
      </w:rPr>
      <w:t>13</w:t>
    </w:r>
    <w:r>
      <w:fldChar w:fldCharType="end"/>
    </w:r>
  </w:p>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8"/>
      </w:rPr>
    </w:pPr>
    <w:r>
      <w:fldChar w:fldCharType="begin"/>
    </w:r>
    <w:r>
      <w:rPr>
        <w:rStyle w:val="28"/>
      </w:rPr>
      <w:instrText xml:space="preserve">PAGE  </w:instrTex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both"/>
      <w:rPr>
        <w:sz w:val="18"/>
        <w:szCs w:val="18"/>
      </w:rPr>
    </w:pPr>
    <w:r>
      <w:rPr>
        <w:rFonts w:hint="eastAsia"/>
        <w:sz w:val="18"/>
        <w:szCs w:val="18"/>
        <w:u w:val="single"/>
        <w:lang w:val="en-US" w:eastAsia="zh-CN"/>
      </w:rPr>
      <w:t>辰隆200MW/400MWh新能源集中式储能项目一期工程                220kV电力变压器及其附属设备招标</w:t>
    </w:r>
  </w:p>
  <w:p>
    <w:pPr>
      <w:spacing w:line="360" w:lineRule="auto"/>
      <w:ind w:left="1050" w:hanging="1200" w:hangingChars="5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both"/>
      <w:rPr>
        <w:sz w:val="18"/>
        <w:szCs w:val="18"/>
      </w:rPr>
    </w:pPr>
    <w:r>
      <w:rPr>
        <w:rFonts w:hint="eastAsia"/>
        <w:sz w:val="18"/>
        <w:szCs w:val="18"/>
        <w:u w:val="single"/>
        <w:lang w:val="en-US" w:eastAsia="zh-CN"/>
      </w:rPr>
      <w:t>辰隆200MW/400MWh新能源集中式储能项目一期工程                220kV电力变压器及其附属设备招标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both"/>
    </w:pPr>
    <w:r>
      <w:rPr>
        <w:rFonts w:hint="eastAsia"/>
        <w:sz w:val="21"/>
        <w:szCs w:val="21"/>
        <w:u w:val="single"/>
        <w:lang w:val="en-US" w:eastAsia="zh-CN"/>
      </w:rPr>
      <w:t>辰隆200MW/400MWh新能源集中式储能项目一期工程                                                      220kV电力变压器及其附属设备招标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both"/>
      <w:rPr>
        <w:sz w:val="18"/>
        <w:szCs w:val="18"/>
      </w:rPr>
    </w:pPr>
    <w:r>
      <w:rPr>
        <w:rFonts w:hint="eastAsia" w:cs="Times New Roman"/>
        <w:b w:val="0"/>
        <w:bCs w:val="0"/>
        <w:sz w:val="18"/>
        <w:szCs w:val="18"/>
        <w:u w:val="single"/>
        <w:lang w:val="en-US" w:eastAsia="zh-CN"/>
      </w:rPr>
      <w:t>辰隆200MW/400MWh新能源集中式储能项目一期工程</w:t>
    </w:r>
    <w:r>
      <w:rPr>
        <w:rFonts w:hint="eastAsia"/>
        <w:sz w:val="18"/>
        <w:szCs w:val="18"/>
        <w:u w:val="single"/>
        <w:lang w:val="en-US" w:eastAsia="zh-CN"/>
      </w:rPr>
      <w:t xml:space="preserve">                220kV电力变压器及其附属设备招标</w:t>
    </w:r>
  </w:p>
  <w:p>
    <w:pPr>
      <w:pStyle w:val="1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1895D"/>
    <w:multiLevelType w:val="singleLevel"/>
    <w:tmpl w:val="81D1895D"/>
    <w:lvl w:ilvl="0" w:tentative="0">
      <w:start w:val="2"/>
      <w:numFmt w:val="chineseCounting"/>
      <w:suff w:val="nothing"/>
      <w:lvlText w:val="%1、"/>
      <w:lvlJc w:val="left"/>
      <w:rPr>
        <w:rFonts w:hint="eastAsia"/>
      </w:rPr>
    </w:lvl>
  </w:abstractNum>
  <w:abstractNum w:abstractNumId="1">
    <w:nsid w:val="8DBC8CEF"/>
    <w:multiLevelType w:val="singleLevel"/>
    <w:tmpl w:val="8DBC8CEF"/>
    <w:lvl w:ilvl="0" w:tentative="0">
      <w:start w:val="5"/>
      <w:numFmt w:val="chineseCounting"/>
      <w:suff w:val="nothing"/>
      <w:lvlText w:val="（%1）"/>
      <w:lvlJc w:val="left"/>
      <w:rPr>
        <w:rFonts w:hint="eastAsia"/>
      </w:rPr>
    </w:lvl>
  </w:abstractNum>
  <w:abstractNum w:abstractNumId="2">
    <w:nsid w:val="0000000D"/>
    <w:multiLevelType w:val="multilevel"/>
    <w:tmpl w:val="0000000D"/>
    <w:lvl w:ilvl="0" w:tentative="0">
      <w:start w:val="1"/>
      <w:numFmt w:val="upperLetter"/>
      <w:lvlText w:val="%1."/>
      <w:lvlJc w:val="left"/>
      <w:pPr>
        <w:tabs>
          <w:tab w:val="left" w:pos="1080"/>
        </w:tabs>
        <w:ind w:left="1080" w:hanging="360"/>
      </w:pPr>
      <w:rPr>
        <w:rFonts w:hint="default"/>
        <w:u w:val="none"/>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3">
    <w:nsid w:val="00977947"/>
    <w:multiLevelType w:val="singleLevel"/>
    <w:tmpl w:val="00977947"/>
    <w:lvl w:ilvl="0" w:tentative="0">
      <w:start w:val="5"/>
      <w:numFmt w:val="chineseCounting"/>
      <w:suff w:val="nothing"/>
      <w:lvlText w:val="%1、"/>
      <w:lvlJc w:val="left"/>
      <w:rPr>
        <w:rFonts w:hint="eastAsia"/>
      </w:rPr>
    </w:lvl>
  </w:abstractNum>
  <w:abstractNum w:abstractNumId="4">
    <w:nsid w:val="233B4C14"/>
    <w:multiLevelType w:val="singleLevel"/>
    <w:tmpl w:val="233B4C14"/>
    <w:lvl w:ilvl="0" w:tentative="0">
      <w:start w:val="1"/>
      <w:numFmt w:val="japaneseCounting"/>
      <w:lvlText w:val="第%1条"/>
      <w:lvlJc w:val="left"/>
      <w:pPr>
        <w:tabs>
          <w:tab w:val="left" w:pos="1080"/>
        </w:tabs>
        <w:ind w:left="1080" w:hanging="1080"/>
      </w:pPr>
      <w:rPr>
        <w:rFonts w:hint="eastAsia"/>
        <w:b/>
      </w:rPr>
    </w:lvl>
  </w:abstractNum>
  <w:abstractNum w:abstractNumId="5">
    <w:nsid w:val="3548F1B7"/>
    <w:multiLevelType w:val="singleLevel"/>
    <w:tmpl w:val="3548F1B7"/>
    <w:lvl w:ilvl="0" w:tentative="0">
      <w:start w:val="1"/>
      <w:numFmt w:val="decimal"/>
      <w:suff w:val="nothing"/>
      <w:lvlText w:val="%1）"/>
      <w:lvlJc w:val="left"/>
    </w:lvl>
  </w:abstractNum>
  <w:abstractNum w:abstractNumId="6">
    <w:nsid w:val="3E9B22E4"/>
    <w:multiLevelType w:val="singleLevel"/>
    <w:tmpl w:val="3E9B22E4"/>
    <w:lvl w:ilvl="0" w:tentative="0">
      <w:start w:val="3"/>
      <w:numFmt w:val="chineseCounting"/>
      <w:suff w:val="nothing"/>
      <w:lvlText w:val="（%1）"/>
      <w:lvlJc w:val="left"/>
      <w:rPr>
        <w:rFonts w:hint="eastAsia"/>
      </w:rPr>
    </w:lvl>
  </w:abstractNum>
  <w:abstractNum w:abstractNumId="7">
    <w:nsid w:val="412C9AE6"/>
    <w:multiLevelType w:val="singleLevel"/>
    <w:tmpl w:val="412C9AE6"/>
    <w:lvl w:ilvl="0" w:tentative="0">
      <w:start w:val="1"/>
      <w:numFmt w:val="decimal"/>
      <w:suff w:val="nothing"/>
      <w:lvlText w:val="%1）"/>
      <w:lvlJc w:val="left"/>
    </w:lvl>
  </w:abstractNum>
  <w:num w:numId="1">
    <w:abstractNumId w:val="0"/>
  </w:num>
  <w:num w:numId="2">
    <w:abstractNumId w:val="3"/>
  </w:num>
  <w:num w:numId="3">
    <w:abstractNumId w:val="4"/>
  </w:num>
  <w:num w:numId="4">
    <w:abstractNumId w:val="7"/>
  </w:num>
  <w:num w:numId="5">
    <w:abstractNumId w:val="1"/>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0MDczYzA3NTFjZmUxMjI0MDA1YjNkYTc0Yzc4OGMifQ=="/>
  </w:docVars>
  <w:rsids>
    <w:rsidRoot w:val="000E46C4"/>
    <w:rsid w:val="00022E29"/>
    <w:rsid w:val="00034706"/>
    <w:rsid w:val="00034970"/>
    <w:rsid w:val="00052070"/>
    <w:rsid w:val="000530B3"/>
    <w:rsid w:val="00056730"/>
    <w:rsid w:val="0006164D"/>
    <w:rsid w:val="000629B5"/>
    <w:rsid w:val="000720BC"/>
    <w:rsid w:val="000845EB"/>
    <w:rsid w:val="000944A8"/>
    <w:rsid w:val="00096DB3"/>
    <w:rsid w:val="000A53AA"/>
    <w:rsid w:val="000D02AD"/>
    <w:rsid w:val="000D76A5"/>
    <w:rsid w:val="000E46C4"/>
    <w:rsid w:val="000E64E2"/>
    <w:rsid w:val="000F0508"/>
    <w:rsid w:val="00126837"/>
    <w:rsid w:val="00142401"/>
    <w:rsid w:val="001514C2"/>
    <w:rsid w:val="00164AA4"/>
    <w:rsid w:val="001661A9"/>
    <w:rsid w:val="00190325"/>
    <w:rsid w:val="00190D90"/>
    <w:rsid w:val="001950C8"/>
    <w:rsid w:val="001C08E8"/>
    <w:rsid w:val="001C783C"/>
    <w:rsid w:val="001D5F73"/>
    <w:rsid w:val="001E152C"/>
    <w:rsid w:val="001E3520"/>
    <w:rsid w:val="00212C1C"/>
    <w:rsid w:val="002448E8"/>
    <w:rsid w:val="002618CE"/>
    <w:rsid w:val="00284DF8"/>
    <w:rsid w:val="00287E07"/>
    <w:rsid w:val="002912FD"/>
    <w:rsid w:val="002B1C9E"/>
    <w:rsid w:val="002B4713"/>
    <w:rsid w:val="002D2AE9"/>
    <w:rsid w:val="002D5747"/>
    <w:rsid w:val="00332523"/>
    <w:rsid w:val="003362DD"/>
    <w:rsid w:val="00340C34"/>
    <w:rsid w:val="00346ECF"/>
    <w:rsid w:val="003661D0"/>
    <w:rsid w:val="0037634C"/>
    <w:rsid w:val="003A5736"/>
    <w:rsid w:val="003C3301"/>
    <w:rsid w:val="003C367E"/>
    <w:rsid w:val="003C4A8E"/>
    <w:rsid w:val="003C6442"/>
    <w:rsid w:val="003D4D1D"/>
    <w:rsid w:val="003D575F"/>
    <w:rsid w:val="00441B8B"/>
    <w:rsid w:val="00453CF0"/>
    <w:rsid w:val="004576A1"/>
    <w:rsid w:val="004648E9"/>
    <w:rsid w:val="004A6643"/>
    <w:rsid w:val="004D2461"/>
    <w:rsid w:val="004D2F02"/>
    <w:rsid w:val="004D33FD"/>
    <w:rsid w:val="004D7975"/>
    <w:rsid w:val="004E5CD0"/>
    <w:rsid w:val="005002E6"/>
    <w:rsid w:val="005113F0"/>
    <w:rsid w:val="0052156D"/>
    <w:rsid w:val="00523EB0"/>
    <w:rsid w:val="005272F5"/>
    <w:rsid w:val="00556333"/>
    <w:rsid w:val="00563159"/>
    <w:rsid w:val="00567AD2"/>
    <w:rsid w:val="00575ABF"/>
    <w:rsid w:val="00596465"/>
    <w:rsid w:val="00627FEB"/>
    <w:rsid w:val="00656F95"/>
    <w:rsid w:val="00663FC9"/>
    <w:rsid w:val="00670378"/>
    <w:rsid w:val="0068260C"/>
    <w:rsid w:val="00684142"/>
    <w:rsid w:val="00696E71"/>
    <w:rsid w:val="006A0295"/>
    <w:rsid w:val="006B3E12"/>
    <w:rsid w:val="006E46EA"/>
    <w:rsid w:val="006F23ED"/>
    <w:rsid w:val="006F73FE"/>
    <w:rsid w:val="007027BC"/>
    <w:rsid w:val="0070553B"/>
    <w:rsid w:val="007255A6"/>
    <w:rsid w:val="00725C0C"/>
    <w:rsid w:val="007278A0"/>
    <w:rsid w:val="007343D1"/>
    <w:rsid w:val="00735701"/>
    <w:rsid w:val="0077018C"/>
    <w:rsid w:val="00786281"/>
    <w:rsid w:val="00792701"/>
    <w:rsid w:val="007B55B7"/>
    <w:rsid w:val="007C193B"/>
    <w:rsid w:val="007C1F9B"/>
    <w:rsid w:val="007E38A9"/>
    <w:rsid w:val="007F253E"/>
    <w:rsid w:val="008070E4"/>
    <w:rsid w:val="00812EAA"/>
    <w:rsid w:val="00816D95"/>
    <w:rsid w:val="00822C6E"/>
    <w:rsid w:val="00835A8D"/>
    <w:rsid w:val="008443EB"/>
    <w:rsid w:val="00851A78"/>
    <w:rsid w:val="00883D2F"/>
    <w:rsid w:val="0089111C"/>
    <w:rsid w:val="008B0AFD"/>
    <w:rsid w:val="008B5394"/>
    <w:rsid w:val="008B749D"/>
    <w:rsid w:val="008B7A89"/>
    <w:rsid w:val="008C6FC2"/>
    <w:rsid w:val="008C78C2"/>
    <w:rsid w:val="008F71DD"/>
    <w:rsid w:val="00913063"/>
    <w:rsid w:val="00914482"/>
    <w:rsid w:val="00926ED5"/>
    <w:rsid w:val="00930E27"/>
    <w:rsid w:val="00933FB7"/>
    <w:rsid w:val="00937722"/>
    <w:rsid w:val="009631D0"/>
    <w:rsid w:val="009650BF"/>
    <w:rsid w:val="00975C5E"/>
    <w:rsid w:val="009938B2"/>
    <w:rsid w:val="009C18AB"/>
    <w:rsid w:val="009D10E5"/>
    <w:rsid w:val="009D5146"/>
    <w:rsid w:val="009E05C8"/>
    <w:rsid w:val="00A03556"/>
    <w:rsid w:val="00A07F98"/>
    <w:rsid w:val="00A173E6"/>
    <w:rsid w:val="00A240B0"/>
    <w:rsid w:val="00A27E83"/>
    <w:rsid w:val="00A4394D"/>
    <w:rsid w:val="00A67BBE"/>
    <w:rsid w:val="00A9010D"/>
    <w:rsid w:val="00AA5A2C"/>
    <w:rsid w:val="00AA6FB9"/>
    <w:rsid w:val="00AC3AA3"/>
    <w:rsid w:val="00B07D86"/>
    <w:rsid w:val="00B20F9B"/>
    <w:rsid w:val="00B27E66"/>
    <w:rsid w:val="00B42F1B"/>
    <w:rsid w:val="00BC0358"/>
    <w:rsid w:val="00BD5E2C"/>
    <w:rsid w:val="00BE5682"/>
    <w:rsid w:val="00C053AA"/>
    <w:rsid w:val="00C137DD"/>
    <w:rsid w:val="00C30A43"/>
    <w:rsid w:val="00C30B0A"/>
    <w:rsid w:val="00C41269"/>
    <w:rsid w:val="00C41FD0"/>
    <w:rsid w:val="00C42B26"/>
    <w:rsid w:val="00C43463"/>
    <w:rsid w:val="00C4587D"/>
    <w:rsid w:val="00C53481"/>
    <w:rsid w:val="00C64613"/>
    <w:rsid w:val="00C81650"/>
    <w:rsid w:val="00C9443F"/>
    <w:rsid w:val="00C94CC8"/>
    <w:rsid w:val="00CB2187"/>
    <w:rsid w:val="00CD6CB6"/>
    <w:rsid w:val="00D05C96"/>
    <w:rsid w:val="00D14D63"/>
    <w:rsid w:val="00D40962"/>
    <w:rsid w:val="00D47976"/>
    <w:rsid w:val="00D75218"/>
    <w:rsid w:val="00D77007"/>
    <w:rsid w:val="00D82A9B"/>
    <w:rsid w:val="00D87DE5"/>
    <w:rsid w:val="00DA176F"/>
    <w:rsid w:val="00DA29AA"/>
    <w:rsid w:val="00DA3637"/>
    <w:rsid w:val="00DB71D1"/>
    <w:rsid w:val="00DD20E3"/>
    <w:rsid w:val="00DD466E"/>
    <w:rsid w:val="00DE726F"/>
    <w:rsid w:val="00E03ED5"/>
    <w:rsid w:val="00E10185"/>
    <w:rsid w:val="00E46EDE"/>
    <w:rsid w:val="00E525F8"/>
    <w:rsid w:val="00E835EF"/>
    <w:rsid w:val="00ED4ECC"/>
    <w:rsid w:val="00EE3918"/>
    <w:rsid w:val="00EE4269"/>
    <w:rsid w:val="00F00022"/>
    <w:rsid w:val="00F16EC1"/>
    <w:rsid w:val="00F21EC2"/>
    <w:rsid w:val="00F35786"/>
    <w:rsid w:val="00F506D9"/>
    <w:rsid w:val="00F5389C"/>
    <w:rsid w:val="00F53906"/>
    <w:rsid w:val="00F552ED"/>
    <w:rsid w:val="00F7334F"/>
    <w:rsid w:val="00F92D71"/>
    <w:rsid w:val="00F958BA"/>
    <w:rsid w:val="00F95C11"/>
    <w:rsid w:val="00FB1934"/>
    <w:rsid w:val="00FB6019"/>
    <w:rsid w:val="00FC2077"/>
    <w:rsid w:val="00FC64E2"/>
    <w:rsid w:val="00FE47A5"/>
    <w:rsid w:val="00FF451A"/>
    <w:rsid w:val="01022962"/>
    <w:rsid w:val="010765AB"/>
    <w:rsid w:val="017A15B3"/>
    <w:rsid w:val="01880DCB"/>
    <w:rsid w:val="01C75F12"/>
    <w:rsid w:val="01CD3245"/>
    <w:rsid w:val="01D5594B"/>
    <w:rsid w:val="03826965"/>
    <w:rsid w:val="03921A17"/>
    <w:rsid w:val="03A169FD"/>
    <w:rsid w:val="04BB0F95"/>
    <w:rsid w:val="04BD22DC"/>
    <w:rsid w:val="04DF02D4"/>
    <w:rsid w:val="057C5DED"/>
    <w:rsid w:val="06110DFB"/>
    <w:rsid w:val="064E61A5"/>
    <w:rsid w:val="0665331F"/>
    <w:rsid w:val="067F5EED"/>
    <w:rsid w:val="06985154"/>
    <w:rsid w:val="06BC2338"/>
    <w:rsid w:val="06C132EB"/>
    <w:rsid w:val="070D50D4"/>
    <w:rsid w:val="070E58EA"/>
    <w:rsid w:val="074A1A64"/>
    <w:rsid w:val="07544EAB"/>
    <w:rsid w:val="07756E30"/>
    <w:rsid w:val="0792057E"/>
    <w:rsid w:val="08393FDB"/>
    <w:rsid w:val="083D7BC2"/>
    <w:rsid w:val="087B1408"/>
    <w:rsid w:val="08A81A05"/>
    <w:rsid w:val="091B30C7"/>
    <w:rsid w:val="0970184A"/>
    <w:rsid w:val="09BF3B75"/>
    <w:rsid w:val="09E75FE1"/>
    <w:rsid w:val="09F14739"/>
    <w:rsid w:val="0A2F4918"/>
    <w:rsid w:val="0AA25854"/>
    <w:rsid w:val="0AA843A5"/>
    <w:rsid w:val="0AD45283"/>
    <w:rsid w:val="0AE13721"/>
    <w:rsid w:val="0B3459A3"/>
    <w:rsid w:val="0BDE0CED"/>
    <w:rsid w:val="0C632C37"/>
    <w:rsid w:val="0C772067"/>
    <w:rsid w:val="0C933189"/>
    <w:rsid w:val="0C966004"/>
    <w:rsid w:val="0CAA3EAB"/>
    <w:rsid w:val="0CB35EFE"/>
    <w:rsid w:val="0CC46DDE"/>
    <w:rsid w:val="0D2A7C6B"/>
    <w:rsid w:val="0D4D6A15"/>
    <w:rsid w:val="0D8E229F"/>
    <w:rsid w:val="0E0D7668"/>
    <w:rsid w:val="0E3433D8"/>
    <w:rsid w:val="0E345174"/>
    <w:rsid w:val="0E4D6B92"/>
    <w:rsid w:val="0E555A8D"/>
    <w:rsid w:val="0E794CFD"/>
    <w:rsid w:val="0EDF034D"/>
    <w:rsid w:val="0F2E3D3A"/>
    <w:rsid w:val="0F3E1B22"/>
    <w:rsid w:val="0F462186"/>
    <w:rsid w:val="0F465CF7"/>
    <w:rsid w:val="0F536207"/>
    <w:rsid w:val="0F580F9F"/>
    <w:rsid w:val="0F733F65"/>
    <w:rsid w:val="0F8547CA"/>
    <w:rsid w:val="0FA4706B"/>
    <w:rsid w:val="0FC4159C"/>
    <w:rsid w:val="10286EE5"/>
    <w:rsid w:val="103B55CC"/>
    <w:rsid w:val="10461B7E"/>
    <w:rsid w:val="10643414"/>
    <w:rsid w:val="109A0C61"/>
    <w:rsid w:val="10A342B4"/>
    <w:rsid w:val="10AC3B5B"/>
    <w:rsid w:val="10BA30A6"/>
    <w:rsid w:val="10F6428B"/>
    <w:rsid w:val="112B3507"/>
    <w:rsid w:val="11B303FC"/>
    <w:rsid w:val="12377260"/>
    <w:rsid w:val="127C53F0"/>
    <w:rsid w:val="132E4483"/>
    <w:rsid w:val="1344612C"/>
    <w:rsid w:val="134A0A16"/>
    <w:rsid w:val="146D20A8"/>
    <w:rsid w:val="14E83467"/>
    <w:rsid w:val="1501538A"/>
    <w:rsid w:val="151300B2"/>
    <w:rsid w:val="15206CD2"/>
    <w:rsid w:val="152139F9"/>
    <w:rsid w:val="15573DB4"/>
    <w:rsid w:val="156C2EC6"/>
    <w:rsid w:val="15C40F54"/>
    <w:rsid w:val="15EB084A"/>
    <w:rsid w:val="160842CB"/>
    <w:rsid w:val="16283E39"/>
    <w:rsid w:val="168B03F7"/>
    <w:rsid w:val="16C84914"/>
    <w:rsid w:val="16E67EBB"/>
    <w:rsid w:val="1722662B"/>
    <w:rsid w:val="17357249"/>
    <w:rsid w:val="17842727"/>
    <w:rsid w:val="17901F52"/>
    <w:rsid w:val="17D87AC5"/>
    <w:rsid w:val="18610471"/>
    <w:rsid w:val="18B751AF"/>
    <w:rsid w:val="18F9057F"/>
    <w:rsid w:val="191A60B0"/>
    <w:rsid w:val="19583D5C"/>
    <w:rsid w:val="19621B61"/>
    <w:rsid w:val="197D24AC"/>
    <w:rsid w:val="19B37D25"/>
    <w:rsid w:val="19E209B7"/>
    <w:rsid w:val="1A017DF7"/>
    <w:rsid w:val="1A085187"/>
    <w:rsid w:val="1A1D6E85"/>
    <w:rsid w:val="1A2D3302"/>
    <w:rsid w:val="1A4E709C"/>
    <w:rsid w:val="1A4F24E3"/>
    <w:rsid w:val="1B79477A"/>
    <w:rsid w:val="1BC71DCB"/>
    <w:rsid w:val="1BD462EB"/>
    <w:rsid w:val="1BE4346A"/>
    <w:rsid w:val="1C5A23A5"/>
    <w:rsid w:val="1CAF58E4"/>
    <w:rsid w:val="1CB2704C"/>
    <w:rsid w:val="1CBC5015"/>
    <w:rsid w:val="1CC41839"/>
    <w:rsid w:val="1D10700E"/>
    <w:rsid w:val="1D6E06C0"/>
    <w:rsid w:val="1D7C29A2"/>
    <w:rsid w:val="1D8646C5"/>
    <w:rsid w:val="1DA12814"/>
    <w:rsid w:val="1DB8121E"/>
    <w:rsid w:val="1DDF1866"/>
    <w:rsid w:val="1E063790"/>
    <w:rsid w:val="1E341618"/>
    <w:rsid w:val="1E947FF7"/>
    <w:rsid w:val="1EBB332A"/>
    <w:rsid w:val="1EDE5B13"/>
    <w:rsid w:val="1F400DB7"/>
    <w:rsid w:val="1F715AF5"/>
    <w:rsid w:val="1F9240F5"/>
    <w:rsid w:val="203C3F7C"/>
    <w:rsid w:val="20761278"/>
    <w:rsid w:val="208343D8"/>
    <w:rsid w:val="2094551E"/>
    <w:rsid w:val="213544FC"/>
    <w:rsid w:val="218773B5"/>
    <w:rsid w:val="21921695"/>
    <w:rsid w:val="21F1486C"/>
    <w:rsid w:val="22552465"/>
    <w:rsid w:val="226F18DF"/>
    <w:rsid w:val="227B4DF8"/>
    <w:rsid w:val="22CA41CB"/>
    <w:rsid w:val="22F63EA7"/>
    <w:rsid w:val="232748D0"/>
    <w:rsid w:val="23BA2F68"/>
    <w:rsid w:val="23DF3436"/>
    <w:rsid w:val="23F442C3"/>
    <w:rsid w:val="23F71588"/>
    <w:rsid w:val="24305D97"/>
    <w:rsid w:val="2439244F"/>
    <w:rsid w:val="24865175"/>
    <w:rsid w:val="24CC4091"/>
    <w:rsid w:val="24F478B6"/>
    <w:rsid w:val="24FA5CE1"/>
    <w:rsid w:val="2514580F"/>
    <w:rsid w:val="251513B6"/>
    <w:rsid w:val="259E39DD"/>
    <w:rsid w:val="25B63B42"/>
    <w:rsid w:val="25B76781"/>
    <w:rsid w:val="25EB1B9C"/>
    <w:rsid w:val="270D6961"/>
    <w:rsid w:val="278573E6"/>
    <w:rsid w:val="27984590"/>
    <w:rsid w:val="279D0CD9"/>
    <w:rsid w:val="27E81776"/>
    <w:rsid w:val="27F9664A"/>
    <w:rsid w:val="28203D4C"/>
    <w:rsid w:val="28354E2B"/>
    <w:rsid w:val="283A6CC3"/>
    <w:rsid w:val="2985212C"/>
    <w:rsid w:val="2A01057A"/>
    <w:rsid w:val="2A197236"/>
    <w:rsid w:val="2A216250"/>
    <w:rsid w:val="2A764BD5"/>
    <w:rsid w:val="2A7E2B5A"/>
    <w:rsid w:val="2AA85867"/>
    <w:rsid w:val="2B0D6AA1"/>
    <w:rsid w:val="2B4C6785"/>
    <w:rsid w:val="2BAE2033"/>
    <w:rsid w:val="2BF64495"/>
    <w:rsid w:val="2C155C0E"/>
    <w:rsid w:val="2C47040B"/>
    <w:rsid w:val="2D216834"/>
    <w:rsid w:val="2D4034A5"/>
    <w:rsid w:val="2D46634F"/>
    <w:rsid w:val="2D577F86"/>
    <w:rsid w:val="2DFD5F76"/>
    <w:rsid w:val="2E137CCB"/>
    <w:rsid w:val="2E2307E0"/>
    <w:rsid w:val="2E381C6E"/>
    <w:rsid w:val="2E7A26A0"/>
    <w:rsid w:val="2E925D2C"/>
    <w:rsid w:val="2E9804A1"/>
    <w:rsid w:val="2E9A0EF5"/>
    <w:rsid w:val="2E9C015C"/>
    <w:rsid w:val="2EE710F1"/>
    <w:rsid w:val="2F3B00E1"/>
    <w:rsid w:val="2F544C9F"/>
    <w:rsid w:val="2F653FB5"/>
    <w:rsid w:val="2FA54F7E"/>
    <w:rsid w:val="30806D2A"/>
    <w:rsid w:val="30853042"/>
    <w:rsid w:val="30C136E7"/>
    <w:rsid w:val="30FC55EE"/>
    <w:rsid w:val="310E009F"/>
    <w:rsid w:val="31737A11"/>
    <w:rsid w:val="318E7662"/>
    <w:rsid w:val="31FB58A6"/>
    <w:rsid w:val="320643BB"/>
    <w:rsid w:val="32357DF7"/>
    <w:rsid w:val="323B3D75"/>
    <w:rsid w:val="3276317E"/>
    <w:rsid w:val="32B76C58"/>
    <w:rsid w:val="33F10B7B"/>
    <w:rsid w:val="34064EDD"/>
    <w:rsid w:val="340C747E"/>
    <w:rsid w:val="34293383"/>
    <w:rsid w:val="345720A7"/>
    <w:rsid w:val="34681424"/>
    <w:rsid w:val="346D7F66"/>
    <w:rsid w:val="34C44C5E"/>
    <w:rsid w:val="34EA4F7B"/>
    <w:rsid w:val="34FE32A2"/>
    <w:rsid w:val="351B219A"/>
    <w:rsid w:val="35701A9B"/>
    <w:rsid w:val="35D56E7B"/>
    <w:rsid w:val="35D93977"/>
    <w:rsid w:val="364D4982"/>
    <w:rsid w:val="36805699"/>
    <w:rsid w:val="36B21DB8"/>
    <w:rsid w:val="36CB07C8"/>
    <w:rsid w:val="370D2A38"/>
    <w:rsid w:val="377A54BF"/>
    <w:rsid w:val="37866EE7"/>
    <w:rsid w:val="378C1EEF"/>
    <w:rsid w:val="37973F42"/>
    <w:rsid w:val="379B3FA0"/>
    <w:rsid w:val="37A6106F"/>
    <w:rsid w:val="37AB6929"/>
    <w:rsid w:val="37B41281"/>
    <w:rsid w:val="37C66A29"/>
    <w:rsid w:val="37E374F1"/>
    <w:rsid w:val="380526EC"/>
    <w:rsid w:val="383C2774"/>
    <w:rsid w:val="388215FD"/>
    <w:rsid w:val="38C117DB"/>
    <w:rsid w:val="38D53666"/>
    <w:rsid w:val="38FD3E94"/>
    <w:rsid w:val="39823427"/>
    <w:rsid w:val="39B57FBB"/>
    <w:rsid w:val="39FE13AF"/>
    <w:rsid w:val="3A0D0AC6"/>
    <w:rsid w:val="3A606A62"/>
    <w:rsid w:val="3AEB0389"/>
    <w:rsid w:val="3AED665F"/>
    <w:rsid w:val="3B2C3A8E"/>
    <w:rsid w:val="3B475C72"/>
    <w:rsid w:val="3B4A1F7D"/>
    <w:rsid w:val="3B504F75"/>
    <w:rsid w:val="3C662447"/>
    <w:rsid w:val="3C7453F8"/>
    <w:rsid w:val="3C7E5079"/>
    <w:rsid w:val="3C817B2C"/>
    <w:rsid w:val="3CB20523"/>
    <w:rsid w:val="3CD97542"/>
    <w:rsid w:val="3D0D0EEE"/>
    <w:rsid w:val="3D183CBD"/>
    <w:rsid w:val="3D2F10D5"/>
    <w:rsid w:val="3D3D6784"/>
    <w:rsid w:val="3D573DD1"/>
    <w:rsid w:val="3D61452F"/>
    <w:rsid w:val="3D622C7D"/>
    <w:rsid w:val="3DDC07A2"/>
    <w:rsid w:val="3DF23324"/>
    <w:rsid w:val="3E191D03"/>
    <w:rsid w:val="3E2D1B4C"/>
    <w:rsid w:val="3EBD363D"/>
    <w:rsid w:val="3F6D6458"/>
    <w:rsid w:val="3FF62ABB"/>
    <w:rsid w:val="40144130"/>
    <w:rsid w:val="40503261"/>
    <w:rsid w:val="406E0A84"/>
    <w:rsid w:val="40D25083"/>
    <w:rsid w:val="40F92FDF"/>
    <w:rsid w:val="40F942BC"/>
    <w:rsid w:val="4118058E"/>
    <w:rsid w:val="411F0FE4"/>
    <w:rsid w:val="415F7A57"/>
    <w:rsid w:val="41B51F1E"/>
    <w:rsid w:val="41E07DB1"/>
    <w:rsid w:val="422950D3"/>
    <w:rsid w:val="422E137F"/>
    <w:rsid w:val="422E7B2F"/>
    <w:rsid w:val="423654FB"/>
    <w:rsid w:val="42EB101F"/>
    <w:rsid w:val="430A5D50"/>
    <w:rsid w:val="433857A3"/>
    <w:rsid w:val="433A20B4"/>
    <w:rsid w:val="438A6A89"/>
    <w:rsid w:val="43D7058C"/>
    <w:rsid w:val="43E83A3E"/>
    <w:rsid w:val="441E1A0B"/>
    <w:rsid w:val="443D77F2"/>
    <w:rsid w:val="44697B4F"/>
    <w:rsid w:val="44B67FF0"/>
    <w:rsid w:val="44E476A8"/>
    <w:rsid w:val="450F2D6E"/>
    <w:rsid w:val="45152F2E"/>
    <w:rsid w:val="45261793"/>
    <w:rsid w:val="45291685"/>
    <w:rsid w:val="455939D4"/>
    <w:rsid w:val="456A1083"/>
    <w:rsid w:val="45E928C0"/>
    <w:rsid w:val="462135E4"/>
    <w:rsid w:val="462605FE"/>
    <w:rsid w:val="463A2A0C"/>
    <w:rsid w:val="46447E61"/>
    <w:rsid w:val="465F5514"/>
    <w:rsid w:val="4674077D"/>
    <w:rsid w:val="473D3AA3"/>
    <w:rsid w:val="475B1B2C"/>
    <w:rsid w:val="47AF4D11"/>
    <w:rsid w:val="480E7FCB"/>
    <w:rsid w:val="48965162"/>
    <w:rsid w:val="4933598E"/>
    <w:rsid w:val="49844AF3"/>
    <w:rsid w:val="49A77F5A"/>
    <w:rsid w:val="49F31E3E"/>
    <w:rsid w:val="4A3928BE"/>
    <w:rsid w:val="4AB517F3"/>
    <w:rsid w:val="4AF94697"/>
    <w:rsid w:val="4B376CE9"/>
    <w:rsid w:val="4B5B0BD9"/>
    <w:rsid w:val="4B7C0EAF"/>
    <w:rsid w:val="4B9E5491"/>
    <w:rsid w:val="4BF43ADF"/>
    <w:rsid w:val="4C2757BD"/>
    <w:rsid w:val="4C4F7D49"/>
    <w:rsid w:val="4C7958ED"/>
    <w:rsid w:val="4C7C4B97"/>
    <w:rsid w:val="4CA57061"/>
    <w:rsid w:val="4CCA1949"/>
    <w:rsid w:val="4CD854C8"/>
    <w:rsid w:val="4CE970C4"/>
    <w:rsid w:val="4D384984"/>
    <w:rsid w:val="4D4C273E"/>
    <w:rsid w:val="4D610DF4"/>
    <w:rsid w:val="4DB34E2F"/>
    <w:rsid w:val="4DF30E2D"/>
    <w:rsid w:val="4DFE3F5A"/>
    <w:rsid w:val="4E564138"/>
    <w:rsid w:val="4E851201"/>
    <w:rsid w:val="4EAD5647"/>
    <w:rsid w:val="4EE30F65"/>
    <w:rsid w:val="4F1D658B"/>
    <w:rsid w:val="4FBB691C"/>
    <w:rsid w:val="501676C3"/>
    <w:rsid w:val="505F182A"/>
    <w:rsid w:val="50765CBE"/>
    <w:rsid w:val="50CA6B51"/>
    <w:rsid w:val="51493C34"/>
    <w:rsid w:val="514B1E8F"/>
    <w:rsid w:val="51673FDE"/>
    <w:rsid w:val="5172140C"/>
    <w:rsid w:val="5195183E"/>
    <w:rsid w:val="51A11B6E"/>
    <w:rsid w:val="51B22A66"/>
    <w:rsid w:val="51BA7879"/>
    <w:rsid w:val="51C3220B"/>
    <w:rsid w:val="51C9204B"/>
    <w:rsid w:val="51F73F71"/>
    <w:rsid w:val="523C2C27"/>
    <w:rsid w:val="524F1564"/>
    <w:rsid w:val="52EF6CA9"/>
    <w:rsid w:val="532F501A"/>
    <w:rsid w:val="53454E6A"/>
    <w:rsid w:val="53597244"/>
    <w:rsid w:val="5368364E"/>
    <w:rsid w:val="53986143"/>
    <w:rsid w:val="540B7369"/>
    <w:rsid w:val="54131E71"/>
    <w:rsid w:val="545103A5"/>
    <w:rsid w:val="54586726"/>
    <w:rsid w:val="54880260"/>
    <w:rsid w:val="548F574E"/>
    <w:rsid w:val="54C50862"/>
    <w:rsid w:val="55271266"/>
    <w:rsid w:val="552A555D"/>
    <w:rsid w:val="553B4955"/>
    <w:rsid w:val="555568E2"/>
    <w:rsid w:val="559D03AC"/>
    <w:rsid w:val="55DC7C0C"/>
    <w:rsid w:val="56454585"/>
    <w:rsid w:val="57090207"/>
    <w:rsid w:val="581636F5"/>
    <w:rsid w:val="5818420C"/>
    <w:rsid w:val="587E3485"/>
    <w:rsid w:val="58DC3983"/>
    <w:rsid w:val="59300AD4"/>
    <w:rsid w:val="595448F3"/>
    <w:rsid w:val="59610748"/>
    <w:rsid w:val="597621DD"/>
    <w:rsid w:val="597F60B4"/>
    <w:rsid w:val="59A41813"/>
    <w:rsid w:val="59EA03A9"/>
    <w:rsid w:val="59EE3262"/>
    <w:rsid w:val="59F812C2"/>
    <w:rsid w:val="5A47702B"/>
    <w:rsid w:val="5A5A3903"/>
    <w:rsid w:val="5A704E8C"/>
    <w:rsid w:val="5A904398"/>
    <w:rsid w:val="5A9F596E"/>
    <w:rsid w:val="5AF66884"/>
    <w:rsid w:val="5B0C103F"/>
    <w:rsid w:val="5B1870D9"/>
    <w:rsid w:val="5B76789F"/>
    <w:rsid w:val="5B7839DE"/>
    <w:rsid w:val="5B7C7743"/>
    <w:rsid w:val="5C0458FF"/>
    <w:rsid w:val="5C657C3C"/>
    <w:rsid w:val="5C814A76"/>
    <w:rsid w:val="5C9F4FBA"/>
    <w:rsid w:val="5CF32339"/>
    <w:rsid w:val="5D4810F0"/>
    <w:rsid w:val="5D493063"/>
    <w:rsid w:val="5D55380D"/>
    <w:rsid w:val="5D8E40C4"/>
    <w:rsid w:val="5E1D5979"/>
    <w:rsid w:val="5E794209"/>
    <w:rsid w:val="5E7E2B43"/>
    <w:rsid w:val="5EA84E80"/>
    <w:rsid w:val="5EAD70FB"/>
    <w:rsid w:val="5F8D0C47"/>
    <w:rsid w:val="5F912575"/>
    <w:rsid w:val="5FDB0968"/>
    <w:rsid w:val="5FED2422"/>
    <w:rsid w:val="60264F79"/>
    <w:rsid w:val="608E0B61"/>
    <w:rsid w:val="60A447B0"/>
    <w:rsid w:val="60E636C7"/>
    <w:rsid w:val="614865E8"/>
    <w:rsid w:val="61534470"/>
    <w:rsid w:val="6162793E"/>
    <w:rsid w:val="616A0751"/>
    <w:rsid w:val="61734BA9"/>
    <w:rsid w:val="61EB2991"/>
    <w:rsid w:val="6209284F"/>
    <w:rsid w:val="620E52C6"/>
    <w:rsid w:val="620F4BB2"/>
    <w:rsid w:val="62612DE5"/>
    <w:rsid w:val="626F345F"/>
    <w:rsid w:val="627E2037"/>
    <w:rsid w:val="62A2225C"/>
    <w:rsid w:val="62D526BC"/>
    <w:rsid w:val="633E6481"/>
    <w:rsid w:val="63511D57"/>
    <w:rsid w:val="64432611"/>
    <w:rsid w:val="64480959"/>
    <w:rsid w:val="644874DA"/>
    <w:rsid w:val="645B26AD"/>
    <w:rsid w:val="649B265B"/>
    <w:rsid w:val="649C7F73"/>
    <w:rsid w:val="64C644FC"/>
    <w:rsid w:val="64D9790C"/>
    <w:rsid w:val="64E33818"/>
    <w:rsid w:val="651E6BDA"/>
    <w:rsid w:val="654C04DF"/>
    <w:rsid w:val="6589707E"/>
    <w:rsid w:val="65B70007"/>
    <w:rsid w:val="65DA0D53"/>
    <w:rsid w:val="66EA33C9"/>
    <w:rsid w:val="67903DB4"/>
    <w:rsid w:val="67BB77D5"/>
    <w:rsid w:val="68252DDF"/>
    <w:rsid w:val="682E590A"/>
    <w:rsid w:val="68383AF4"/>
    <w:rsid w:val="692A0DEA"/>
    <w:rsid w:val="69344BAD"/>
    <w:rsid w:val="69676A09"/>
    <w:rsid w:val="69B71714"/>
    <w:rsid w:val="69BD1BAD"/>
    <w:rsid w:val="6A306E7A"/>
    <w:rsid w:val="6A5675AA"/>
    <w:rsid w:val="6A6B28C1"/>
    <w:rsid w:val="6A6D6467"/>
    <w:rsid w:val="6A8C473F"/>
    <w:rsid w:val="6A962FC7"/>
    <w:rsid w:val="6C015575"/>
    <w:rsid w:val="6C072D96"/>
    <w:rsid w:val="6C84603B"/>
    <w:rsid w:val="6C920C5E"/>
    <w:rsid w:val="6CAF3CEB"/>
    <w:rsid w:val="6D306B46"/>
    <w:rsid w:val="6D884ADC"/>
    <w:rsid w:val="6E47161D"/>
    <w:rsid w:val="6EFE1F56"/>
    <w:rsid w:val="6F2D777E"/>
    <w:rsid w:val="6FF420D8"/>
    <w:rsid w:val="70470BED"/>
    <w:rsid w:val="708A48C4"/>
    <w:rsid w:val="70CE32E9"/>
    <w:rsid w:val="70E67D9C"/>
    <w:rsid w:val="70EE1D10"/>
    <w:rsid w:val="711C66C3"/>
    <w:rsid w:val="711D2C4B"/>
    <w:rsid w:val="712241BB"/>
    <w:rsid w:val="712D31CC"/>
    <w:rsid w:val="724E100B"/>
    <w:rsid w:val="72850298"/>
    <w:rsid w:val="728A6ED6"/>
    <w:rsid w:val="72A3305F"/>
    <w:rsid w:val="732563AF"/>
    <w:rsid w:val="73396397"/>
    <w:rsid w:val="734F4D00"/>
    <w:rsid w:val="73695912"/>
    <w:rsid w:val="73B41F88"/>
    <w:rsid w:val="74177EF7"/>
    <w:rsid w:val="74626CAF"/>
    <w:rsid w:val="74994268"/>
    <w:rsid w:val="74DD6B73"/>
    <w:rsid w:val="74E6194D"/>
    <w:rsid w:val="75A33E63"/>
    <w:rsid w:val="75D12762"/>
    <w:rsid w:val="76483569"/>
    <w:rsid w:val="76827541"/>
    <w:rsid w:val="7693645C"/>
    <w:rsid w:val="771A74CD"/>
    <w:rsid w:val="77381774"/>
    <w:rsid w:val="776808B4"/>
    <w:rsid w:val="778925D9"/>
    <w:rsid w:val="779E33D3"/>
    <w:rsid w:val="77D00834"/>
    <w:rsid w:val="783123A9"/>
    <w:rsid w:val="78372035"/>
    <w:rsid w:val="783923B6"/>
    <w:rsid w:val="78747D90"/>
    <w:rsid w:val="78B11FAE"/>
    <w:rsid w:val="78C318F6"/>
    <w:rsid w:val="78CD27A5"/>
    <w:rsid w:val="79251F35"/>
    <w:rsid w:val="79431FF8"/>
    <w:rsid w:val="79477E25"/>
    <w:rsid w:val="794D66B3"/>
    <w:rsid w:val="79756691"/>
    <w:rsid w:val="798C63B0"/>
    <w:rsid w:val="79923354"/>
    <w:rsid w:val="79996E4A"/>
    <w:rsid w:val="79DD4858"/>
    <w:rsid w:val="79F71229"/>
    <w:rsid w:val="7A6372E2"/>
    <w:rsid w:val="7AC66960"/>
    <w:rsid w:val="7B394215"/>
    <w:rsid w:val="7B4464CB"/>
    <w:rsid w:val="7B700301"/>
    <w:rsid w:val="7B814192"/>
    <w:rsid w:val="7B8B2B8D"/>
    <w:rsid w:val="7C4C4AD3"/>
    <w:rsid w:val="7C4F27DE"/>
    <w:rsid w:val="7C65239D"/>
    <w:rsid w:val="7C740F61"/>
    <w:rsid w:val="7CED3839"/>
    <w:rsid w:val="7CFF3E7A"/>
    <w:rsid w:val="7D1E4986"/>
    <w:rsid w:val="7D251153"/>
    <w:rsid w:val="7D9D01C0"/>
    <w:rsid w:val="7DBF6F98"/>
    <w:rsid w:val="7E38108F"/>
    <w:rsid w:val="7E620CC0"/>
    <w:rsid w:val="7E6C6FF4"/>
    <w:rsid w:val="7F360B0C"/>
    <w:rsid w:val="7F4A7452"/>
    <w:rsid w:val="7F8B151F"/>
    <w:rsid w:val="7FA76022"/>
    <w:rsid w:val="7FEF4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wordWrap w:val="0"/>
      <w:spacing w:before="312" w:beforeLines="100" w:line="300" w:lineRule="auto"/>
      <w:jc w:val="left"/>
      <w:outlineLvl w:val="0"/>
    </w:pPr>
    <w:rPr>
      <w:rFonts w:ascii="宋体" w:hAnsi="Courier New"/>
      <w:b/>
      <w:bCs/>
      <w:snapToGrid w:val="0"/>
      <w:kern w:val="44"/>
      <w:sz w:val="28"/>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210" w:hanging="210"/>
      <w:jc w:val="left"/>
    </w:pPr>
    <w:rPr>
      <w:rFonts w:ascii="Calibri" w:hAnsi="Calibri"/>
      <w:sz w:val="20"/>
      <w:szCs w:val="20"/>
    </w:rPr>
  </w:style>
  <w:style w:type="paragraph" w:styleId="8">
    <w:name w:val="List 3"/>
    <w:basedOn w:val="1"/>
    <w:qFormat/>
    <w:uiPriority w:val="0"/>
    <w:pPr>
      <w:adjustRightInd w:val="0"/>
      <w:spacing w:before="60" w:after="60" w:line="360" w:lineRule="auto"/>
      <w:ind w:left="100" w:hanging="200"/>
      <w:textAlignment w:val="baseline"/>
    </w:pPr>
    <w:rPr>
      <w:kern w:val="0"/>
      <w:szCs w:val="20"/>
    </w:rPr>
  </w:style>
  <w:style w:type="paragraph" w:styleId="9">
    <w:name w:val="Normal Indent"/>
    <w:basedOn w:val="1"/>
    <w:next w:val="1"/>
    <w:qFormat/>
    <w:uiPriority w:val="0"/>
    <w:pPr>
      <w:spacing w:before="240" w:line="500" w:lineRule="exact"/>
      <w:ind w:firstLine="480" w:firstLineChars="200"/>
    </w:pPr>
    <w:rPr>
      <w:rFonts w:ascii="宋体" w:hAnsi="宋体"/>
      <w:snapToGrid w:val="0"/>
      <w:sz w:val="24"/>
      <w:szCs w:val="20"/>
    </w:rPr>
  </w:style>
  <w:style w:type="paragraph" w:styleId="10">
    <w:name w:val="annotation text"/>
    <w:basedOn w:val="1"/>
    <w:qFormat/>
    <w:uiPriority w:val="0"/>
    <w:pPr>
      <w:jc w:val="left"/>
    </w:pPr>
  </w:style>
  <w:style w:type="paragraph" w:styleId="11">
    <w:name w:val="Body Text"/>
    <w:basedOn w:val="1"/>
    <w:next w:val="1"/>
    <w:qFormat/>
    <w:uiPriority w:val="0"/>
    <w:pPr>
      <w:spacing w:after="120"/>
    </w:pPr>
  </w:style>
  <w:style w:type="paragraph" w:styleId="12">
    <w:name w:val="Body Text Indent"/>
    <w:basedOn w:val="1"/>
    <w:qFormat/>
    <w:uiPriority w:val="0"/>
    <w:pPr>
      <w:spacing w:after="120"/>
      <w:ind w:left="420" w:leftChars="200"/>
    </w:pPr>
  </w:style>
  <w:style w:type="paragraph" w:styleId="13">
    <w:name w:val="List 2"/>
    <w:basedOn w:val="1"/>
    <w:qFormat/>
    <w:uiPriority w:val="0"/>
    <w:pPr>
      <w:adjustRightInd w:val="0"/>
      <w:spacing w:before="60" w:after="60" w:line="360" w:lineRule="auto"/>
      <w:ind w:left="100" w:leftChars="200" w:hanging="200" w:hangingChars="200"/>
      <w:textAlignment w:val="baseline"/>
    </w:pPr>
    <w:rPr>
      <w:kern w:val="0"/>
      <w:szCs w:val="20"/>
    </w:rPr>
  </w:style>
  <w:style w:type="paragraph" w:styleId="14">
    <w:name w:val="Plain Text"/>
    <w:basedOn w:val="1"/>
    <w:link w:val="36"/>
    <w:qFormat/>
    <w:uiPriority w:val="0"/>
    <w:rPr>
      <w:rFonts w:ascii="宋体" w:hAnsi="Courier New"/>
      <w:snapToGrid w:val="0"/>
      <w:kern w:val="0"/>
      <w:szCs w:val="21"/>
    </w:rPr>
  </w:style>
  <w:style w:type="paragraph" w:styleId="15">
    <w:name w:val="Date"/>
    <w:basedOn w:val="1"/>
    <w:next w:val="1"/>
    <w:qFormat/>
    <w:uiPriority w:val="0"/>
    <w:pPr>
      <w:ind w:left="100" w:leftChars="2500"/>
    </w:pPr>
  </w:style>
  <w:style w:type="paragraph" w:styleId="16">
    <w:name w:val="Body Text Indent 2"/>
    <w:basedOn w:val="1"/>
    <w:qFormat/>
    <w:uiPriority w:val="0"/>
    <w:pPr>
      <w:spacing w:line="300" w:lineRule="auto"/>
      <w:ind w:firstLine="480" w:firstLineChars="200"/>
    </w:pPr>
    <w:rPr>
      <w:rFonts w:ascii="宋体" w:hAnsi="Courier New"/>
      <w:snapToGrid w:val="0"/>
      <w:kern w:val="0"/>
      <w:szCs w:val="21"/>
    </w:rPr>
  </w:style>
  <w:style w:type="paragraph" w:styleId="17">
    <w:name w:val="Balloon Text"/>
    <w:basedOn w:val="1"/>
    <w:link w:val="37"/>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tabs>
        <w:tab w:val="right" w:leader="dot" w:pos="9061"/>
      </w:tabs>
      <w:spacing w:before="120" w:after="120"/>
      <w:jc w:val="left"/>
    </w:pPr>
    <w:rPr>
      <w:rFonts w:ascii="黑体" w:eastAsia="黑体"/>
      <w:b/>
      <w:bCs/>
      <w:caps/>
    </w:rPr>
  </w:style>
  <w:style w:type="paragraph" w:styleId="21">
    <w:name w:val="Body Text Indent 3"/>
    <w:basedOn w:val="1"/>
    <w:qFormat/>
    <w:uiPriority w:val="0"/>
    <w:pPr>
      <w:spacing w:after="120"/>
      <w:ind w:left="420" w:leftChars="200"/>
    </w:pPr>
    <w:rPr>
      <w:sz w:val="16"/>
      <w:szCs w:val="16"/>
    </w:rPr>
  </w:style>
  <w:style w:type="paragraph" w:styleId="22">
    <w:name w:val="toc 2"/>
    <w:basedOn w:val="1"/>
    <w:next w:val="1"/>
    <w:semiHidden/>
    <w:qFormat/>
    <w:uiPriority w:val="0"/>
    <w:pPr>
      <w:ind w:left="420" w:leftChars="200"/>
    </w:pPr>
  </w:style>
  <w:style w:type="paragraph" w:styleId="23">
    <w:name w:val="Title"/>
    <w:basedOn w:val="1"/>
    <w:next w:val="1"/>
    <w:qFormat/>
    <w:uiPriority w:val="0"/>
    <w:pPr>
      <w:spacing w:before="240" w:after="60"/>
      <w:jc w:val="center"/>
      <w:outlineLvl w:val="0"/>
    </w:pPr>
    <w:rPr>
      <w:rFonts w:ascii="Arial" w:hAnsi="Arial"/>
      <w:b/>
      <w:sz w:val="32"/>
      <w:szCs w:val="20"/>
    </w:rPr>
  </w:style>
  <w:style w:type="paragraph" w:styleId="24">
    <w:name w:val="Body Text First Indent"/>
    <w:basedOn w:val="11"/>
    <w:next w:val="1"/>
    <w:qFormat/>
    <w:uiPriority w:val="0"/>
    <w:pPr>
      <w:spacing w:line="312" w:lineRule="auto"/>
      <w:ind w:firstLine="42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Hyperlink"/>
    <w:qFormat/>
    <w:uiPriority w:val="0"/>
    <w:rPr>
      <w:color w:val="0000FF"/>
      <w:u w:val="single"/>
    </w:rPr>
  </w:style>
  <w:style w:type="character" w:styleId="30">
    <w:name w:val="annotation reference"/>
    <w:qFormat/>
    <w:uiPriority w:val="0"/>
    <w:rPr>
      <w:sz w:val="21"/>
      <w:szCs w:val="21"/>
    </w:rPr>
  </w:style>
  <w:style w:type="paragraph" w:customStyle="1" w:styleId="31">
    <w:name w:val="三级标题"/>
    <w:basedOn w:val="5"/>
    <w:qFormat/>
    <w:uiPriority w:val="0"/>
    <w:pPr>
      <w:numPr>
        <w:ilvl w:val="0"/>
        <w:numId w:val="0"/>
      </w:numPr>
      <w:topLinePunct/>
      <w:adjustRightInd w:val="0"/>
      <w:spacing w:before="50" w:beforeLines="50" w:after="50" w:afterLines="50" w:line="240" w:lineRule="auto"/>
      <w:ind w:firstLine="200" w:firstLineChars="200"/>
      <w:jc w:val="left"/>
      <w:textAlignment w:val="baseline"/>
    </w:pPr>
    <w:rPr>
      <w:rFonts w:eastAsia="宋体"/>
      <w:kern w:val="0"/>
      <w:sz w:val="24"/>
      <w:szCs w:val="24"/>
    </w:rPr>
  </w:style>
  <w:style w:type="paragraph" w:customStyle="1" w:styleId="32">
    <w:name w:val="样式1"/>
    <w:basedOn w:val="1"/>
    <w:next w:val="1"/>
    <w:qFormat/>
    <w:uiPriority w:val="0"/>
    <w:pPr>
      <w:adjustRightInd w:val="0"/>
      <w:spacing w:line="420" w:lineRule="auto"/>
      <w:jc w:val="center"/>
      <w:textAlignment w:val="baseline"/>
    </w:pPr>
    <w:rPr>
      <w:rFonts w:ascii="宋体"/>
      <w:kern w:val="0"/>
      <w:szCs w:val="20"/>
    </w:rPr>
  </w:style>
  <w:style w:type="paragraph" w:customStyle="1" w:styleId="33">
    <w:name w:val="MM"/>
    <w:basedOn w:val="1"/>
    <w:qFormat/>
    <w:uiPriority w:val="0"/>
    <w:pPr>
      <w:adjustRightInd w:val="0"/>
      <w:spacing w:before="60" w:after="60" w:line="360" w:lineRule="atLeast"/>
      <w:ind w:left="1560" w:hanging="426"/>
      <w:textAlignment w:val="baseline"/>
    </w:pPr>
    <w:rPr>
      <w:rFonts w:ascii="宋体"/>
      <w:spacing w:val="5"/>
      <w:kern w:val="0"/>
      <w:szCs w:val="20"/>
    </w:rPr>
  </w:style>
  <w:style w:type="paragraph" w:customStyle="1" w:styleId="34">
    <w:name w:val="Definition Term"/>
    <w:basedOn w:val="1"/>
    <w:next w:val="1"/>
    <w:qFormat/>
    <w:uiPriority w:val="0"/>
    <w:pPr>
      <w:autoSpaceDE w:val="0"/>
      <w:autoSpaceDN w:val="0"/>
      <w:adjustRightInd w:val="0"/>
      <w:jc w:val="left"/>
    </w:pPr>
    <w:rPr>
      <w:rFonts w:ascii="宋体" w:hAnsi="Courier New"/>
      <w:snapToGrid w:val="0"/>
      <w:kern w:val="0"/>
      <w:szCs w:val="20"/>
    </w:rPr>
  </w:style>
  <w:style w:type="character" w:customStyle="1" w:styleId="35">
    <w:name w:val="纯文本 Char1"/>
    <w:semiHidden/>
    <w:qFormat/>
    <w:locked/>
    <w:uiPriority w:val="0"/>
    <w:rPr>
      <w:rFonts w:ascii="宋体" w:hAnsi="Courier New"/>
      <w:sz w:val="24"/>
      <w:szCs w:val="21"/>
    </w:rPr>
  </w:style>
  <w:style w:type="character" w:customStyle="1" w:styleId="36">
    <w:name w:val="纯文本 字符"/>
    <w:link w:val="14"/>
    <w:qFormat/>
    <w:uiPriority w:val="0"/>
    <w:rPr>
      <w:rFonts w:ascii="宋体" w:hAnsi="Courier New" w:eastAsia="宋体"/>
      <w:snapToGrid w:val="0"/>
      <w:sz w:val="24"/>
      <w:szCs w:val="21"/>
      <w:lang w:val="en-US" w:eastAsia="zh-CN" w:bidi="ar-SA"/>
    </w:rPr>
  </w:style>
  <w:style w:type="character" w:customStyle="1" w:styleId="37">
    <w:name w:val="批注框文本 字符"/>
    <w:link w:val="17"/>
    <w:qFormat/>
    <w:uiPriority w:val="0"/>
    <w:rPr>
      <w:kern w:val="2"/>
      <w:sz w:val="18"/>
      <w:szCs w:val="18"/>
    </w:rPr>
  </w:style>
  <w:style w:type="character" w:customStyle="1" w:styleId="38">
    <w:name w:val="font01"/>
    <w:basedOn w:val="27"/>
    <w:qFormat/>
    <w:uiPriority w:val="0"/>
    <w:rPr>
      <w:rFonts w:hint="eastAsia" w:ascii="宋体" w:hAnsi="宋体" w:eastAsia="宋体" w:cs="宋体"/>
      <w:color w:val="000000"/>
      <w:sz w:val="22"/>
      <w:szCs w:val="22"/>
      <w:u w:val="none"/>
    </w:rPr>
  </w:style>
  <w:style w:type="paragraph" w:customStyle="1" w:styleId="39">
    <w:name w:val="WPSOffice手动目录 1"/>
    <w:qFormat/>
    <w:uiPriority w:val="0"/>
    <w:pPr>
      <w:ind w:leftChars="0"/>
    </w:pPr>
    <w:rPr>
      <w:rFonts w:ascii="Times New Roman" w:hAnsi="Times New Roman" w:eastAsia="宋体" w:cs="Times New Roman"/>
      <w:sz w:val="20"/>
      <w:szCs w:val="20"/>
    </w:rPr>
  </w:style>
  <w:style w:type="paragraph" w:customStyle="1" w:styleId="40">
    <w:name w:val="Body text|5"/>
    <w:basedOn w:val="1"/>
    <w:qFormat/>
    <w:uiPriority w:val="0"/>
    <w:pPr>
      <w:widowControl w:val="0"/>
      <w:shd w:val="clear" w:color="auto" w:fill="auto"/>
      <w:ind w:left="2560"/>
    </w:pPr>
    <w:rPr>
      <w:rFonts w:ascii="宋体" w:hAnsi="宋体" w:eastAsia="宋体" w:cs="宋体"/>
      <w:sz w:val="32"/>
      <w:szCs w:val="32"/>
      <w:u w:val="none"/>
      <w:shd w:val="clear" w:color="auto" w:fill="auto"/>
      <w:lang w:val="zh-TW" w:eastAsia="zh-TW" w:bidi="zh-TW"/>
    </w:rPr>
  </w:style>
  <w:style w:type="paragraph" w:customStyle="1" w:styleId="41">
    <w:name w:val="Body text|1"/>
    <w:basedOn w:val="1"/>
    <w:qFormat/>
    <w:uiPriority w:val="0"/>
    <w:pPr>
      <w:widowControl w:val="0"/>
      <w:shd w:val="clear" w:color="auto" w:fill="auto"/>
      <w:spacing w:line="413" w:lineRule="auto"/>
      <w:ind w:firstLine="400"/>
    </w:pPr>
    <w:rPr>
      <w:rFonts w:ascii="宋体" w:hAnsi="宋体" w:eastAsia="宋体" w:cs="宋体"/>
      <w:u w:val="none"/>
      <w:shd w:val="clear" w:color="auto" w:fill="auto"/>
      <w:lang w:val="zh-TW" w:eastAsia="zh-TW" w:bidi="zh-TW"/>
    </w:rPr>
  </w:style>
  <w:style w:type="paragraph" w:customStyle="1" w:styleId="42">
    <w:name w:val="Body text|2"/>
    <w:basedOn w:val="1"/>
    <w:qFormat/>
    <w:uiPriority w:val="0"/>
    <w:pPr>
      <w:widowControl w:val="0"/>
      <w:shd w:val="clear" w:color="auto" w:fill="auto"/>
      <w:spacing w:after="260" w:line="501" w:lineRule="exact"/>
      <w:ind w:left="5360" w:right="540"/>
      <w:jc w:val="right"/>
    </w:pPr>
    <w:rPr>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18464</Words>
  <Characters>19948</Characters>
  <Lines>173</Lines>
  <Paragraphs>48</Paragraphs>
  <TotalTime>69</TotalTime>
  <ScaleCrop>false</ScaleCrop>
  <LinksUpToDate>false</LinksUpToDate>
  <CharactersWithSpaces>24399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2020-08-09T05:29:00Z</dcterms:created>
  <dc:creator>user</dc:creator>
  <cp:lastModifiedBy>代婷</cp:lastModifiedBy>
  <cp:lastPrinted>2022-02-28T02:31:00Z</cp:lastPrinted>
  <dcterms:modified xsi:type="dcterms:W3CDTF">2023-12-07T01:25:12Z</dcterms:modified>
  <dc:title>遂溪县遂西光伏农业综合利用项目（一期40MW）</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DF77270E06B04D9D8F9CAEBCE25234C4_13</vt:lpwstr>
  </property>
</Properties>
</file>