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C09" w:rsidRPr="00AA6D0C" w:rsidRDefault="008C5C09">
      <w:pPr>
        <w:spacing w:beforeLines="100" w:before="240" w:afterLines="100" w:after="240"/>
        <w:ind w:firstLineChars="0" w:firstLine="0"/>
        <w:jc w:val="center"/>
        <w:rPr>
          <w:b/>
        </w:rPr>
      </w:pPr>
      <w:bookmarkStart w:id="0" w:name="_Toc389652642"/>
    </w:p>
    <w:p w:rsidR="008C5C09" w:rsidRPr="00AA6D0C" w:rsidRDefault="008C5C09">
      <w:pPr>
        <w:spacing w:beforeLines="100" w:before="240" w:afterLines="100" w:after="240"/>
        <w:ind w:firstLineChars="0" w:firstLine="0"/>
        <w:jc w:val="center"/>
        <w:rPr>
          <w:b/>
        </w:rPr>
      </w:pPr>
    </w:p>
    <w:p w:rsidR="008C5C09" w:rsidRPr="00AA6D0C" w:rsidRDefault="008B07D5">
      <w:pPr>
        <w:spacing w:beforeLines="100" w:before="240" w:afterLines="100" w:after="240"/>
        <w:ind w:firstLineChars="0" w:firstLine="0"/>
        <w:jc w:val="center"/>
        <w:rPr>
          <w:b/>
          <w:sz w:val="44"/>
          <w:szCs w:val="44"/>
        </w:rPr>
      </w:pPr>
      <w:proofErr w:type="gramStart"/>
      <w:r w:rsidRPr="00AA6D0C">
        <w:rPr>
          <w:rFonts w:eastAsia="黑体"/>
          <w:b/>
          <w:bCs/>
          <w:sz w:val="44"/>
          <w:szCs w:val="44"/>
        </w:rPr>
        <w:t>河北建投宣化</w:t>
      </w:r>
      <w:proofErr w:type="gramEnd"/>
      <w:r w:rsidR="00F741CA" w:rsidRPr="00AA6D0C">
        <w:rPr>
          <w:rFonts w:eastAsia="黑体"/>
          <w:b/>
          <w:bCs/>
          <w:sz w:val="44"/>
          <w:szCs w:val="44"/>
        </w:rPr>
        <w:t>2</w:t>
      </w:r>
      <w:r w:rsidRPr="00AA6D0C">
        <w:rPr>
          <w:rFonts w:eastAsia="黑体"/>
          <w:b/>
          <w:bCs/>
          <w:sz w:val="44"/>
          <w:szCs w:val="44"/>
        </w:rPr>
        <w:t>号机通流改造项目</w:t>
      </w:r>
    </w:p>
    <w:p w:rsidR="008C5C09" w:rsidRPr="00AA6D0C" w:rsidRDefault="00F741CA">
      <w:pPr>
        <w:spacing w:beforeLines="100" w:before="240" w:afterLines="100" w:after="240"/>
        <w:ind w:firstLineChars="0" w:firstLine="0"/>
        <w:jc w:val="center"/>
        <w:rPr>
          <w:b/>
          <w:sz w:val="44"/>
          <w:szCs w:val="44"/>
        </w:rPr>
      </w:pPr>
      <w:r w:rsidRPr="00AA6D0C">
        <w:rPr>
          <w:b/>
          <w:sz w:val="44"/>
          <w:szCs w:val="44"/>
          <w:u w:val="single"/>
        </w:rPr>
        <w:t>油烟净化装置</w:t>
      </w:r>
      <w:r w:rsidR="008B07D5" w:rsidRPr="00AA6D0C">
        <w:rPr>
          <w:b/>
          <w:sz w:val="44"/>
          <w:szCs w:val="44"/>
          <w:u w:val="single"/>
        </w:rPr>
        <w:t>成套供货</w:t>
      </w:r>
    </w:p>
    <w:p w:rsidR="008C5C09" w:rsidRPr="00AA6D0C" w:rsidRDefault="008C5C09">
      <w:pPr>
        <w:spacing w:beforeLines="100" w:before="240" w:afterLines="100" w:after="240"/>
        <w:ind w:firstLineChars="0" w:firstLine="0"/>
        <w:jc w:val="center"/>
        <w:rPr>
          <w:b/>
          <w:sz w:val="44"/>
          <w:szCs w:val="44"/>
        </w:rPr>
      </w:pPr>
    </w:p>
    <w:p w:rsidR="008C5C09" w:rsidRPr="00AA6D0C" w:rsidRDefault="008C5C09">
      <w:pPr>
        <w:spacing w:beforeLines="100" w:before="240" w:afterLines="100" w:after="240"/>
        <w:ind w:firstLineChars="0" w:firstLine="0"/>
        <w:jc w:val="center"/>
        <w:rPr>
          <w:b/>
          <w:sz w:val="44"/>
          <w:szCs w:val="44"/>
        </w:rPr>
      </w:pPr>
    </w:p>
    <w:p w:rsidR="008C5C09" w:rsidRPr="00AA6D0C" w:rsidRDefault="008B07D5">
      <w:pPr>
        <w:spacing w:beforeLines="100" w:before="240" w:afterLines="100" w:after="240"/>
        <w:ind w:firstLineChars="0" w:firstLine="0"/>
        <w:jc w:val="center"/>
        <w:rPr>
          <w:rFonts w:eastAsia="黑体"/>
          <w:b/>
          <w:sz w:val="44"/>
          <w:szCs w:val="44"/>
        </w:rPr>
      </w:pPr>
      <w:r w:rsidRPr="00AA6D0C">
        <w:rPr>
          <w:b/>
          <w:sz w:val="44"/>
          <w:szCs w:val="44"/>
        </w:rPr>
        <w:t>技术</w:t>
      </w:r>
      <w:r w:rsidR="00267EE5" w:rsidRPr="00AA6D0C">
        <w:rPr>
          <w:b/>
          <w:sz w:val="44"/>
          <w:szCs w:val="44"/>
        </w:rPr>
        <w:t>规范书</w:t>
      </w:r>
    </w:p>
    <w:p w:rsidR="008C5C09" w:rsidRPr="00AA6D0C" w:rsidRDefault="008C5C09">
      <w:pPr>
        <w:ind w:firstLine="883"/>
        <w:jc w:val="center"/>
        <w:rPr>
          <w:rFonts w:eastAsia="黑体"/>
          <w:b/>
          <w:sz w:val="44"/>
          <w:szCs w:val="44"/>
        </w:rPr>
      </w:pPr>
    </w:p>
    <w:p w:rsidR="008C5C09" w:rsidRPr="00AA6D0C" w:rsidRDefault="008C5C09">
      <w:pPr>
        <w:ind w:firstLine="883"/>
        <w:jc w:val="center"/>
        <w:rPr>
          <w:rFonts w:eastAsia="黑体"/>
          <w:b/>
          <w:sz w:val="44"/>
          <w:szCs w:val="44"/>
        </w:rPr>
      </w:pPr>
    </w:p>
    <w:p w:rsidR="008C5C09" w:rsidRPr="00AA6D0C" w:rsidRDefault="008C5C09">
      <w:pPr>
        <w:ind w:firstLine="883"/>
        <w:jc w:val="center"/>
        <w:rPr>
          <w:rFonts w:eastAsia="黑体"/>
          <w:b/>
          <w:sz w:val="44"/>
          <w:szCs w:val="44"/>
        </w:rPr>
      </w:pPr>
    </w:p>
    <w:p w:rsidR="008C5C09" w:rsidRPr="00AA6D0C" w:rsidRDefault="008C5C09">
      <w:pPr>
        <w:ind w:firstLine="883"/>
        <w:jc w:val="center"/>
        <w:rPr>
          <w:rFonts w:eastAsia="黑体"/>
          <w:b/>
          <w:sz w:val="44"/>
          <w:szCs w:val="44"/>
        </w:rPr>
      </w:pPr>
    </w:p>
    <w:p w:rsidR="008C5C09" w:rsidRPr="00AA6D0C" w:rsidRDefault="008B07D5">
      <w:pPr>
        <w:spacing w:before="100" w:beforeAutospacing="1" w:after="100" w:afterAutospacing="1"/>
        <w:ind w:firstLineChars="650" w:firstLine="2088"/>
        <w:jc w:val="left"/>
        <w:rPr>
          <w:rFonts w:eastAsia="黑体"/>
          <w:b/>
          <w:sz w:val="32"/>
          <w:szCs w:val="32"/>
        </w:rPr>
      </w:pPr>
      <w:r w:rsidRPr="00AA6D0C">
        <w:rPr>
          <w:rFonts w:eastAsia="黑体"/>
          <w:b/>
          <w:sz w:val="32"/>
          <w:szCs w:val="32"/>
        </w:rPr>
        <w:t>需方：中</w:t>
      </w:r>
      <w:proofErr w:type="gramStart"/>
      <w:r w:rsidRPr="00AA6D0C">
        <w:rPr>
          <w:rFonts w:eastAsia="黑体"/>
          <w:b/>
          <w:sz w:val="32"/>
          <w:szCs w:val="32"/>
        </w:rPr>
        <w:t>机国际</w:t>
      </w:r>
      <w:proofErr w:type="gramEnd"/>
      <w:r w:rsidRPr="00AA6D0C">
        <w:rPr>
          <w:rFonts w:eastAsia="黑体"/>
          <w:b/>
          <w:sz w:val="32"/>
          <w:szCs w:val="32"/>
        </w:rPr>
        <w:t>工程设计研究院有限责任公司</w:t>
      </w:r>
    </w:p>
    <w:p w:rsidR="008C5C09" w:rsidRPr="00AA6D0C" w:rsidRDefault="008B07D5">
      <w:pPr>
        <w:spacing w:before="100" w:beforeAutospacing="1" w:after="100" w:afterAutospacing="1"/>
        <w:ind w:firstLineChars="650" w:firstLine="2088"/>
        <w:jc w:val="left"/>
        <w:rPr>
          <w:rFonts w:eastAsia="黑体"/>
          <w:b/>
          <w:sz w:val="32"/>
          <w:szCs w:val="32"/>
        </w:rPr>
      </w:pPr>
      <w:r w:rsidRPr="00AA6D0C">
        <w:rPr>
          <w:rFonts w:eastAsia="黑体"/>
          <w:b/>
          <w:sz w:val="32"/>
          <w:szCs w:val="32"/>
        </w:rPr>
        <w:t>供方：</w:t>
      </w:r>
      <w:r w:rsidRPr="00AA6D0C">
        <w:rPr>
          <w:rFonts w:eastAsia="黑体"/>
          <w:b/>
          <w:sz w:val="32"/>
          <w:szCs w:val="32"/>
        </w:rPr>
        <w:t xml:space="preserve"> </w:t>
      </w:r>
    </w:p>
    <w:p w:rsidR="008C5C09" w:rsidRPr="00AA6D0C" w:rsidRDefault="008B07D5">
      <w:pPr>
        <w:ind w:firstLine="643"/>
        <w:jc w:val="center"/>
        <w:rPr>
          <w:b/>
          <w:sz w:val="32"/>
          <w:szCs w:val="32"/>
        </w:rPr>
      </w:pPr>
      <w:r w:rsidRPr="00AA6D0C">
        <w:rPr>
          <w:b/>
          <w:sz w:val="32"/>
          <w:szCs w:val="32"/>
        </w:rPr>
        <w:t xml:space="preserve">2024 </w:t>
      </w:r>
      <w:r w:rsidRPr="00AA6D0C">
        <w:rPr>
          <w:b/>
          <w:sz w:val="32"/>
          <w:szCs w:val="32"/>
        </w:rPr>
        <w:t>年</w:t>
      </w:r>
      <w:r w:rsidRPr="00AA6D0C">
        <w:rPr>
          <w:b/>
          <w:sz w:val="32"/>
          <w:szCs w:val="32"/>
        </w:rPr>
        <w:t>6</w:t>
      </w:r>
      <w:r w:rsidRPr="00AA6D0C">
        <w:rPr>
          <w:b/>
          <w:sz w:val="32"/>
          <w:szCs w:val="32"/>
        </w:rPr>
        <w:t>月</w:t>
      </w:r>
    </w:p>
    <w:p w:rsidR="008C5C09" w:rsidRPr="00AA6D0C" w:rsidRDefault="008C5C09" w:rsidP="008B07D5">
      <w:pPr>
        <w:pStyle w:val="1"/>
        <w:keepNext w:val="0"/>
        <w:keepLines w:val="0"/>
        <w:pageBreakBefore/>
        <w:numPr>
          <w:ilvl w:val="0"/>
          <w:numId w:val="0"/>
        </w:numPr>
        <w:spacing w:before="120"/>
        <w:sectPr w:rsidR="008C5C09" w:rsidRPr="00AA6D0C">
          <w:headerReference w:type="even" r:id="rId8"/>
          <w:headerReference w:type="default" r:id="rId9"/>
          <w:footerReference w:type="even" r:id="rId10"/>
          <w:footerReference w:type="default" r:id="rId11"/>
          <w:headerReference w:type="first" r:id="rId12"/>
          <w:footerReference w:type="first" r:id="rId13"/>
          <w:pgSz w:w="11907" w:h="16839"/>
          <w:pgMar w:top="1418" w:right="1134" w:bottom="1134" w:left="1134" w:header="567" w:footer="567" w:gutter="0"/>
          <w:cols w:space="720"/>
          <w:docGrid w:linePitch="326"/>
        </w:sectPr>
      </w:pPr>
      <w:bookmarkStart w:id="1" w:name="_Toc1550"/>
      <w:bookmarkStart w:id="2" w:name="_Toc16427"/>
      <w:bookmarkStart w:id="3" w:name="_Toc24807"/>
      <w:bookmarkStart w:id="4" w:name="_Toc1418"/>
      <w:bookmarkStart w:id="5" w:name="_Toc7146"/>
      <w:bookmarkStart w:id="6" w:name="_Toc29599"/>
      <w:bookmarkStart w:id="7" w:name="_Toc14060"/>
      <w:bookmarkStart w:id="8" w:name="_Toc18086"/>
      <w:bookmarkStart w:id="9" w:name="_Toc15495"/>
      <w:bookmarkStart w:id="10" w:name="_Toc12181"/>
    </w:p>
    <w:p w:rsidR="001A2E04" w:rsidRPr="00AA6D0C" w:rsidRDefault="001A2E04" w:rsidP="001A2E04">
      <w:pPr>
        <w:spacing w:beforeLines="50" w:before="163"/>
        <w:ind w:firstLineChars="300" w:firstLine="843"/>
        <w:jc w:val="center"/>
        <w:rPr>
          <w:b/>
          <w:bCs/>
          <w:sz w:val="28"/>
          <w:szCs w:val="28"/>
        </w:rPr>
      </w:pPr>
      <w:bookmarkStart w:id="11" w:name="_Toc112742652"/>
      <w:bookmarkStart w:id="12" w:name="_Toc104345443"/>
      <w:bookmarkStart w:id="13" w:name="_Toc389652643"/>
      <w:bookmarkStart w:id="14" w:name="_Toc56520530"/>
      <w:bookmarkStart w:id="15" w:name="_Toc47710644"/>
      <w:bookmarkStart w:id="16" w:name="_Toc47711072"/>
      <w:bookmarkEnd w:id="0"/>
      <w:bookmarkEnd w:id="1"/>
      <w:bookmarkEnd w:id="2"/>
      <w:bookmarkEnd w:id="3"/>
      <w:bookmarkEnd w:id="4"/>
      <w:bookmarkEnd w:id="5"/>
      <w:bookmarkEnd w:id="6"/>
      <w:bookmarkEnd w:id="7"/>
      <w:bookmarkEnd w:id="8"/>
      <w:bookmarkEnd w:id="9"/>
      <w:bookmarkEnd w:id="10"/>
      <w:r w:rsidRPr="00AA6D0C">
        <w:rPr>
          <w:b/>
          <w:bCs/>
          <w:sz w:val="28"/>
          <w:szCs w:val="28"/>
        </w:rPr>
        <w:lastRenderedPageBreak/>
        <w:t>目</w:t>
      </w:r>
      <w:r w:rsidRPr="00AA6D0C">
        <w:rPr>
          <w:b/>
          <w:bCs/>
          <w:sz w:val="28"/>
          <w:szCs w:val="28"/>
        </w:rPr>
        <w:t xml:space="preserve">  </w:t>
      </w:r>
      <w:r w:rsidRPr="00AA6D0C">
        <w:rPr>
          <w:b/>
          <w:bCs/>
          <w:sz w:val="28"/>
          <w:szCs w:val="28"/>
        </w:rPr>
        <w:t>录</w:t>
      </w:r>
    </w:p>
    <w:p w:rsidR="001A2E04" w:rsidRPr="00AA6D0C" w:rsidRDefault="001A2E04" w:rsidP="001A2E04">
      <w:pPr>
        <w:pStyle w:val="TOC1"/>
        <w:tabs>
          <w:tab w:val="left" w:pos="540"/>
          <w:tab w:val="right" w:leader="middleDot" w:pos="7200"/>
        </w:tabs>
        <w:jc w:val="center"/>
        <w:rPr>
          <w:rFonts w:eastAsiaTheme="minorEastAsia"/>
          <w:noProof/>
          <w:sz w:val="21"/>
          <w:szCs w:val="22"/>
        </w:rPr>
      </w:pPr>
      <w:r w:rsidRPr="00AA6D0C">
        <w:rPr>
          <w:b/>
        </w:rPr>
        <w:fldChar w:fldCharType="begin"/>
      </w:r>
      <w:r w:rsidRPr="00AA6D0C">
        <w:rPr>
          <w:b/>
        </w:rPr>
        <w:instrText xml:space="preserve"> TOC \o "1-1" \h \z \u </w:instrText>
      </w:r>
      <w:r w:rsidRPr="00AA6D0C">
        <w:rPr>
          <w:b/>
        </w:rPr>
        <w:fldChar w:fldCharType="separate"/>
      </w:r>
      <w:hyperlink w:anchor="_Toc169873583" w:history="1">
        <w:r w:rsidRPr="00AA6D0C">
          <w:rPr>
            <w:rStyle w:val="aff1"/>
            <w:noProof/>
          </w:rPr>
          <w:t>一、项目概况及总体要求</w:t>
        </w:r>
        <w:r w:rsidRPr="00AA6D0C">
          <w:rPr>
            <w:noProof/>
            <w:webHidden/>
          </w:rPr>
          <w:tab/>
        </w:r>
        <w:r w:rsidRPr="00AA6D0C">
          <w:rPr>
            <w:noProof/>
            <w:webHidden/>
          </w:rPr>
          <w:fldChar w:fldCharType="begin"/>
        </w:r>
        <w:r w:rsidRPr="00AA6D0C">
          <w:rPr>
            <w:noProof/>
            <w:webHidden/>
          </w:rPr>
          <w:instrText xml:space="preserve"> PAGEREF _Toc169873583 \h </w:instrText>
        </w:r>
        <w:r w:rsidRPr="00AA6D0C">
          <w:rPr>
            <w:noProof/>
            <w:webHidden/>
          </w:rPr>
        </w:r>
        <w:r w:rsidRPr="00AA6D0C">
          <w:rPr>
            <w:noProof/>
            <w:webHidden/>
          </w:rPr>
          <w:fldChar w:fldCharType="separate"/>
        </w:r>
        <w:r w:rsidRPr="00AA6D0C">
          <w:rPr>
            <w:noProof/>
            <w:webHidden/>
          </w:rPr>
          <w:t>1</w:t>
        </w:r>
        <w:r w:rsidRPr="00AA6D0C">
          <w:rPr>
            <w:noProof/>
            <w:webHidden/>
          </w:rPr>
          <w:fldChar w:fldCharType="end"/>
        </w:r>
      </w:hyperlink>
    </w:p>
    <w:p w:rsidR="001A2E04" w:rsidRPr="00AA6D0C" w:rsidRDefault="001A2E04" w:rsidP="001A2E04">
      <w:pPr>
        <w:pStyle w:val="TOC1"/>
        <w:tabs>
          <w:tab w:val="right" w:leader="middleDot" w:pos="7200"/>
        </w:tabs>
        <w:jc w:val="center"/>
        <w:rPr>
          <w:rFonts w:eastAsiaTheme="minorEastAsia"/>
          <w:noProof/>
          <w:sz w:val="21"/>
          <w:szCs w:val="22"/>
        </w:rPr>
      </w:pPr>
      <w:hyperlink w:anchor="_Toc169873586" w:history="1">
        <w:r w:rsidRPr="00AA6D0C">
          <w:rPr>
            <w:rStyle w:val="aff1"/>
            <w:noProof/>
          </w:rPr>
          <w:t>二、供货范围</w:t>
        </w:r>
        <w:r w:rsidRPr="00AA6D0C">
          <w:rPr>
            <w:noProof/>
            <w:webHidden/>
          </w:rPr>
          <w:tab/>
        </w:r>
        <w:r w:rsidRPr="00AA6D0C">
          <w:rPr>
            <w:noProof/>
            <w:webHidden/>
          </w:rPr>
          <w:fldChar w:fldCharType="begin"/>
        </w:r>
        <w:r w:rsidRPr="00AA6D0C">
          <w:rPr>
            <w:noProof/>
            <w:webHidden/>
          </w:rPr>
          <w:instrText xml:space="preserve"> PAGEREF _Toc169873586 \h </w:instrText>
        </w:r>
        <w:r w:rsidRPr="00AA6D0C">
          <w:rPr>
            <w:noProof/>
            <w:webHidden/>
          </w:rPr>
        </w:r>
        <w:r w:rsidRPr="00AA6D0C">
          <w:rPr>
            <w:noProof/>
            <w:webHidden/>
          </w:rPr>
          <w:fldChar w:fldCharType="separate"/>
        </w:r>
        <w:r w:rsidRPr="00AA6D0C">
          <w:rPr>
            <w:noProof/>
            <w:webHidden/>
          </w:rPr>
          <w:t>3</w:t>
        </w:r>
        <w:r w:rsidRPr="00AA6D0C">
          <w:rPr>
            <w:noProof/>
            <w:webHidden/>
          </w:rPr>
          <w:fldChar w:fldCharType="end"/>
        </w:r>
      </w:hyperlink>
    </w:p>
    <w:p w:rsidR="001A2E04" w:rsidRPr="00AA6D0C" w:rsidRDefault="001A2E04" w:rsidP="001A2E04">
      <w:pPr>
        <w:pStyle w:val="TOC1"/>
        <w:tabs>
          <w:tab w:val="right" w:leader="middleDot" w:pos="7200"/>
        </w:tabs>
        <w:jc w:val="center"/>
        <w:rPr>
          <w:rFonts w:eastAsiaTheme="minorEastAsia"/>
          <w:noProof/>
          <w:sz w:val="21"/>
          <w:szCs w:val="22"/>
        </w:rPr>
      </w:pPr>
      <w:hyperlink w:anchor="_Toc169873587" w:history="1">
        <w:r w:rsidRPr="00AA6D0C">
          <w:rPr>
            <w:rStyle w:val="aff1"/>
            <w:noProof/>
          </w:rPr>
          <w:t>三、标准及规范</w:t>
        </w:r>
        <w:r w:rsidRPr="00AA6D0C">
          <w:rPr>
            <w:rStyle w:val="aff1"/>
            <w:noProof/>
          </w:rPr>
          <w:tab/>
        </w:r>
        <w:r w:rsidRPr="00AA6D0C">
          <w:rPr>
            <w:noProof/>
            <w:webHidden/>
          </w:rPr>
          <w:fldChar w:fldCharType="begin"/>
        </w:r>
        <w:r w:rsidRPr="00AA6D0C">
          <w:rPr>
            <w:noProof/>
            <w:webHidden/>
          </w:rPr>
          <w:instrText xml:space="preserve"> PAGEREF _Toc169873587 \h </w:instrText>
        </w:r>
        <w:r w:rsidRPr="00AA6D0C">
          <w:rPr>
            <w:noProof/>
            <w:webHidden/>
          </w:rPr>
        </w:r>
        <w:r w:rsidRPr="00AA6D0C">
          <w:rPr>
            <w:noProof/>
            <w:webHidden/>
          </w:rPr>
          <w:fldChar w:fldCharType="separate"/>
        </w:r>
        <w:r w:rsidRPr="00AA6D0C">
          <w:rPr>
            <w:noProof/>
            <w:webHidden/>
          </w:rPr>
          <w:t>5</w:t>
        </w:r>
        <w:r w:rsidRPr="00AA6D0C">
          <w:rPr>
            <w:noProof/>
            <w:webHidden/>
          </w:rPr>
          <w:fldChar w:fldCharType="end"/>
        </w:r>
      </w:hyperlink>
    </w:p>
    <w:p w:rsidR="001A2E04" w:rsidRPr="00AA6D0C" w:rsidRDefault="001A2E04" w:rsidP="001A2E04">
      <w:pPr>
        <w:pStyle w:val="TOC1"/>
        <w:tabs>
          <w:tab w:val="right" w:leader="middleDot" w:pos="7200"/>
        </w:tabs>
        <w:jc w:val="center"/>
        <w:rPr>
          <w:rFonts w:eastAsiaTheme="minorEastAsia"/>
          <w:noProof/>
          <w:sz w:val="21"/>
          <w:szCs w:val="22"/>
        </w:rPr>
      </w:pPr>
      <w:hyperlink w:anchor="_Toc169873588" w:history="1">
        <w:r w:rsidRPr="00AA6D0C">
          <w:rPr>
            <w:rStyle w:val="aff1"/>
            <w:noProof/>
          </w:rPr>
          <w:t>四、技术要求</w:t>
        </w:r>
        <w:r w:rsidRPr="00AA6D0C">
          <w:rPr>
            <w:noProof/>
            <w:webHidden/>
          </w:rPr>
          <w:tab/>
        </w:r>
        <w:r w:rsidRPr="00AA6D0C">
          <w:rPr>
            <w:noProof/>
            <w:webHidden/>
          </w:rPr>
          <w:fldChar w:fldCharType="begin"/>
        </w:r>
        <w:r w:rsidRPr="00AA6D0C">
          <w:rPr>
            <w:noProof/>
            <w:webHidden/>
          </w:rPr>
          <w:instrText xml:space="preserve"> PAGEREF _Toc169873588 \h </w:instrText>
        </w:r>
        <w:r w:rsidRPr="00AA6D0C">
          <w:rPr>
            <w:noProof/>
            <w:webHidden/>
          </w:rPr>
        </w:r>
        <w:r w:rsidRPr="00AA6D0C">
          <w:rPr>
            <w:noProof/>
            <w:webHidden/>
          </w:rPr>
          <w:fldChar w:fldCharType="separate"/>
        </w:r>
        <w:r w:rsidRPr="00AA6D0C">
          <w:rPr>
            <w:noProof/>
            <w:webHidden/>
          </w:rPr>
          <w:t>8</w:t>
        </w:r>
        <w:r w:rsidRPr="00AA6D0C">
          <w:rPr>
            <w:noProof/>
            <w:webHidden/>
          </w:rPr>
          <w:fldChar w:fldCharType="end"/>
        </w:r>
      </w:hyperlink>
    </w:p>
    <w:p w:rsidR="001A2E04" w:rsidRPr="00AA6D0C" w:rsidRDefault="001A2E04" w:rsidP="001A2E04">
      <w:pPr>
        <w:pStyle w:val="TOC1"/>
        <w:tabs>
          <w:tab w:val="right" w:leader="middleDot" w:pos="7200"/>
        </w:tabs>
        <w:jc w:val="center"/>
        <w:rPr>
          <w:rFonts w:eastAsiaTheme="minorEastAsia"/>
          <w:noProof/>
          <w:sz w:val="21"/>
          <w:szCs w:val="22"/>
        </w:rPr>
      </w:pPr>
      <w:hyperlink w:anchor="_Toc169873589" w:history="1">
        <w:r w:rsidRPr="00AA6D0C">
          <w:rPr>
            <w:rStyle w:val="aff1"/>
            <w:noProof/>
          </w:rPr>
          <w:t>五、技术资料及交付进度</w:t>
        </w:r>
        <w:r w:rsidRPr="00AA6D0C">
          <w:rPr>
            <w:noProof/>
            <w:webHidden/>
          </w:rPr>
          <w:tab/>
        </w:r>
        <w:r w:rsidRPr="00AA6D0C">
          <w:rPr>
            <w:noProof/>
            <w:webHidden/>
          </w:rPr>
          <w:fldChar w:fldCharType="begin"/>
        </w:r>
        <w:r w:rsidRPr="00AA6D0C">
          <w:rPr>
            <w:noProof/>
            <w:webHidden/>
          </w:rPr>
          <w:instrText xml:space="preserve"> PAGEREF _Toc169873589 \h </w:instrText>
        </w:r>
        <w:r w:rsidRPr="00AA6D0C">
          <w:rPr>
            <w:noProof/>
            <w:webHidden/>
          </w:rPr>
        </w:r>
        <w:r w:rsidRPr="00AA6D0C">
          <w:rPr>
            <w:noProof/>
            <w:webHidden/>
          </w:rPr>
          <w:fldChar w:fldCharType="separate"/>
        </w:r>
        <w:r w:rsidRPr="00AA6D0C">
          <w:rPr>
            <w:noProof/>
            <w:webHidden/>
          </w:rPr>
          <w:t>10</w:t>
        </w:r>
        <w:r w:rsidRPr="00AA6D0C">
          <w:rPr>
            <w:noProof/>
            <w:webHidden/>
          </w:rPr>
          <w:fldChar w:fldCharType="end"/>
        </w:r>
      </w:hyperlink>
    </w:p>
    <w:p w:rsidR="001A2E04" w:rsidRPr="00AA6D0C" w:rsidRDefault="001A2E04" w:rsidP="001A2E04">
      <w:pPr>
        <w:pStyle w:val="TOC1"/>
        <w:tabs>
          <w:tab w:val="right" w:leader="middleDot" w:pos="7200"/>
        </w:tabs>
        <w:jc w:val="center"/>
        <w:rPr>
          <w:rFonts w:eastAsiaTheme="minorEastAsia"/>
          <w:noProof/>
          <w:sz w:val="21"/>
          <w:szCs w:val="22"/>
        </w:rPr>
      </w:pPr>
      <w:hyperlink w:anchor="_Toc169873590" w:history="1">
        <w:r w:rsidRPr="00AA6D0C">
          <w:rPr>
            <w:rStyle w:val="aff1"/>
            <w:noProof/>
          </w:rPr>
          <w:t>六、交货进度、包装运输及贮存</w:t>
        </w:r>
        <w:r w:rsidRPr="00AA6D0C">
          <w:rPr>
            <w:rStyle w:val="aff1"/>
            <w:noProof/>
          </w:rPr>
          <w:tab/>
        </w:r>
        <w:r w:rsidRPr="00AA6D0C">
          <w:rPr>
            <w:noProof/>
            <w:webHidden/>
          </w:rPr>
          <w:fldChar w:fldCharType="begin"/>
        </w:r>
        <w:r w:rsidRPr="00AA6D0C">
          <w:rPr>
            <w:noProof/>
            <w:webHidden/>
          </w:rPr>
          <w:instrText xml:space="preserve"> PAGEREF _Toc169873590 \h </w:instrText>
        </w:r>
        <w:r w:rsidRPr="00AA6D0C">
          <w:rPr>
            <w:noProof/>
            <w:webHidden/>
          </w:rPr>
        </w:r>
        <w:r w:rsidRPr="00AA6D0C">
          <w:rPr>
            <w:noProof/>
            <w:webHidden/>
          </w:rPr>
          <w:fldChar w:fldCharType="separate"/>
        </w:r>
        <w:r w:rsidRPr="00AA6D0C">
          <w:rPr>
            <w:noProof/>
            <w:webHidden/>
          </w:rPr>
          <w:t>12</w:t>
        </w:r>
        <w:r w:rsidRPr="00AA6D0C">
          <w:rPr>
            <w:noProof/>
            <w:webHidden/>
          </w:rPr>
          <w:fldChar w:fldCharType="end"/>
        </w:r>
      </w:hyperlink>
    </w:p>
    <w:p w:rsidR="001A2E04" w:rsidRPr="00AA6D0C" w:rsidRDefault="001A2E04" w:rsidP="001A2E04">
      <w:pPr>
        <w:pStyle w:val="TOC1"/>
        <w:tabs>
          <w:tab w:val="right" w:leader="middleDot" w:pos="7200"/>
        </w:tabs>
        <w:jc w:val="center"/>
        <w:rPr>
          <w:rFonts w:eastAsiaTheme="minorEastAsia"/>
          <w:noProof/>
          <w:sz w:val="21"/>
          <w:szCs w:val="22"/>
        </w:rPr>
      </w:pPr>
      <w:hyperlink w:anchor="_Toc169873591" w:history="1">
        <w:r w:rsidRPr="00AA6D0C">
          <w:rPr>
            <w:rStyle w:val="aff1"/>
            <w:noProof/>
          </w:rPr>
          <w:t>七、质量保证及考核试验</w:t>
        </w:r>
        <w:r w:rsidRPr="00AA6D0C">
          <w:rPr>
            <w:noProof/>
            <w:webHidden/>
          </w:rPr>
          <w:tab/>
        </w:r>
        <w:r w:rsidRPr="00AA6D0C">
          <w:rPr>
            <w:noProof/>
            <w:webHidden/>
          </w:rPr>
          <w:fldChar w:fldCharType="begin"/>
        </w:r>
        <w:r w:rsidRPr="00AA6D0C">
          <w:rPr>
            <w:noProof/>
            <w:webHidden/>
          </w:rPr>
          <w:instrText xml:space="preserve"> PAGEREF _Toc169873591 \h </w:instrText>
        </w:r>
        <w:r w:rsidRPr="00AA6D0C">
          <w:rPr>
            <w:noProof/>
            <w:webHidden/>
          </w:rPr>
        </w:r>
        <w:r w:rsidRPr="00AA6D0C">
          <w:rPr>
            <w:noProof/>
            <w:webHidden/>
          </w:rPr>
          <w:fldChar w:fldCharType="separate"/>
        </w:r>
        <w:r w:rsidRPr="00AA6D0C">
          <w:rPr>
            <w:noProof/>
            <w:webHidden/>
          </w:rPr>
          <w:t>13</w:t>
        </w:r>
        <w:r w:rsidRPr="00AA6D0C">
          <w:rPr>
            <w:noProof/>
            <w:webHidden/>
          </w:rPr>
          <w:fldChar w:fldCharType="end"/>
        </w:r>
      </w:hyperlink>
    </w:p>
    <w:p w:rsidR="001A2E04" w:rsidRPr="00AA6D0C" w:rsidRDefault="001A2E04" w:rsidP="001A2E04">
      <w:pPr>
        <w:pStyle w:val="TOC1"/>
        <w:tabs>
          <w:tab w:val="right" w:leader="middleDot" w:pos="7200"/>
        </w:tabs>
        <w:jc w:val="center"/>
        <w:rPr>
          <w:rFonts w:eastAsiaTheme="minorEastAsia"/>
          <w:noProof/>
          <w:sz w:val="21"/>
          <w:szCs w:val="22"/>
        </w:rPr>
      </w:pPr>
      <w:hyperlink w:anchor="_Toc169873592" w:history="1">
        <w:r w:rsidRPr="00AA6D0C">
          <w:rPr>
            <w:rStyle w:val="aff1"/>
            <w:noProof/>
          </w:rPr>
          <w:t>八、工程技术服务和设计联络</w:t>
        </w:r>
        <w:r w:rsidRPr="00AA6D0C">
          <w:rPr>
            <w:noProof/>
            <w:webHidden/>
          </w:rPr>
          <w:tab/>
        </w:r>
        <w:r w:rsidRPr="00AA6D0C">
          <w:rPr>
            <w:noProof/>
            <w:webHidden/>
          </w:rPr>
          <w:fldChar w:fldCharType="begin"/>
        </w:r>
        <w:r w:rsidRPr="00AA6D0C">
          <w:rPr>
            <w:noProof/>
            <w:webHidden/>
          </w:rPr>
          <w:instrText xml:space="preserve"> PAGEREF _Toc169873592 \h </w:instrText>
        </w:r>
        <w:r w:rsidRPr="00AA6D0C">
          <w:rPr>
            <w:noProof/>
            <w:webHidden/>
          </w:rPr>
        </w:r>
        <w:r w:rsidRPr="00AA6D0C">
          <w:rPr>
            <w:noProof/>
            <w:webHidden/>
          </w:rPr>
          <w:fldChar w:fldCharType="separate"/>
        </w:r>
        <w:r w:rsidRPr="00AA6D0C">
          <w:rPr>
            <w:noProof/>
            <w:webHidden/>
          </w:rPr>
          <w:t>15</w:t>
        </w:r>
        <w:r w:rsidRPr="00AA6D0C">
          <w:rPr>
            <w:noProof/>
            <w:webHidden/>
          </w:rPr>
          <w:fldChar w:fldCharType="end"/>
        </w:r>
      </w:hyperlink>
    </w:p>
    <w:p w:rsidR="001A2E04" w:rsidRPr="00AA6D0C" w:rsidRDefault="001A2E04" w:rsidP="001A2E04">
      <w:pPr>
        <w:pStyle w:val="TOC1"/>
        <w:tabs>
          <w:tab w:val="right" w:leader="middleDot" w:pos="7200"/>
        </w:tabs>
        <w:jc w:val="center"/>
        <w:rPr>
          <w:rFonts w:eastAsiaTheme="minorEastAsia"/>
          <w:noProof/>
          <w:sz w:val="21"/>
          <w:szCs w:val="22"/>
        </w:rPr>
      </w:pPr>
      <w:hyperlink w:anchor="_Toc169873593" w:history="1">
        <w:r w:rsidRPr="00AA6D0C">
          <w:rPr>
            <w:rStyle w:val="aff1"/>
            <w:noProof/>
          </w:rPr>
          <w:t>九、油烟净化装置技术要求</w:t>
        </w:r>
        <w:r w:rsidRPr="00AA6D0C">
          <w:rPr>
            <w:noProof/>
            <w:webHidden/>
          </w:rPr>
          <w:tab/>
        </w:r>
        <w:r w:rsidRPr="00AA6D0C">
          <w:rPr>
            <w:noProof/>
            <w:webHidden/>
          </w:rPr>
          <w:fldChar w:fldCharType="begin"/>
        </w:r>
        <w:r w:rsidRPr="00AA6D0C">
          <w:rPr>
            <w:noProof/>
            <w:webHidden/>
          </w:rPr>
          <w:instrText xml:space="preserve"> PAGEREF _Toc169873593 \h </w:instrText>
        </w:r>
        <w:r w:rsidRPr="00AA6D0C">
          <w:rPr>
            <w:noProof/>
            <w:webHidden/>
          </w:rPr>
        </w:r>
        <w:r w:rsidRPr="00AA6D0C">
          <w:rPr>
            <w:noProof/>
            <w:webHidden/>
          </w:rPr>
          <w:fldChar w:fldCharType="separate"/>
        </w:r>
        <w:r w:rsidRPr="00AA6D0C">
          <w:rPr>
            <w:noProof/>
            <w:webHidden/>
          </w:rPr>
          <w:t>17</w:t>
        </w:r>
        <w:r w:rsidRPr="00AA6D0C">
          <w:rPr>
            <w:noProof/>
            <w:webHidden/>
          </w:rPr>
          <w:fldChar w:fldCharType="end"/>
        </w:r>
      </w:hyperlink>
    </w:p>
    <w:p w:rsidR="001A2E04" w:rsidRPr="00AA6D0C" w:rsidRDefault="001A2E04" w:rsidP="001A2E04">
      <w:pPr>
        <w:widowControl/>
        <w:tabs>
          <w:tab w:val="right" w:leader="middleDot" w:pos="7200"/>
        </w:tabs>
        <w:spacing w:line="240" w:lineRule="auto"/>
        <w:ind w:firstLineChars="0" w:firstLine="0"/>
        <w:jc w:val="center"/>
      </w:pPr>
      <w:r w:rsidRPr="00AA6D0C">
        <w:rPr>
          <w:b/>
          <w:kern w:val="2"/>
        </w:rPr>
        <w:fldChar w:fldCharType="end"/>
      </w:r>
    </w:p>
    <w:p w:rsidR="001A2E04" w:rsidRPr="00AA6D0C" w:rsidRDefault="001A2E04">
      <w:pPr>
        <w:widowControl/>
        <w:spacing w:line="240" w:lineRule="auto"/>
        <w:ind w:firstLineChars="0" w:firstLine="0"/>
        <w:jc w:val="left"/>
        <w:sectPr w:rsidR="001A2E04" w:rsidRPr="00AA6D0C">
          <w:footerReference w:type="default" r:id="rId14"/>
          <w:pgSz w:w="11906" w:h="16838"/>
          <w:pgMar w:top="1418" w:right="1361" w:bottom="1134" w:left="1361" w:header="567" w:footer="567" w:gutter="0"/>
          <w:pgNumType w:start="1"/>
          <w:cols w:space="720"/>
          <w:docGrid w:type="lines" w:linePitch="326"/>
        </w:sectPr>
      </w:pPr>
      <w:r w:rsidRPr="00AA6D0C">
        <w:br w:type="page"/>
      </w:r>
      <w:bookmarkStart w:id="17" w:name="_GoBack"/>
      <w:bookmarkEnd w:id="17"/>
    </w:p>
    <w:p w:rsidR="001A2E04" w:rsidRPr="00AA6D0C" w:rsidRDefault="001A2E04" w:rsidP="001A2E04">
      <w:pPr>
        <w:widowControl/>
        <w:spacing w:line="240" w:lineRule="auto"/>
        <w:ind w:firstLineChars="0" w:firstLine="0"/>
        <w:jc w:val="left"/>
        <w:rPr>
          <w:b/>
          <w:kern w:val="36"/>
        </w:rPr>
      </w:pPr>
    </w:p>
    <w:p w:rsidR="008C5C09" w:rsidRPr="00AA6D0C" w:rsidRDefault="005007C9">
      <w:pPr>
        <w:pStyle w:val="1"/>
        <w:numPr>
          <w:ilvl w:val="0"/>
          <w:numId w:val="0"/>
        </w:numPr>
        <w:spacing w:before="163"/>
        <w:rPr>
          <w:sz w:val="24"/>
        </w:rPr>
      </w:pPr>
      <w:bookmarkStart w:id="18" w:name="_Toc169873583"/>
      <w:r w:rsidRPr="00AA6D0C">
        <w:rPr>
          <w:sz w:val="24"/>
        </w:rPr>
        <w:t>一</w:t>
      </w:r>
      <w:r w:rsidR="008B07D5" w:rsidRPr="00AA6D0C">
        <w:rPr>
          <w:sz w:val="24"/>
        </w:rPr>
        <w:t>、项目概况及总体要求</w:t>
      </w:r>
      <w:bookmarkEnd w:id="14"/>
      <w:bookmarkEnd w:id="15"/>
      <w:bookmarkEnd w:id="16"/>
      <w:bookmarkEnd w:id="18"/>
    </w:p>
    <w:p w:rsidR="008C5C09" w:rsidRPr="00AA6D0C" w:rsidRDefault="008B07D5">
      <w:pPr>
        <w:pStyle w:val="2"/>
        <w:jc w:val="left"/>
        <w:rPr>
          <w:b/>
        </w:rPr>
      </w:pPr>
      <w:bookmarkStart w:id="19" w:name="_Toc56520531"/>
      <w:bookmarkStart w:id="20" w:name="_Toc47710645"/>
      <w:bookmarkStart w:id="21" w:name="_Toc47711073"/>
      <w:bookmarkStart w:id="22" w:name="_Toc169873032"/>
      <w:r w:rsidRPr="00AA6D0C">
        <w:rPr>
          <w:b/>
        </w:rPr>
        <w:t>1</w:t>
      </w:r>
      <w:r w:rsidRPr="00AA6D0C">
        <w:rPr>
          <w:b/>
        </w:rPr>
        <w:t>、项目基本信息</w:t>
      </w:r>
      <w:bookmarkEnd w:id="19"/>
      <w:bookmarkEnd w:id="20"/>
      <w:bookmarkEnd w:id="21"/>
      <w:bookmarkEnd w:id="22"/>
    </w:p>
    <w:p w:rsidR="008C5C09" w:rsidRPr="00AA6D0C" w:rsidRDefault="008B07D5">
      <w:pPr>
        <w:pStyle w:val="0"/>
        <w:rPr>
          <w:szCs w:val="24"/>
        </w:rPr>
      </w:pPr>
      <w:r w:rsidRPr="00AA6D0C">
        <w:rPr>
          <w:szCs w:val="24"/>
        </w:rPr>
        <w:t>建设单位：</w:t>
      </w:r>
      <w:proofErr w:type="gramStart"/>
      <w:r w:rsidRPr="00AA6D0C">
        <w:rPr>
          <w:szCs w:val="24"/>
        </w:rPr>
        <w:t>河北建投宣化</w:t>
      </w:r>
      <w:proofErr w:type="gramEnd"/>
      <w:r w:rsidRPr="00AA6D0C">
        <w:rPr>
          <w:szCs w:val="24"/>
        </w:rPr>
        <w:t>热电有限责任公司；</w:t>
      </w:r>
    </w:p>
    <w:p w:rsidR="008C5C09" w:rsidRPr="00AA6D0C" w:rsidRDefault="008B07D5">
      <w:pPr>
        <w:pStyle w:val="0"/>
        <w:rPr>
          <w:szCs w:val="24"/>
        </w:rPr>
      </w:pPr>
      <w:r w:rsidRPr="00AA6D0C">
        <w:rPr>
          <w:szCs w:val="24"/>
        </w:rPr>
        <w:t>项目名称：</w:t>
      </w:r>
      <w:proofErr w:type="gramStart"/>
      <w:r w:rsidRPr="00AA6D0C">
        <w:rPr>
          <w:szCs w:val="24"/>
        </w:rPr>
        <w:t>河北建投宣化</w:t>
      </w:r>
      <w:proofErr w:type="gramEnd"/>
      <w:r w:rsidRPr="00AA6D0C">
        <w:rPr>
          <w:szCs w:val="24"/>
        </w:rPr>
        <w:t>热电有限责任公司</w:t>
      </w:r>
      <w:r w:rsidRPr="00AA6D0C">
        <w:rPr>
          <w:szCs w:val="24"/>
        </w:rPr>
        <w:t>2</w:t>
      </w:r>
      <w:r w:rsidRPr="00AA6D0C">
        <w:rPr>
          <w:szCs w:val="24"/>
        </w:rPr>
        <w:t>号机组通流改造项目；</w:t>
      </w:r>
    </w:p>
    <w:p w:rsidR="008C5C09" w:rsidRPr="00AA6D0C" w:rsidRDefault="008B07D5" w:rsidP="001A2E04">
      <w:pPr>
        <w:ind w:firstLine="480"/>
      </w:pPr>
      <w:r w:rsidRPr="00AA6D0C">
        <w:t>建设地点：</w:t>
      </w:r>
      <w:proofErr w:type="gramStart"/>
      <w:r w:rsidRPr="00AA6D0C">
        <w:t>河北建投宣化</w:t>
      </w:r>
      <w:proofErr w:type="gramEnd"/>
      <w:r w:rsidRPr="00AA6D0C">
        <w:t>热电有限责任公司厂区内；</w:t>
      </w:r>
    </w:p>
    <w:p w:rsidR="008C5C09" w:rsidRPr="00AA6D0C" w:rsidRDefault="008B07D5" w:rsidP="001A2E04">
      <w:pPr>
        <w:ind w:firstLine="480"/>
      </w:pPr>
      <w:r w:rsidRPr="00AA6D0C">
        <w:t>工程简介：</w:t>
      </w:r>
      <w:proofErr w:type="gramStart"/>
      <w:r w:rsidRPr="00AA6D0C">
        <w:t>河北建投宣化</w:t>
      </w:r>
      <w:proofErr w:type="gramEnd"/>
      <w:r w:rsidRPr="00AA6D0C">
        <w:t>热电有限责任公司</w:t>
      </w:r>
      <w:r w:rsidRPr="00AA6D0C">
        <w:t>#2</w:t>
      </w:r>
      <w:r w:rsidRPr="00AA6D0C">
        <w:t>机组汽轮机系东方汽轮机厂生产的亚临界、中间再热、两缸、两排汽、双抽凝汽式汽轮机（型号：</w:t>
      </w:r>
      <w:r w:rsidRPr="00AA6D0C">
        <w:t>C330/248-16.7/0.3/537/537</w:t>
      </w:r>
      <w:r w:rsidRPr="00AA6D0C">
        <w:t>型（合缸）），该机组于</w:t>
      </w:r>
      <w:r w:rsidRPr="00AA6D0C">
        <w:t>2010</w:t>
      </w:r>
      <w:r w:rsidRPr="00AA6D0C">
        <w:t>年</w:t>
      </w:r>
      <w:r w:rsidRPr="00AA6D0C">
        <w:t>1</w:t>
      </w:r>
      <w:r w:rsidRPr="00AA6D0C">
        <w:t>月</w:t>
      </w:r>
      <w:r w:rsidRPr="00AA6D0C">
        <w:t>18</w:t>
      </w:r>
      <w:r w:rsidRPr="00AA6D0C">
        <w:t>日并网发电。本次利用</w:t>
      </w:r>
      <w:r w:rsidRPr="00AA6D0C">
        <w:t>2</w:t>
      </w:r>
      <w:r w:rsidRPr="00AA6D0C">
        <w:t>号机组通流改造机会，对</w:t>
      </w:r>
      <w:r w:rsidRPr="00AA6D0C">
        <w:t>2</w:t>
      </w:r>
      <w:r w:rsidRPr="00AA6D0C">
        <w:t>号机大机润滑油主油箱、小机主油箱以及</w:t>
      </w:r>
      <w:proofErr w:type="gramStart"/>
      <w:r w:rsidRPr="00AA6D0C">
        <w:t>1</w:t>
      </w:r>
      <w:r w:rsidRPr="00AA6D0C">
        <w:t>号机小机主</w:t>
      </w:r>
      <w:proofErr w:type="gramEnd"/>
      <w:r w:rsidRPr="00AA6D0C">
        <w:t>油箱排烟净化系统进行相关改造。</w:t>
      </w:r>
    </w:p>
    <w:p w:rsidR="008C5C09" w:rsidRPr="00AA6D0C" w:rsidRDefault="008B07D5">
      <w:pPr>
        <w:pStyle w:val="2"/>
        <w:jc w:val="left"/>
        <w:rPr>
          <w:b/>
        </w:rPr>
      </w:pPr>
      <w:bookmarkStart w:id="23" w:name="_Toc56520532"/>
      <w:bookmarkStart w:id="24" w:name="_Toc47710646"/>
      <w:bookmarkStart w:id="25" w:name="_Toc47711074"/>
      <w:bookmarkStart w:id="26" w:name="_Toc169873033"/>
      <w:r w:rsidRPr="00AA6D0C">
        <w:rPr>
          <w:b/>
        </w:rPr>
        <w:t>2</w:t>
      </w:r>
      <w:r w:rsidRPr="00AA6D0C">
        <w:rPr>
          <w:b/>
        </w:rPr>
        <w:t>、总则</w:t>
      </w:r>
      <w:bookmarkEnd w:id="23"/>
      <w:bookmarkEnd w:id="24"/>
      <w:bookmarkEnd w:id="25"/>
      <w:bookmarkEnd w:id="26"/>
    </w:p>
    <w:p w:rsidR="001A2E04" w:rsidRPr="00AA6D0C" w:rsidRDefault="001A2E04" w:rsidP="001A2E04">
      <w:pPr>
        <w:pStyle w:val="affe"/>
        <w:keepNext/>
        <w:keepLines/>
        <w:numPr>
          <w:ilvl w:val="0"/>
          <w:numId w:val="1"/>
        </w:numPr>
        <w:tabs>
          <w:tab w:val="left" w:pos="360"/>
        </w:tabs>
        <w:autoSpaceDE/>
        <w:autoSpaceDN/>
        <w:spacing w:beforeLines="50" w:before="163" w:line="360" w:lineRule="auto"/>
        <w:ind w:firstLineChars="0"/>
        <w:jc w:val="left"/>
        <w:textAlignment w:val="baseline"/>
        <w:outlineLvl w:val="0"/>
        <w:rPr>
          <w:rFonts w:ascii="Times New Roman" w:hAnsi="Times New Roman" w:cs="Times New Roman"/>
          <w:b/>
          <w:vanish/>
          <w:kern w:val="36"/>
          <w:sz w:val="28"/>
        </w:rPr>
      </w:pPr>
      <w:bookmarkStart w:id="27" w:name="_Toc169873034"/>
      <w:bookmarkStart w:id="28" w:name="_Toc169873584"/>
      <w:bookmarkEnd w:id="27"/>
      <w:bookmarkEnd w:id="28"/>
    </w:p>
    <w:p w:rsidR="001A2E04" w:rsidRPr="00AA6D0C" w:rsidRDefault="001A2E04" w:rsidP="001A2E04">
      <w:pPr>
        <w:pStyle w:val="affe"/>
        <w:keepNext/>
        <w:keepLines/>
        <w:numPr>
          <w:ilvl w:val="0"/>
          <w:numId w:val="1"/>
        </w:numPr>
        <w:tabs>
          <w:tab w:val="left" w:pos="360"/>
        </w:tabs>
        <w:autoSpaceDE/>
        <w:autoSpaceDN/>
        <w:spacing w:beforeLines="50" w:before="163" w:line="360" w:lineRule="auto"/>
        <w:ind w:firstLineChars="0"/>
        <w:jc w:val="left"/>
        <w:textAlignment w:val="baseline"/>
        <w:outlineLvl w:val="0"/>
        <w:rPr>
          <w:rFonts w:ascii="Times New Roman" w:hAnsi="Times New Roman" w:cs="Times New Roman"/>
          <w:b/>
          <w:vanish/>
          <w:kern w:val="36"/>
          <w:sz w:val="28"/>
        </w:rPr>
      </w:pPr>
      <w:bookmarkStart w:id="29" w:name="_Toc169873035"/>
      <w:bookmarkStart w:id="30" w:name="_Toc169873585"/>
      <w:bookmarkEnd w:id="29"/>
      <w:bookmarkEnd w:id="30"/>
    </w:p>
    <w:p w:rsidR="008C5C09" w:rsidRPr="00AA6D0C" w:rsidRDefault="008B07D5" w:rsidP="001A2E04">
      <w:pPr>
        <w:pStyle w:val="3"/>
        <w:numPr>
          <w:ilvl w:val="1"/>
          <w:numId w:val="1"/>
        </w:numPr>
      </w:pPr>
      <w:r w:rsidRPr="00AA6D0C">
        <w:t>本</w:t>
      </w:r>
      <w:r w:rsidR="00267EE5" w:rsidRPr="00AA6D0C">
        <w:t>技术规范书</w:t>
      </w:r>
      <w:r w:rsidRPr="00AA6D0C">
        <w:t>适用于</w:t>
      </w:r>
      <w:proofErr w:type="gramStart"/>
      <w:r w:rsidRPr="00AA6D0C">
        <w:t>河北建投宣化</w:t>
      </w:r>
      <w:proofErr w:type="gramEnd"/>
      <w:r w:rsidRPr="00AA6D0C">
        <w:t>2</w:t>
      </w:r>
      <w:r w:rsidRPr="00AA6D0C">
        <w:t>号机通流改造工程辅机部分。它包括改造范围内的设计、供货，涉及机务、热控、电气、土建结构等专业，且不限于所列专业的等方面工作的技术要求。</w:t>
      </w:r>
    </w:p>
    <w:p w:rsidR="008C5C09" w:rsidRPr="00AA6D0C" w:rsidRDefault="008B07D5" w:rsidP="001A2E04">
      <w:pPr>
        <w:pStyle w:val="3"/>
        <w:numPr>
          <w:ilvl w:val="1"/>
          <w:numId w:val="1"/>
        </w:numPr>
      </w:pPr>
      <w:r w:rsidRPr="00AA6D0C">
        <w:t>本</w:t>
      </w:r>
      <w:r w:rsidR="00267EE5" w:rsidRPr="00AA6D0C">
        <w:t>技术规范书</w:t>
      </w:r>
      <w:r w:rsidRPr="00AA6D0C">
        <w:t>所提及的要求和设计范围都是最低限度的要求，并未对一切技术细节做出规定，也未充分地详述有关标准和规范的条文，供方应保证提供符合本</w:t>
      </w:r>
      <w:r w:rsidR="00267EE5" w:rsidRPr="00AA6D0C">
        <w:t>技术规范书</w:t>
      </w:r>
      <w:r w:rsidRPr="00AA6D0C">
        <w:t>和相关工业标准的功能齐全的解决方案、优质产品及其相应服务。对国家有关安全、环保等强制性标准必须满足其要求。</w:t>
      </w:r>
    </w:p>
    <w:p w:rsidR="008C5C09" w:rsidRPr="00AA6D0C" w:rsidRDefault="008B07D5" w:rsidP="001A2E04">
      <w:pPr>
        <w:pStyle w:val="3"/>
        <w:numPr>
          <w:ilvl w:val="1"/>
          <w:numId w:val="1"/>
        </w:numPr>
      </w:pPr>
      <w:r w:rsidRPr="00AA6D0C">
        <w:t>本</w:t>
      </w:r>
      <w:r w:rsidR="00267EE5" w:rsidRPr="00AA6D0C">
        <w:t>技术规范</w:t>
      </w:r>
      <w:proofErr w:type="gramStart"/>
      <w:r w:rsidR="00267EE5" w:rsidRPr="00AA6D0C">
        <w:t>书</w:t>
      </w:r>
      <w:r w:rsidRPr="00AA6D0C">
        <w:t>改造</w:t>
      </w:r>
      <w:proofErr w:type="gramEnd"/>
      <w:r w:rsidRPr="00AA6D0C">
        <w:t>方案的设计、材料、设备制造、安装工艺等内容要求以及本技术规范中未提及的内容要求应满足或优于现行最新的国家标准、电力行业标准和有关国际标准。如果本规范书与现行使用的有关国家标准以及部颁标准有明显抵触的条文，供方应及时书面通知需方进行解决，有矛盾时，按较高标准执行。</w:t>
      </w:r>
    </w:p>
    <w:p w:rsidR="008C5C09" w:rsidRPr="00AA6D0C" w:rsidRDefault="008B07D5" w:rsidP="001A2E04">
      <w:pPr>
        <w:pStyle w:val="3"/>
        <w:numPr>
          <w:ilvl w:val="1"/>
          <w:numId w:val="1"/>
        </w:numPr>
      </w:pPr>
      <w:r w:rsidRPr="00AA6D0C">
        <w:t>供方对供货范围内的设备（含辅助系统及设备、附件等）负有全责，包括分包（或采购）的设备和零、部件。供方应对系统的设计、设备的选择和附属设施配置等整个工程负责。</w:t>
      </w:r>
    </w:p>
    <w:p w:rsidR="008C5C09" w:rsidRPr="00AA6D0C" w:rsidRDefault="008B07D5" w:rsidP="001A2E04">
      <w:pPr>
        <w:pStyle w:val="3"/>
        <w:numPr>
          <w:ilvl w:val="1"/>
          <w:numId w:val="1"/>
        </w:numPr>
      </w:pPr>
      <w:r w:rsidRPr="00AA6D0C">
        <w:t>供方应已具有设计、制造和提供过相近工程或相似条件下汽轮机改造设备及其附件，</w:t>
      </w:r>
      <w:proofErr w:type="gramStart"/>
      <w:r w:rsidRPr="00AA6D0C">
        <w:t>且证明</w:t>
      </w:r>
      <w:proofErr w:type="gramEnd"/>
      <w:r w:rsidRPr="00AA6D0C">
        <w:t>是安全可靠、技术先进、运行经济、满足环境保护要求的。</w:t>
      </w:r>
    </w:p>
    <w:p w:rsidR="008C5C09" w:rsidRPr="00AA6D0C" w:rsidRDefault="008B07D5" w:rsidP="001A2E04">
      <w:pPr>
        <w:pStyle w:val="3"/>
        <w:numPr>
          <w:ilvl w:val="1"/>
          <w:numId w:val="1"/>
        </w:numPr>
      </w:pPr>
      <w:r w:rsidRPr="00AA6D0C">
        <w:t>设备采用的专利涉及的全部费用，均已包含在设备报价中，供方保证需方不承担有</w:t>
      </w:r>
      <w:r w:rsidRPr="00AA6D0C">
        <w:lastRenderedPageBreak/>
        <w:t>关设备专利的一切责任。</w:t>
      </w:r>
    </w:p>
    <w:p w:rsidR="008C5C09" w:rsidRPr="00AA6D0C" w:rsidRDefault="008B07D5" w:rsidP="001A2E04">
      <w:pPr>
        <w:pStyle w:val="3"/>
        <w:numPr>
          <w:ilvl w:val="1"/>
          <w:numId w:val="1"/>
        </w:numPr>
      </w:pPr>
      <w:r w:rsidRPr="00AA6D0C">
        <w:t>如供方没有对本</w:t>
      </w:r>
      <w:r w:rsidR="00267EE5" w:rsidRPr="00AA6D0C">
        <w:t>技术规范书</w:t>
      </w:r>
      <w:proofErr w:type="gramStart"/>
      <w:r w:rsidRPr="00AA6D0C">
        <w:t>书</w:t>
      </w:r>
      <w:proofErr w:type="gramEnd"/>
      <w:r w:rsidRPr="00AA6D0C">
        <w:t>提出书面异议，需方则可认为供方提供的产品完全满足本</w:t>
      </w:r>
      <w:r w:rsidR="00267EE5" w:rsidRPr="00AA6D0C">
        <w:t>技术规范书</w:t>
      </w:r>
      <w:r w:rsidRPr="00AA6D0C">
        <w:t>的要求。</w:t>
      </w:r>
    </w:p>
    <w:p w:rsidR="008C5C09" w:rsidRPr="00AA6D0C" w:rsidRDefault="008B07D5" w:rsidP="001A2E04">
      <w:pPr>
        <w:pStyle w:val="3"/>
        <w:numPr>
          <w:ilvl w:val="1"/>
          <w:numId w:val="1"/>
        </w:numPr>
      </w:pPr>
      <w:r w:rsidRPr="00AA6D0C">
        <w:t>本</w:t>
      </w:r>
      <w:r w:rsidR="00267EE5" w:rsidRPr="00AA6D0C">
        <w:t>技术规范书</w:t>
      </w:r>
      <w:r w:rsidRPr="00AA6D0C">
        <w:t>经供需双方共同确认和签字后作为订货合同的附件，与订货合同正文具有同等效力。未尽事宜由双方协商解决。</w:t>
      </w:r>
    </w:p>
    <w:p w:rsidR="008C5C09" w:rsidRPr="00AA6D0C" w:rsidRDefault="008B07D5" w:rsidP="001A2E04">
      <w:pPr>
        <w:pStyle w:val="3"/>
        <w:numPr>
          <w:ilvl w:val="1"/>
          <w:numId w:val="1"/>
        </w:numPr>
      </w:pPr>
      <w:r w:rsidRPr="00AA6D0C">
        <w:t>在合同签订后，需方有权因规范、标准、规程发生变化而提出一些补充要求，具体内容双方共同商定。</w:t>
      </w:r>
    </w:p>
    <w:p w:rsidR="008C5C09" w:rsidRPr="00AA6D0C" w:rsidRDefault="008B07D5" w:rsidP="001A2E04">
      <w:pPr>
        <w:pStyle w:val="3"/>
        <w:numPr>
          <w:ilvl w:val="1"/>
          <w:numId w:val="1"/>
        </w:numPr>
      </w:pPr>
      <w:r w:rsidRPr="00AA6D0C">
        <w:t>供方应对与本次改造系统紧密相关的管道进行整体设计、校核，并到现场进行测绘、收资，并负有上述收资的责任，不应以任何理由（如收资不完全，缺少资料等）推迟，延迟，拒绝收资及后续设计，校核，提资等工作。</w:t>
      </w:r>
    </w:p>
    <w:p w:rsidR="008C5C09" w:rsidRPr="00AA6D0C" w:rsidRDefault="008B07D5" w:rsidP="001A2E04">
      <w:pPr>
        <w:pStyle w:val="3"/>
        <w:numPr>
          <w:ilvl w:val="1"/>
          <w:numId w:val="1"/>
        </w:numPr>
      </w:pPr>
      <w:r w:rsidRPr="00AA6D0C">
        <w:t>供方应对现场进行踏勘，充分了解现场需求，并根据业主改造要求对所有主材（新增润滑油油烟净化装置）、辅材（管道、管件）、支吊架、土建、电气、控制（若有）等的设计、供货及施工（包括旧的排烟管道的拆除，新的润滑油油烟净化装置、管</w:t>
      </w:r>
      <w:r w:rsidRPr="00AA6D0C">
        <w:rPr>
          <w:bCs/>
        </w:rPr>
        <w:t>道的安装）、脚手架搭拆、工器具、安全用具、安全文明措施、环保措施及所需安全防护用品、垃圾外运。</w:t>
      </w:r>
      <w:r w:rsidRPr="00AA6D0C">
        <w:t>所有投标书将均被认为实地考察后编写的，由于考察不充分造成工作项目遗漏，结果由供方负责。在项目执行过程中，供方不能因此提出任何关于财务费用和工期延迟的要求，供方对本工程安全、环境保护、工程质量、工期等管理负有全部责任。</w:t>
      </w:r>
    </w:p>
    <w:p w:rsidR="008C5C09" w:rsidRPr="00AA6D0C" w:rsidRDefault="008B07D5" w:rsidP="001A2E04">
      <w:pPr>
        <w:pStyle w:val="3"/>
        <w:numPr>
          <w:ilvl w:val="1"/>
          <w:numId w:val="1"/>
        </w:numPr>
      </w:pPr>
      <w:r w:rsidRPr="00AA6D0C">
        <w:t>质保期为</w:t>
      </w:r>
      <w:r w:rsidR="00E64DA7" w:rsidRPr="00AA6D0C">
        <w:t>2</w:t>
      </w:r>
      <w:r w:rsidRPr="00AA6D0C">
        <w:t>年或汽机首次启动</w:t>
      </w:r>
      <w:r w:rsidR="00E64DA7" w:rsidRPr="00AA6D0C">
        <w:t>24</w:t>
      </w:r>
      <w:r w:rsidRPr="00AA6D0C">
        <w:t>个月内，各项性能指标达到技术规范要求并验收合格，在质保期内发现供货范围内的任何设备、材料存在缺陷，应由供方免费提供维修或更换。</w:t>
      </w:r>
    </w:p>
    <w:p w:rsidR="008C5C09" w:rsidRPr="00AA6D0C" w:rsidRDefault="008C5C09">
      <w:pPr>
        <w:ind w:firstLine="480"/>
      </w:pPr>
    </w:p>
    <w:p w:rsidR="008C5C09" w:rsidRPr="00AA6D0C" w:rsidRDefault="008C5C09">
      <w:pPr>
        <w:ind w:firstLine="480"/>
      </w:pPr>
    </w:p>
    <w:p w:rsidR="008C5C09" w:rsidRPr="00AA6D0C" w:rsidRDefault="008C5C09">
      <w:pPr>
        <w:ind w:firstLine="480"/>
      </w:pPr>
    </w:p>
    <w:p w:rsidR="008C5C09" w:rsidRPr="00AA6D0C" w:rsidRDefault="008B07D5">
      <w:pPr>
        <w:pStyle w:val="1"/>
        <w:numPr>
          <w:ilvl w:val="0"/>
          <w:numId w:val="0"/>
        </w:numPr>
        <w:spacing w:before="163"/>
        <w:rPr>
          <w:sz w:val="24"/>
        </w:rPr>
      </w:pPr>
      <w:bookmarkStart w:id="31" w:name="_Toc23117"/>
      <w:bookmarkStart w:id="32" w:name="_Toc30487"/>
      <w:bookmarkStart w:id="33" w:name="_Toc31363"/>
      <w:bookmarkStart w:id="34" w:name="_Toc11574"/>
      <w:bookmarkStart w:id="35" w:name="_Toc27723"/>
      <w:bookmarkEnd w:id="11"/>
      <w:bookmarkEnd w:id="12"/>
      <w:bookmarkEnd w:id="13"/>
      <w:r w:rsidRPr="00AA6D0C">
        <w:rPr>
          <w:sz w:val="24"/>
        </w:rPr>
        <w:br w:type="page"/>
      </w:r>
      <w:bookmarkStart w:id="36" w:name="_Toc169873586"/>
      <w:r w:rsidR="005007C9" w:rsidRPr="00AA6D0C">
        <w:rPr>
          <w:sz w:val="24"/>
        </w:rPr>
        <w:lastRenderedPageBreak/>
        <w:t>二</w:t>
      </w:r>
      <w:r w:rsidRPr="00AA6D0C">
        <w:rPr>
          <w:sz w:val="24"/>
        </w:rPr>
        <w:t>、供货范围</w:t>
      </w:r>
      <w:bookmarkEnd w:id="36"/>
    </w:p>
    <w:p w:rsidR="008C5C09" w:rsidRPr="00AA6D0C" w:rsidRDefault="008B07D5">
      <w:pPr>
        <w:pStyle w:val="2"/>
        <w:ind w:left="420"/>
        <w:rPr>
          <w:b/>
        </w:rPr>
      </w:pPr>
      <w:bookmarkStart w:id="37" w:name="_Toc169873037"/>
      <w:r w:rsidRPr="00AA6D0C">
        <w:rPr>
          <w:b/>
        </w:rPr>
        <w:t>1</w:t>
      </w:r>
      <w:r w:rsidRPr="00AA6D0C">
        <w:rPr>
          <w:b/>
        </w:rPr>
        <w:t>、总体要求</w:t>
      </w:r>
      <w:bookmarkEnd w:id="37"/>
    </w:p>
    <w:p w:rsidR="008C5C09" w:rsidRPr="00AA6D0C" w:rsidRDefault="00BB5117">
      <w:pPr>
        <w:pStyle w:val="2"/>
        <w:ind w:left="420"/>
        <w:rPr>
          <w:b/>
        </w:rPr>
      </w:pPr>
      <w:bookmarkStart w:id="38" w:name="_Toc169873038"/>
      <w:r w:rsidRPr="00AA6D0C">
        <w:rPr>
          <w:b/>
        </w:rPr>
        <w:t>2</w:t>
      </w:r>
      <w:r w:rsidRPr="00AA6D0C">
        <w:rPr>
          <w:b/>
        </w:rPr>
        <w:t>、</w:t>
      </w:r>
      <w:r w:rsidR="008B07D5" w:rsidRPr="00AA6D0C">
        <w:rPr>
          <w:b/>
        </w:rPr>
        <w:t>一般要求</w:t>
      </w:r>
      <w:bookmarkEnd w:id="38"/>
    </w:p>
    <w:p w:rsidR="008C5C09" w:rsidRPr="00AA6D0C" w:rsidRDefault="008B07D5">
      <w:pPr>
        <w:pStyle w:val="affe"/>
        <w:numPr>
          <w:ilvl w:val="0"/>
          <w:numId w:val="4"/>
        </w:numPr>
        <w:autoSpaceDE/>
        <w:autoSpaceDN/>
        <w:spacing w:line="360" w:lineRule="auto"/>
        <w:ind w:left="0" w:firstLine="480"/>
        <w:rPr>
          <w:rFonts w:ascii="Times New Roman" w:hAnsi="Times New Roman" w:cs="Times New Roman"/>
        </w:rPr>
      </w:pPr>
      <w:r w:rsidRPr="00AA6D0C">
        <w:rPr>
          <w:rFonts w:ascii="Times New Roman" w:hAnsi="Times New Roman" w:cs="Times New Roman"/>
        </w:rPr>
        <w:t>供方所供设备须满足附件相关要求。</w:t>
      </w:r>
    </w:p>
    <w:p w:rsidR="008C5C09" w:rsidRPr="00AA6D0C" w:rsidRDefault="008B07D5">
      <w:pPr>
        <w:pStyle w:val="affe"/>
        <w:numPr>
          <w:ilvl w:val="0"/>
          <w:numId w:val="4"/>
        </w:numPr>
        <w:autoSpaceDE/>
        <w:autoSpaceDN/>
        <w:spacing w:line="360" w:lineRule="auto"/>
        <w:ind w:left="0" w:firstLine="480"/>
        <w:rPr>
          <w:rFonts w:ascii="Times New Roman" w:hAnsi="Times New Roman" w:cs="Times New Roman"/>
        </w:rPr>
      </w:pPr>
      <w:r w:rsidRPr="00AA6D0C">
        <w:rPr>
          <w:rFonts w:ascii="Times New Roman" w:hAnsi="Times New Roman" w:cs="Times New Roman"/>
        </w:rPr>
        <w:t>供方保证提供的设备为全新的、先进的、成熟的、完整的和安全可靠的，且设备的技术经济性能符合技术标准的要求，具有相当高的可靠性、可操作性、可维修性和</w:t>
      </w:r>
      <w:proofErr w:type="gramStart"/>
      <w:r w:rsidRPr="00AA6D0C">
        <w:rPr>
          <w:rFonts w:ascii="Times New Roman" w:hAnsi="Times New Roman" w:cs="Times New Roman"/>
        </w:rPr>
        <w:t>可</w:t>
      </w:r>
      <w:proofErr w:type="gramEnd"/>
      <w:r w:rsidRPr="00AA6D0C">
        <w:rPr>
          <w:rFonts w:ascii="Times New Roman" w:hAnsi="Times New Roman" w:cs="Times New Roman"/>
        </w:rPr>
        <w:t>扩展性。</w:t>
      </w:r>
    </w:p>
    <w:p w:rsidR="008C5C09" w:rsidRPr="00AA6D0C" w:rsidRDefault="008B07D5">
      <w:pPr>
        <w:pStyle w:val="affe"/>
        <w:numPr>
          <w:ilvl w:val="0"/>
          <w:numId w:val="4"/>
        </w:numPr>
        <w:autoSpaceDE/>
        <w:autoSpaceDN/>
        <w:spacing w:line="360" w:lineRule="auto"/>
        <w:ind w:left="0" w:firstLine="480"/>
        <w:rPr>
          <w:rFonts w:ascii="Times New Roman" w:hAnsi="Times New Roman" w:cs="Times New Roman"/>
        </w:rPr>
      </w:pPr>
      <w:r w:rsidRPr="00AA6D0C">
        <w:rPr>
          <w:rFonts w:ascii="Times New Roman" w:hAnsi="Times New Roman" w:cs="Times New Roman"/>
        </w:rPr>
        <w:t>供方应提供详细供货清单，清单中依次说明型号、数量、产地、生产厂家等内容。对于改造范围内属于整套设备运行和施工所必需的部件，即使本合同附件未列出或数目不足，供方仍须在执行合同时补足。</w:t>
      </w:r>
    </w:p>
    <w:p w:rsidR="008C5C09" w:rsidRPr="00AA6D0C" w:rsidRDefault="008B07D5">
      <w:pPr>
        <w:pStyle w:val="affe"/>
        <w:numPr>
          <w:ilvl w:val="0"/>
          <w:numId w:val="4"/>
        </w:numPr>
        <w:autoSpaceDE/>
        <w:autoSpaceDN/>
        <w:spacing w:line="360" w:lineRule="auto"/>
        <w:ind w:left="0" w:firstLine="480"/>
        <w:rPr>
          <w:rFonts w:ascii="Times New Roman" w:hAnsi="Times New Roman" w:cs="Times New Roman"/>
        </w:rPr>
      </w:pPr>
      <w:r w:rsidRPr="00AA6D0C">
        <w:rPr>
          <w:rFonts w:ascii="Times New Roman" w:hAnsi="Times New Roman" w:cs="Times New Roman"/>
        </w:rPr>
        <w:t>供方应提供随机备品备件，并在技术规范中给出具体清单。在质保期内发现供货范围内的任何设备、材料存在缺陷，应由供方免费提供维修或更换新的设备、材料。</w:t>
      </w:r>
    </w:p>
    <w:p w:rsidR="008C5C09" w:rsidRPr="00AA6D0C" w:rsidRDefault="008B07D5">
      <w:pPr>
        <w:pStyle w:val="affe"/>
        <w:numPr>
          <w:ilvl w:val="0"/>
          <w:numId w:val="4"/>
        </w:numPr>
        <w:autoSpaceDE/>
        <w:autoSpaceDN/>
        <w:spacing w:line="360" w:lineRule="auto"/>
        <w:ind w:left="0" w:firstLine="480"/>
        <w:rPr>
          <w:rFonts w:ascii="Times New Roman" w:hAnsi="Times New Roman" w:cs="Times New Roman"/>
        </w:rPr>
      </w:pPr>
      <w:r w:rsidRPr="00AA6D0C">
        <w:rPr>
          <w:rFonts w:ascii="Times New Roman" w:hAnsi="Times New Roman" w:cs="Times New Roman"/>
        </w:rPr>
        <w:t>供方应提供表明供货界限的图纸。</w:t>
      </w:r>
    </w:p>
    <w:p w:rsidR="008C5C09" w:rsidRPr="00AA6D0C" w:rsidRDefault="008B07D5">
      <w:pPr>
        <w:pStyle w:val="affe"/>
        <w:numPr>
          <w:ilvl w:val="0"/>
          <w:numId w:val="4"/>
        </w:numPr>
        <w:autoSpaceDE/>
        <w:autoSpaceDN/>
        <w:spacing w:line="360" w:lineRule="auto"/>
        <w:ind w:left="0" w:firstLine="480"/>
        <w:rPr>
          <w:rFonts w:ascii="Times New Roman" w:hAnsi="Times New Roman" w:cs="Times New Roman"/>
        </w:rPr>
      </w:pPr>
      <w:r w:rsidRPr="00AA6D0C">
        <w:rPr>
          <w:rFonts w:ascii="Times New Roman" w:hAnsi="Times New Roman" w:cs="Times New Roman"/>
        </w:rPr>
        <w:t>供方提供易损备品备件及紧固件清单。在改造实施时，如发现所供部件有不足，供方有义务补足以满足机组性能和运行要求而不增加费用。</w:t>
      </w:r>
    </w:p>
    <w:p w:rsidR="008C5C09" w:rsidRPr="00AA6D0C" w:rsidRDefault="00BB5117">
      <w:pPr>
        <w:pStyle w:val="2"/>
        <w:ind w:left="420"/>
        <w:rPr>
          <w:b/>
        </w:rPr>
      </w:pPr>
      <w:bookmarkStart w:id="39" w:name="_Toc169873039"/>
      <w:r w:rsidRPr="00AA6D0C">
        <w:rPr>
          <w:b/>
        </w:rPr>
        <w:t>3</w:t>
      </w:r>
      <w:r w:rsidRPr="00AA6D0C">
        <w:rPr>
          <w:b/>
        </w:rPr>
        <w:t>、</w:t>
      </w:r>
      <w:r w:rsidR="008B07D5" w:rsidRPr="00AA6D0C">
        <w:rPr>
          <w:b/>
        </w:rPr>
        <w:t>备品配件</w:t>
      </w:r>
      <w:bookmarkEnd w:id="39"/>
    </w:p>
    <w:p w:rsidR="008C5C09" w:rsidRPr="00AA6D0C" w:rsidRDefault="008B07D5">
      <w:pPr>
        <w:pStyle w:val="affe"/>
        <w:numPr>
          <w:ilvl w:val="0"/>
          <w:numId w:val="5"/>
        </w:numPr>
        <w:autoSpaceDE/>
        <w:autoSpaceDN/>
        <w:adjustRightInd/>
        <w:spacing w:line="360" w:lineRule="auto"/>
        <w:ind w:left="0" w:firstLine="480"/>
        <w:rPr>
          <w:rFonts w:ascii="Times New Roman" w:hAnsi="Times New Roman" w:cs="Times New Roman"/>
        </w:rPr>
      </w:pPr>
      <w:r w:rsidRPr="00AA6D0C">
        <w:rPr>
          <w:rFonts w:ascii="Times New Roman" w:hAnsi="Times New Roman" w:cs="Times New Roman"/>
        </w:rPr>
        <w:t>备品备件及专用工具单独包装及发运。</w:t>
      </w:r>
    </w:p>
    <w:p w:rsidR="008C5C09" w:rsidRPr="00AA6D0C" w:rsidRDefault="008B07D5" w:rsidP="00F741CA">
      <w:pPr>
        <w:pStyle w:val="affe"/>
        <w:numPr>
          <w:ilvl w:val="0"/>
          <w:numId w:val="5"/>
        </w:numPr>
        <w:autoSpaceDE/>
        <w:autoSpaceDN/>
        <w:adjustRightInd/>
        <w:spacing w:line="360" w:lineRule="auto"/>
        <w:ind w:left="0" w:firstLine="480"/>
        <w:rPr>
          <w:rFonts w:ascii="Times New Roman" w:hAnsi="Times New Roman" w:cs="Times New Roman"/>
        </w:rPr>
      </w:pPr>
      <w:r w:rsidRPr="00AA6D0C">
        <w:rPr>
          <w:rFonts w:ascii="Times New Roman" w:hAnsi="Times New Roman" w:cs="Times New Roman"/>
        </w:rPr>
        <w:t>供方保证备品备件长期（</w:t>
      </w:r>
      <w:r w:rsidRPr="00AA6D0C">
        <w:rPr>
          <w:rFonts w:ascii="Times New Roman" w:hAnsi="Times New Roman" w:cs="Times New Roman"/>
        </w:rPr>
        <w:t>30</w:t>
      </w:r>
      <w:r w:rsidRPr="00AA6D0C">
        <w:rPr>
          <w:rFonts w:ascii="Times New Roman" w:hAnsi="Times New Roman" w:cs="Times New Roman"/>
        </w:rPr>
        <w:t>年）稳定供货，所有备品与将要替换的部件可互换，并与原部件有相同的质量。</w:t>
      </w:r>
    </w:p>
    <w:p w:rsidR="008C5C09" w:rsidRPr="00AA6D0C" w:rsidRDefault="00BB5117">
      <w:pPr>
        <w:pStyle w:val="2"/>
        <w:ind w:left="420"/>
        <w:rPr>
          <w:b/>
        </w:rPr>
      </w:pPr>
      <w:bookmarkStart w:id="40" w:name="_Toc169873040"/>
      <w:r w:rsidRPr="00AA6D0C">
        <w:rPr>
          <w:b/>
        </w:rPr>
        <w:t>4</w:t>
      </w:r>
      <w:r w:rsidRPr="00AA6D0C">
        <w:rPr>
          <w:b/>
        </w:rPr>
        <w:t>、</w:t>
      </w:r>
      <w:r w:rsidR="008B07D5" w:rsidRPr="00AA6D0C">
        <w:rPr>
          <w:b/>
        </w:rPr>
        <w:t>专用工具</w:t>
      </w:r>
      <w:bookmarkEnd w:id="40"/>
    </w:p>
    <w:p w:rsidR="008C5C09" w:rsidRPr="00AA6D0C" w:rsidRDefault="008B07D5">
      <w:pPr>
        <w:ind w:firstLine="480"/>
      </w:pPr>
      <w:r w:rsidRPr="00AA6D0C">
        <w:t>供方负责提供专用工具以满足安装、维修的要求，并提供专用工具的清单。专用工具应代表最新技术，质量可靠。</w:t>
      </w:r>
    </w:p>
    <w:p w:rsidR="008C5C09" w:rsidRPr="00AA6D0C" w:rsidRDefault="00BB5117">
      <w:pPr>
        <w:pStyle w:val="2"/>
        <w:ind w:left="420"/>
        <w:rPr>
          <w:b/>
        </w:rPr>
      </w:pPr>
      <w:bookmarkStart w:id="41" w:name="_Toc169873041"/>
      <w:r w:rsidRPr="00AA6D0C">
        <w:rPr>
          <w:b/>
        </w:rPr>
        <w:t>5</w:t>
      </w:r>
      <w:r w:rsidRPr="00AA6D0C">
        <w:rPr>
          <w:b/>
        </w:rPr>
        <w:t>、</w:t>
      </w:r>
      <w:r w:rsidR="008B07D5" w:rsidRPr="00AA6D0C">
        <w:rPr>
          <w:b/>
        </w:rPr>
        <w:t>调试</w:t>
      </w:r>
      <w:bookmarkEnd w:id="41"/>
    </w:p>
    <w:p w:rsidR="008C5C09" w:rsidRPr="00AA6D0C" w:rsidRDefault="008B07D5">
      <w:pPr>
        <w:ind w:firstLine="480"/>
      </w:pPr>
      <w:r w:rsidRPr="00AA6D0C">
        <w:t>供方负责所供设备的单体调试，并根据需要配合现场完成调试工作。</w:t>
      </w:r>
    </w:p>
    <w:p w:rsidR="008C5C09" w:rsidRPr="00AA6D0C" w:rsidRDefault="008C5C09">
      <w:pPr>
        <w:spacing w:line="420" w:lineRule="auto"/>
        <w:ind w:firstLine="480"/>
        <w:jc w:val="left"/>
      </w:pPr>
    </w:p>
    <w:p w:rsidR="008C5C09" w:rsidRPr="00AA6D0C" w:rsidRDefault="008C5C09">
      <w:pPr>
        <w:spacing w:line="420" w:lineRule="auto"/>
        <w:ind w:firstLine="480"/>
        <w:jc w:val="left"/>
        <w:sectPr w:rsidR="008C5C09" w:rsidRPr="00AA6D0C">
          <w:footerReference w:type="default" r:id="rId15"/>
          <w:pgSz w:w="11906" w:h="16838"/>
          <w:pgMar w:top="1418" w:right="1361" w:bottom="1134" w:left="1361" w:header="567" w:footer="567" w:gutter="0"/>
          <w:pgNumType w:start="1"/>
          <w:cols w:space="720"/>
          <w:docGrid w:type="lines" w:linePitch="326"/>
        </w:sectPr>
      </w:pPr>
    </w:p>
    <w:p w:rsidR="008C5C09" w:rsidRPr="00AA6D0C" w:rsidRDefault="00BB5117">
      <w:pPr>
        <w:pStyle w:val="2"/>
        <w:ind w:left="420"/>
        <w:rPr>
          <w:b/>
        </w:rPr>
      </w:pPr>
      <w:bookmarkStart w:id="42" w:name="_Toc81906760"/>
      <w:bookmarkStart w:id="43" w:name="_Toc169873042"/>
      <w:r w:rsidRPr="00AA6D0C">
        <w:rPr>
          <w:b/>
        </w:rPr>
        <w:lastRenderedPageBreak/>
        <w:t>6</w:t>
      </w:r>
      <w:r w:rsidR="008B07D5" w:rsidRPr="00AA6D0C">
        <w:rPr>
          <w:b/>
        </w:rPr>
        <w:t>、供货</w:t>
      </w:r>
      <w:bookmarkEnd w:id="42"/>
      <w:r w:rsidR="008B07D5" w:rsidRPr="00AA6D0C">
        <w:rPr>
          <w:b/>
        </w:rPr>
        <w:t>清单</w:t>
      </w:r>
      <w:bookmarkEnd w:id="43"/>
    </w:p>
    <w:p w:rsidR="008C5C09" w:rsidRPr="00AA6D0C" w:rsidRDefault="008B07D5">
      <w:pPr>
        <w:ind w:firstLine="480"/>
      </w:pPr>
      <w:r w:rsidRPr="00AA6D0C">
        <w:t>主要供货设备清单如下（包含但不限于，设备所带附件均为供方范围）：</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717"/>
        <w:gridCol w:w="2225"/>
        <w:gridCol w:w="2673"/>
        <w:gridCol w:w="739"/>
        <w:gridCol w:w="739"/>
        <w:gridCol w:w="739"/>
      </w:tblGrid>
      <w:tr w:rsidR="008C5C09" w:rsidRPr="00AA6D0C">
        <w:trPr>
          <w:jc w:val="center"/>
        </w:trPr>
        <w:tc>
          <w:tcPr>
            <w:tcW w:w="738" w:type="dxa"/>
            <w:vAlign w:val="center"/>
          </w:tcPr>
          <w:p w:rsidR="008C5C09" w:rsidRPr="00AA6D0C" w:rsidRDefault="008B07D5">
            <w:pPr>
              <w:widowControl/>
              <w:ind w:firstLineChars="0" w:firstLine="0"/>
              <w:jc w:val="center"/>
            </w:pPr>
            <w:r w:rsidRPr="00AA6D0C">
              <w:t>序号</w:t>
            </w:r>
          </w:p>
        </w:tc>
        <w:tc>
          <w:tcPr>
            <w:tcW w:w="1717" w:type="dxa"/>
            <w:vAlign w:val="center"/>
          </w:tcPr>
          <w:p w:rsidR="008C5C09" w:rsidRPr="00AA6D0C" w:rsidRDefault="008B07D5">
            <w:pPr>
              <w:widowControl/>
              <w:ind w:firstLineChars="0" w:firstLine="0"/>
              <w:jc w:val="center"/>
            </w:pPr>
            <w:r w:rsidRPr="00AA6D0C">
              <w:t>货物名称</w:t>
            </w:r>
          </w:p>
        </w:tc>
        <w:tc>
          <w:tcPr>
            <w:tcW w:w="2225" w:type="dxa"/>
            <w:vAlign w:val="center"/>
          </w:tcPr>
          <w:p w:rsidR="008C5C09" w:rsidRPr="00AA6D0C" w:rsidRDefault="008B07D5">
            <w:pPr>
              <w:widowControl/>
              <w:ind w:firstLineChars="0" w:firstLine="0"/>
              <w:jc w:val="center"/>
            </w:pPr>
            <w:r w:rsidRPr="00AA6D0C">
              <w:t>规格型号</w:t>
            </w:r>
          </w:p>
        </w:tc>
        <w:tc>
          <w:tcPr>
            <w:tcW w:w="2673" w:type="dxa"/>
            <w:vAlign w:val="center"/>
          </w:tcPr>
          <w:p w:rsidR="008C5C09" w:rsidRPr="00AA6D0C" w:rsidRDefault="008B07D5">
            <w:pPr>
              <w:widowControl/>
              <w:ind w:firstLineChars="0" w:firstLine="0"/>
              <w:jc w:val="center"/>
            </w:pPr>
            <w:r w:rsidRPr="00AA6D0C">
              <w:t>制造厂家</w:t>
            </w:r>
          </w:p>
        </w:tc>
        <w:tc>
          <w:tcPr>
            <w:tcW w:w="739" w:type="dxa"/>
            <w:vAlign w:val="center"/>
          </w:tcPr>
          <w:p w:rsidR="008C5C09" w:rsidRPr="00AA6D0C" w:rsidRDefault="008B07D5">
            <w:pPr>
              <w:widowControl/>
              <w:ind w:firstLineChars="0" w:firstLine="0"/>
              <w:jc w:val="center"/>
            </w:pPr>
            <w:r w:rsidRPr="00AA6D0C">
              <w:t>单位</w:t>
            </w:r>
          </w:p>
        </w:tc>
        <w:tc>
          <w:tcPr>
            <w:tcW w:w="739" w:type="dxa"/>
            <w:vAlign w:val="center"/>
          </w:tcPr>
          <w:p w:rsidR="008C5C09" w:rsidRPr="00AA6D0C" w:rsidRDefault="008B07D5">
            <w:pPr>
              <w:widowControl/>
              <w:ind w:firstLineChars="0" w:firstLine="0"/>
              <w:jc w:val="center"/>
            </w:pPr>
            <w:r w:rsidRPr="00AA6D0C">
              <w:t>数量</w:t>
            </w:r>
          </w:p>
        </w:tc>
        <w:tc>
          <w:tcPr>
            <w:tcW w:w="739" w:type="dxa"/>
          </w:tcPr>
          <w:p w:rsidR="008C5C09" w:rsidRPr="00AA6D0C" w:rsidRDefault="008B07D5">
            <w:pPr>
              <w:widowControl/>
              <w:ind w:firstLineChars="0" w:firstLine="0"/>
              <w:jc w:val="center"/>
            </w:pPr>
            <w:r w:rsidRPr="00AA6D0C">
              <w:t>备注</w:t>
            </w:r>
          </w:p>
        </w:tc>
      </w:tr>
      <w:tr w:rsidR="008B07D5" w:rsidRPr="00AA6D0C">
        <w:trPr>
          <w:jc w:val="center"/>
        </w:trPr>
        <w:tc>
          <w:tcPr>
            <w:tcW w:w="738" w:type="dxa"/>
            <w:vAlign w:val="center"/>
          </w:tcPr>
          <w:p w:rsidR="008B07D5" w:rsidRPr="00AA6D0C" w:rsidRDefault="008B07D5" w:rsidP="008B07D5">
            <w:pPr>
              <w:widowControl/>
              <w:ind w:firstLineChars="0" w:firstLine="0"/>
              <w:jc w:val="center"/>
            </w:pPr>
            <w:r w:rsidRPr="00AA6D0C">
              <w:t>1</w:t>
            </w:r>
          </w:p>
        </w:tc>
        <w:tc>
          <w:tcPr>
            <w:tcW w:w="1717" w:type="dxa"/>
            <w:vAlign w:val="center"/>
          </w:tcPr>
          <w:p w:rsidR="008B07D5" w:rsidRPr="00AA6D0C" w:rsidRDefault="008B07D5" w:rsidP="008B07D5">
            <w:pPr>
              <w:widowControl/>
              <w:ind w:firstLineChars="0" w:firstLine="0"/>
              <w:jc w:val="left"/>
            </w:pPr>
            <w:r w:rsidRPr="00AA6D0C">
              <w:t>大机主油箱油烟净化装置</w:t>
            </w:r>
          </w:p>
        </w:tc>
        <w:tc>
          <w:tcPr>
            <w:tcW w:w="2225" w:type="dxa"/>
            <w:vAlign w:val="center"/>
          </w:tcPr>
          <w:p w:rsidR="008B07D5" w:rsidRPr="00AA6D0C" w:rsidRDefault="008B07D5" w:rsidP="008B07D5">
            <w:pPr>
              <w:widowControl/>
              <w:ind w:firstLineChars="0" w:firstLine="0"/>
              <w:jc w:val="left"/>
            </w:pPr>
          </w:p>
        </w:tc>
        <w:tc>
          <w:tcPr>
            <w:tcW w:w="2673" w:type="dxa"/>
            <w:vAlign w:val="center"/>
          </w:tcPr>
          <w:p w:rsidR="008B07D5" w:rsidRPr="00AA6D0C" w:rsidRDefault="008B07D5" w:rsidP="008B07D5">
            <w:pPr>
              <w:widowControl/>
              <w:ind w:firstLineChars="0" w:firstLine="0"/>
              <w:jc w:val="center"/>
            </w:pPr>
            <w:r w:rsidRPr="00AA6D0C">
              <w:t>河北大秦电力技术有限公司、保定先奇电力设备技术有限公司、秦皇岛冀翼科技有限公司</w:t>
            </w:r>
          </w:p>
        </w:tc>
        <w:tc>
          <w:tcPr>
            <w:tcW w:w="739" w:type="dxa"/>
            <w:vAlign w:val="center"/>
          </w:tcPr>
          <w:p w:rsidR="008B07D5" w:rsidRPr="00AA6D0C" w:rsidRDefault="008B07D5" w:rsidP="008B07D5">
            <w:pPr>
              <w:widowControl/>
              <w:ind w:firstLineChars="0" w:firstLine="0"/>
              <w:jc w:val="center"/>
            </w:pPr>
            <w:r w:rsidRPr="00AA6D0C">
              <w:t>套</w:t>
            </w:r>
          </w:p>
        </w:tc>
        <w:tc>
          <w:tcPr>
            <w:tcW w:w="739" w:type="dxa"/>
            <w:vAlign w:val="center"/>
          </w:tcPr>
          <w:p w:rsidR="008B07D5" w:rsidRPr="00AA6D0C" w:rsidRDefault="008B07D5" w:rsidP="008B07D5">
            <w:pPr>
              <w:widowControl/>
              <w:ind w:firstLineChars="0" w:firstLine="0"/>
              <w:jc w:val="center"/>
            </w:pPr>
            <w:r w:rsidRPr="00AA6D0C">
              <w:t>1</w:t>
            </w:r>
          </w:p>
        </w:tc>
        <w:tc>
          <w:tcPr>
            <w:tcW w:w="739" w:type="dxa"/>
          </w:tcPr>
          <w:p w:rsidR="008B07D5" w:rsidRPr="00AA6D0C" w:rsidRDefault="005562D0" w:rsidP="005562D0">
            <w:pPr>
              <w:widowControl/>
              <w:ind w:firstLineChars="0" w:firstLine="0"/>
              <w:jc w:val="center"/>
            </w:pPr>
            <w:r w:rsidRPr="00AA6D0C">
              <w:t>2</w:t>
            </w:r>
            <w:r w:rsidRPr="00AA6D0C">
              <w:t>号机</w:t>
            </w:r>
          </w:p>
        </w:tc>
      </w:tr>
      <w:tr w:rsidR="008B07D5" w:rsidRPr="00AA6D0C">
        <w:trPr>
          <w:jc w:val="center"/>
        </w:trPr>
        <w:tc>
          <w:tcPr>
            <w:tcW w:w="738" w:type="dxa"/>
            <w:vAlign w:val="center"/>
          </w:tcPr>
          <w:p w:rsidR="008B07D5" w:rsidRPr="00AA6D0C" w:rsidRDefault="008B07D5" w:rsidP="008B07D5">
            <w:pPr>
              <w:widowControl/>
              <w:ind w:firstLineChars="0" w:firstLine="0"/>
              <w:jc w:val="center"/>
            </w:pPr>
            <w:r w:rsidRPr="00AA6D0C">
              <w:t>2</w:t>
            </w:r>
          </w:p>
        </w:tc>
        <w:tc>
          <w:tcPr>
            <w:tcW w:w="1717" w:type="dxa"/>
            <w:vAlign w:val="center"/>
          </w:tcPr>
          <w:p w:rsidR="008B07D5" w:rsidRPr="00AA6D0C" w:rsidRDefault="008B07D5" w:rsidP="008B07D5">
            <w:pPr>
              <w:widowControl/>
              <w:ind w:firstLineChars="0" w:firstLine="0"/>
              <w:jc w:val="left"/>
            </w:pPr>
            <w:r w:rsidRPr="00AA6D0C">
              <w:t>小机主油箱油烟净化装置</w:t>
            </w:r>
          </w:p>
        </w:tc>
        <w:tc>
          <w:tcPr>
            <w:tcW w:w="2225" w:type="dxa"/>
            <w:vAlign w:val="center"/>
          </w:tcPr>
          <w:p w:rsidR="008B07D5" w:rsidRPr="00AA6D0C" w:rsidRDefault="008B07D5" w:rsidP="008B07D5">
            <w:pPr>
              <w:widowControl/>
              <w:ind w:firstLineChars="0" w:firstLine="0"/>
              <w:jc w:val="left"/>
            </w:pPr>
          </w:p>
        </w:tc>
        <w:tc>
          <w:tcPr>
            <w:tcW w:w="2673" w:type="dxa"/>
            <w:vAlign w:val="center"/>
          </w:tcPr>
          <w:p w:rsidR="008B07D5" w:rsidRPr="00AA6D0C" w:rsidRDefault="008B07D5" w:rsidP="008B07D5">
            <w:pPr>
              <w:widowControl/>
              <w:ind w:firstLineChars="0" w:firstLine="0"/>
              <w:jc w:val="center"/>
            </w:pPr>
            <w:r w:rsidRPr="00AA6D0C">
              <w:t>河北大秦电力技术有限公司、保定先奇电力设备技术有限公司、秦皇岛冀翼科技有限公司</w:t>
            </w:r>
          </w:p>
        </w:tc>
        <w:tc>
          <w:tcPr>
            <w:tcW w:w="739" w:type="dxa"/>
            <w:vAlign w:val="center"/>
          </w:tcPr>
          <w:p w:rsidR="008B07D5" w:rsidRPr="00AA6D0C" w:rsidRDefault="008B07D5" w:rsidP="008B07D5">
            <w:pPr>
              <w:widowControl/>
              <w:ind w:firstLineChars="0" w:firstLine="0"/>
              <w:jc w:val="center"/>
            </w:pPr>
            <w:r w:rsidRPr="00AA6D0C">
              <w:t>套</w:t>
            </w:r>
          </w:p>
        </w:tc>
        <w:tc>
          <w:tcPr>
            <w:tcW w:w="739" w:type="dxa"/>
            <w:vAlign w:val="center"/>
          </w:tcPr>
          <w:p w:rsidR="008B07D5" w:rsidRPr="00AA6D0C" w:rsidRDefault="008B07D5" w:rsidP="008B07D5">
            <w:pPr>
              <w:widowControl/>
              <w:ind w:firstLineChars="0" w:firstLine="0"/>
              <w:jc w:val="center"/>
            </w:pPr>
            <w:r w:rsidRPr="00AA6D0C">
              <w:t>2</w:t>
            </w:r>
          </w:p>
        </w:tc>
        <w:tc>
          <w:tcPr>
            <w:tcW w:w="739" w:type="dxa"/>
          </w:tcPr>
          <w:p w:rsidR="008B07D5" w:rsidRPr="00AA6D0C" w:rsidRDefault="005562D0" w:rsidP="005562D0">
            <w:pPr>
              <w:widowControl/>
              <w:ind w:firstLineChars="0" w:firstLine="0"/>
              <w:jc w:val="center"/>
            </w:pPr>
            <w:r w:rsidRPr="00AA6D0C">
              <w:t>1</w:t>
            </w:r>
            <w:r w:rsidRPr="00AA6D0C">
              <w:t>、</w:t>
            </w:r>
            <w:r w:rsidRPr="00AA6D0C">
              <w:t>2</w:t>
            </w:r>
            <w:r w:rsidRPr="00AA6D0C">
              <w:t>号机各一套</w:t>
            </w:r>
          </w:p>
        </w:tc>
      </w:tr>
      <w:tr w:rsidR="008B07D5" w:rsidRPr="00AA6D0C">
        <w:trPr>
          <w:jc w:val="center"/>
        </w:trPr>
        <w:tc>
          <w:tcPr>
            <w:tcW w:w="738" w:type="dxa"/>
            <w:vAlign w:val="center"/>
          </w:tcPr>
          <w:p w:rsidR="008B07D5" w:rsidRPr="00AA6D0C" w:rsidRDefault="008B07D5" w:rsidP="008B07D5">
            <w:pPr>
              <w:widowControl/>
              <w:ind w:firstLineChars="0" w:firstLine="0"/>
              <w:jc w:val="center"/>
            </w:pPr>
            <w:r w:rsidRPr="00AA6D0C">
              <w:t>3</w:t>
            </w:r>
          </w:p>
        </w:tc>
        <w:tc>
          <w:tcPr>
            <w:tcW w:w="1717" w:type="dxa"/>
            <w:vAlign w:val="center"/>
          </w:tcPr>
          <w:p w:rsidR="008B07D5" w:rsidRPr="00AA6D0C" w:rsidRDefault="008B07D5" w:rsidP="008B07D5">
            <w:pPr>
              <w:widowControl/>
              <w:ind w:firstLineChars="0" w:firstLine="0"/>
              <w:jc w:val="left"/>
            </w:pPr>
            <w:r w:rsidRPr="00AA6D0C">
              <w:t>装置配套辅材及设计施工</w:t>
            </w:r>
          </w:p>
        </w:tc>
        <w:tc>
          <w:tcPr>
            <w:tcW w:w="2225" w:type="dxa"/>
            <w:vAlign w:val="center"/>
          </w:tcPr>
          <w:p w:rsidR="008B07D5" w:rsidRPr="00AA6D0C" w:rsidRDefault="008B07D5" w:rsidP="008B07D5">
            <w:pPr>
              <w:widowControl/>
              <w:ind w:firstLineChars="0" w:firstLine="0"/>
              <w:jc w:val="left"/>
            </w:pPr>
            <w:r w:rsidRPr="00AA6D0C">
              <w:t>包括管道管件、支吊架、土建、电气、控制等</w:t>
            </w:r>
          </w:p>
        </w:tc>
        <w:tc>
          <w:tcPr>
            <w:tcW w:w="2673" w:type="dxa"/>
            <w:vAlign w:val="center"/>
          </w:tcPr>
          <w:p w:rsidR="008B07D5" w:rsidRPr="00AA6D0C" w:rsidRDefault="008B07D5" w:rsidP="008B07D5">
            <w:pPr>
              <w:widowControl/>
              <w:ind w:firstLineChars="0" w:firstLine="0"/>
              <w:jc w:val="center"/>
            </w:pPr>
          </w:p>
        </w:tc>
        <w:tc>
          <w:tcPr>
            <w:tcW w:w="739" w:type="dxa"/>
            <w:vAlign w:val="center"/>
          </w:tcPr>
          <w:p w:rsidR="008B07D5" w:rsidRPr="00AA6D0C" w:rsidRDefault="008B07D5" w:rsidP="008B07D5">
            <w:pPr>
              <w:widowControl/>
              <w:ind w:firstLineChars="0" w:firstLine="0"/>
              <w:jc w:val="center"/>
            </w:pPr>
            <w:r w:rsidRPr="00AA6D0C">
              <w:t>套</w:t>
            </w:r>
          </w:p>
        </w:tc>
        <w:tc>
          <w:tcPr>
            <w:tcW w:w="739" w:type="dxa"/>
            <w:vAlign w:val="center"/>
          </w:tcPr>
          <w:p w:rsidR="008B07D5" w:rsidRPr="00AA6D0C" w:rsidRDefault="008B07D5" w:rsidP="008B07D5">
            <w:pPr>
              <w:widowControl/>
              <w:ind w:firstLineChars="0" w:firstLine="0"/>
              <w:jc w:val="center"/>
            </w:pPr>
            <w:r w:rsidRPr="00AA6D0C">
              <w:t>2</w:t>
            </w:r>
          </w:p>
        </w:tc>
        <w:tc>
          <w:tcPr>
            <w:tcW w:w="739" w:type="dxa"/>
          </w:tcPr>
          <w:p w:rsidR="008B07D5" w:rsidRPr="00AA6D0C" w:rsidRDefault="008B07D5" w:rsidP="008B07D5">
            <w:pPr>
              <w:widowControl/>
              <w:ind w:firstLineChars="0" w:firstLine="0"/>
              <w:jc w:val="center"/>
            </w:pPr>
          </w:p>
        </w:tc>
      </w:tr>
    </w:tbl>
    <w:p w:rsidR="008C5C09" w:rsidRPr="00AA6D0C" w:rsidRDefault="008C5C09">
      <w:pPr>
        <w:ind w:firstLine="482"/>
        <w:rPr>
          <w:b/>
        </w:rPr>
      </w:pPr>
    </w:p>
    <w:p w:rsidR="008C5C09" w:rsidRPr="00AA6D0C" w:rsidRDefault="008C5C09">
      <w:pPr>
        <w:ind w:firstLine="482"/>
        <w:rPr>
          <w:b/>
        </w:rPr>
      </w:pPr>
    </w:p>
    <w:p w:rsidR="008C5C09" w:rsidRPr="00AA6D0C" w:rsidRDefault="008C5C09">
      <w:pPr>
        <w:ind w:firstLine="480"/>
        <w:sectPr w:rsidR="008C5C09" w:rsidRPr="00AA6D0C">
          <w:pgSz w:w="11906" w:h="16838"/>
          <w:pgMar w:top="1361" w:right="1418" w:bottom="1361" w:left="1134" w:header="567" w:footer="567" w:gutter="0"/>
          <w:cols w:space="720"/>
          <w:docGrid w:type="lines" w:linePitch="326"/>
        </w:sectPr>
      </w:pPr>
    </w:p>
    <w:p w:rsidR="008C5C09" w:rsidRPr="00AA6D0C" w:rsidRDefault="005007C9">
      <w:pPr>
        <w:pStyle w:val="1"/>
        <w:numPr>
          <w:ilvl w:val="0"/>
          <w:numId w:val="0"/>
        </w:numPr>
        <w:spacing w:before="120"/>
        <w:rPr>
          <w:sz w:val="24"/>
        </w:rPr>
      </w:pPr>
      <w:bookmarkStart w:id="44" w:name="_Toc11088032"/>
      <w:bookmarkStart w:id="45" w:name="_Toc11088040"/>
      <w:bookmarkStart w:id="46" w:name="_Toc499221422"/>
      <w:bookmarkStart w:id="47" w:name="_Toc169873587"/>
      <w:r w:rsidRPr="00AA6D0C">
        <w:rPr>
          <w:sz w:val="24"/>
        </w:rPr>
        <w:lastRenderedPageBreak/>
        <w:t>三</w:t>
      </w:r>
      <w:r w:rsidR="008B07D5" w:rsidRPr="00AA6D0C">
        <w:rPr>
          <w:sz w:val="24"/>
        </w:rPr>
        <w:t>、标准及规范</w:t>
      </w:r>
      <w:bookmarkEnd w:id="47"/>
    </w:p>
    <w:p w:rsidR="008C5C09" w:rsidRPr="00AA6D0C" w:rsidRDefault="008B07D5">
      <w:pPr>
        <w:ind w:firstLine="480"/>
      </w:pPr>
      <w:r w:rsidRPr="00AA6D0C">
        <w:t>3.1</w:t>
      </w:r>
      <w:r w:rsidRPr="00AA6D0C">
        <w:t>执行标准的原则</w:t>
      </w:r>
    </w:p>
    <w:p w:rsidR="008C5C09" w:rsidRPr="00AA6D0C" w:rsidRDefault="008B07D5">
      <w:pPr>
        <w:ind w:firstLine="480"/>
      </w:pPr>
      <w:r w:rsidRPr="00AA6D0C">
        <w:t>改造设计、加工制造、安装、试验、验收所遵循标准的原则：</w:t>
      </w:r>
    </w:p>
    <w:p w:rsidR="008C5C09" w:rsidRPr="00AA6D0C" w:rsidRDefault="008B07D5">
      <w:pPr>
        <w:ind w:firstLine="480"/>
      </w:pPr>
      <w:r w:rsidRPr="00AA6D0C">
        <w:t xml:space="preserve">3.1.1  </w:t>
      </w:r>
      <w:r w:rsidRPr="00AA6D0C">
        <w:t>汽轮机改造所采用的引进技术或技术支持方设计制造的设备、部件，按引进技术或技术支持方相应的技术标准如</w:t>
      </w:r>
      <w:r w:rsidRPr="00AA6D0C">
        <w:t>ASME</w:t>
      </w:r>
      <w:r w:rsidRPr="00AA6D0C">
        <w:t>标准等规范和标准以及相应的引进公司或技术支持方和其所在国的规范和标准进行设计、加工、制造和检验。</w:t>
      </w:r>
    </w:p>
    <w:p w:rsidR="008C5C09" w:rsidRPr="00AA6D0C" w:rsidRDefault="008B07D5">
      <w:pPr>
        <w:ind w:firstLine="480"/>
      </w:pPr>
      <w:r w:rsidRPr="00AA6D0C">
        <w:t>3.1.2</w:t>
      </w:r>
      <w:r w:rsidRPr="00AA6D0C">
        <w:t>在按引进技术标准设计制造的同时，满足最新版的国家标准和相关行业相应规范、标准。</w:t>
      </w:r>
    </w:p>
    <w:p w:rsidR="008C5C09" w:rsidRPr="00AA6D0C" w:rsidRDefault="008B07D5">
      <w:pPr>
        <w:ind w:firstLine="480"/>
      </w:pPr>
      <w:r w:rsidRPr="00AA6D0C">
        <w:t>3.1.3</w:t>
      </w:r>
      <w:r w:rsidRPr="00AA6D0C">
        <w:t>在按引进技术标准设计制造的同时，满足有关安全、环保及其它方面最新版的国家强制性标准和规程（规定）。</w:t>
      </w:r>
    </w:p>
    <w:p w:rsidR="008C5C09" w:rsidRPr="00AA6D0C" w:rsidRDefault="008B07D5">
      <w:pPr>
        <w:ind w:firstLine="480"/>
      </w:pPr>
      <w:r w:rsidRPr="00AA6D0C">
        <w:t>3.1.4</w:t>
      </w:r>
      <w:r w:rsidRPr="00AA6D0C">
        <w:t>如果合同文件中存在某些要求高于上述标准，则以合同文件的要求为准。</w:t>
      </w:r>
      <w:r w:rsidRPr="00AA6D0C">
        <w:t xml:space="preserve"> </w:t>
      </w:r>
    </w:p>
    <w:p w:rsidR="008C5C09" w:rsidRPr="00AA6D0C" w:rsidRDefault="008B07D5">
      <w:pPr>
        <w:ind w:firstLine="480"/>
      </w:pPr>
      <w:r w:rsidRPr="00AA6D0C">
        <w:t xml:space="preserve">3.1.5 </w:t>
      </w:r>
      <w:r w:rsidRPr="00AA6D0C">
        <w:t>现场验收试验，凡未另行规定的，均按照</w:t>
      </w:r>
      <w:r w:rsidRPr="00AA6D0C">
        <w:t>ASME</w:t>
      </w:r>
      <w:r w:rsidRPr="00AA6D0C">
        <w:t>试验规范进行。</w:t>
      </w:r>
    </w:p>
    <w:p w:rsidR="008C5C09" w:rsidRPr="00AA6D0C" w:rsidRDefault="008B07D5">
      <w:pPr>
        <w:ind w:firstLine="480"/>
      </w:pPr>
      <w:r w:rsidRPr="00AA6D0C">
        <w:t xml:space="preserve">3.2 </w:t>
      </w:r>
      <w:r w:rsidRPr="00AA6D0C">
        <w:t>遵循的标准及规范</w:t>
      </w:r>
    </w:p>
    <w:p w:rsidR="008C5C09" w:rsidRPr="00AA6D0C" w:rsidRDefault="008B07D5">
      <w:pPr>
        <w:ind w:firstLine="480"/>
      </w:pPr>
      <w:r w:rsidRPr="00AA6D0C">
        <w:t>3.2.1</w:t>
      </w:r>
      <w:r w:rsidRPr="00AA6D0C">
        <w:t>汽轮机改造执行下列最新版本的要求：</w:t>
      </w:r>
    </w:p>
    <w:p w:rsidR="008C5C09" w:rsidRPr="00AA6D0C" w:rsidRDefault="008B07D5">
      <w:pPr>
        <w:ind w:firstLine="480"/>
      </w:pPr>
      <w:r w:rsidRPr="00AA6D0C">
        <w:t xml:space="preserve">AISC </w:t>
      </w:r>
      <w:r w:rsidRPr="00AA6D0C">
        <w:t>美国钢结构学会标准</w:t>
      </w:r>
    </w:p>
    <w:p w:rsidR="008C5C09" w:rsidRPr="00AA6D0C" w:rsidRDefault="008B07D5">
      <w:pPr>
        <w:ind w:firstLine="480"/>
      </w:pPr>
      <w:r w:rsidRPr="00AA6D0C">
        <w:t xml:space="preserve">ANSI </w:t>
      </w:r>
      <w:r w:rsidRPr="00AA6D0C">
        <w:t>美国国家标准</w:t>
      </w:r>
    </w:p>
    <w:p w:rsidR="008C5C09" w:rsidRPr="00AA6D0C" w:rsidRDefault="008B07D5">
      <w:pPr>
        <w:ind w:firstLine="480"/>
      </w:pPr>
      <w:r w:rsidRPr="00AA6D0C">
        <w:t xml:space="preserve">AISI </w:t>
      </w:r>
      <w:r w:rsidRPr="00AA6D0C">
        <w:t>美国钢铁学会标准</w:t>
      </w:r>
    </w:p>
    <w:p w:rsidR="008C5C09" w:rsidRPr="00AA6D0C" w:rsidRDefault="008B07D5">
      <w:pPr>
        <w:ind w:firstLine="480"/>
      </w:pPr>
      <w:r w:rsidRPr="00AA6D0C">
        <w:t xml:space="preserve">ASME </w:t>
      </w:r>
      <w:r w:rsidRPr="00AA6D0C">
        <w:t>美国机械工程师学会标准</w:t>
      </w:r>
    </w:p>
    <w:p w:rsidR="008C5C09" w:rsidRPr="00AA6D0C" w:rsidRDefault="008B07D5">
      <w:pPr>
        <w:ind w:firstLine="480"/>
      </w:pPr>
      <w:r w:rsidRPr="00AA6D0C">
        <w:t xml:space="preserve">ASTM </w:t>
      </w:r>
      <w:r w:rsidRPr="00AA6D0C">
        <w:t>美国材料试验学会标准</w:t>
      </w:r>
    </w:p>
    <w:p w:rsidR="008C5C09" w:rsidRPr="00AA6D0C" w:rsidRDefault="008B07D5">
      <w:pPr>
        <w:ind w:firstLine="480"/>
      </w:pPr>
      <w:r w:rsidRPr="00AA6D0C">
        <w:t xml:space="preserve">AWS </w:t>
      </w:r>
      <w:r w:rsidRPr="00AA6D0C">
        <w:t>美国焊接学会</w:t>
      </w:r>
    </w:p>
    <w:p w:rsidR="008C5C09" w:rsidRPr="00AA6D0C" w:rsidRDefault="008B07D5">
      <w:pPr>
        <w:ind w:firstLine="480"/>
      </w:pPr>
      <w:r w:rsidRPr="00AA6D0C">
        <w:t xml:space="preserve">AWWA </w:t>
      </w:r>
      <w:r w:rsidRPr="00AA6D0C">
        <w:t>美国水利工程学会</w:t>
      </w:r>
    </w:p>
    <w:p w:rsidR="008C5C09" w:rsidRPr="00AA6D0C" w:rsidRDefault="008B07D5">
      <w:pPr>
        <w:ind w:firstLine="480"/>
      </w:pPr>
      <w:r w:rsidRPr="00AA6D0C">
        <w:t xml:space="preserve">API </w:t>
      </w:r>
      <w:r w:rsidRPr="00AA6D0C">
        <w:t>美国石油学会标准</w:t>
      </w:r>
    </w:p>
    <w:p w:rsidR="008C5C09" w:rsidRPr="00AA6D0C" w:rsidRDefault="008B07D5">
      <w:pPr>
        <w:ind w:firstLine="480"/>
      </w:pPr>
      <w:r w:rsidRPr="00AA6D0C">
        <w:t xml:space="preserve">ASNT </w:t>
      </w:r>
      <w:r w:rsidRPr="00AA6D0C">
        <w:t>美国无损检验学会标准</w:t>
      </w:r>
    </w:p>
    <w:p w:rsidR="008C5C09" w:rsidRPr="00AA6D0C" w:rsidRDefault="008B07D5">
      <w:pPr>
        <w:ind w:firstLine="480"/>
      </w:pPr>
      <w:r w:rsidRPr="00AA6D0C">
        <w:t xml:space="preserve">HEI </w:t>
      </w:r>
      <w:r w:rsidRPr="00AA6D0C">
        <w:t>热交换学会标准</w:t>
      </w:r>
    </w:p>
    <w:p w:rsidR="008C5C09" w:rsidRPr="00AA6D0C" w:rsidRDefault="008B07D5">
      <w:pPr>
        <w:ind w:firstLine="480"/>
      </w:pPr>
      <w:r w:rsidRPr="00AA6D0C">
        <w:t xml:space="preserve">NSPS </w:t>
      </w:r>
      <w:r w:rsidRPr="00AA6D0C">
        <w:t>美国新电厂性能（环保）标准</w:t>
      </w:r>
    </w:p>
    <w:p w:rsidR="008C5C09" w:rsidRPr="00AA6D0C" w:rsidRDefault="008B07D5">
      <w:pPr>
        <w:ind w:firstLine="480"/>
      </w:pPr>
      <w:r w:rsidRPr="00AA6D0C">
        <w:t xml:space="preserve">DIN </w:t>
      </w:r>
      <w:r w:rsidRPr="00AA6D0C">
        <w:t>德国工业标准</w:t>
      </w:r>
    </w:p>
    <w:p w:rsidR="008C5C09" w:rsidRPr="00AA6D0C" w:rsidRDefault="008B07D5">
      <w:pPr>
        <w:ind w:firstLine="480"/>
      </w:pPr>
      <w:r w:rsidRPr="00AA6D0C">
        <w:t xml:space="preserve">BSI </w:t>
      </w:r>
      <w:r w:rsidRPr="00AA6D0C">
        <w:t>英国标准协会</w:t>
      </w:r>
    </w:p>
    <w:p w:rsidR="008C5C09" w:rsidRPr="00AA6D0C" w:rsidRDefault="008B07D5">
      <w:pPr>
        <w:ind w:firstLine="480"/>
      </w:pPr>
      <w:r w:rsidRPr="00AA6D0C">
        <w:t xml:space="preserve">IEC </w:t>
      </w:r>
      <w:r w:rsidRPr="00AA6D0C">
        <w:t>国际电工委员会标准</w:t>
      </w:r>
    </w:p>
    <w:p w:rsidR="008C5C09" w:rsidRPr="00AA6D0C" w:rsidRDefault="008B07D5">
      <w:pPr>
        <w:ind w:firstLine="480"/>
      </w:pPr>
      <w:r w:rsidRPr="00AA6D0C">
        <w:t xml:space="preserve">IEEE </w:t>
      </w:r>
      <w:r w:rsidRPr="00AA6D0C">
        <w:t>国际电气电子工程师学会标准</w:t>
      </w:r>
    </w:p>
    <w:p w:rsidR="008C5C09" w:rsidRPr="00AA6D0C" w:rsidRDefault="008B07D5">
      <w:pPr>
        <w:ind w:firstLine="480"/>
      </w:pPr>
      <w:r w:rsidRPr="00AA6D0C">
        <w:t xml:space="preserve">ISO </w:t>
      </w:r>
      <w:r w:rsidRPr="00AA6D0C">
        <w:t>国际标准化组织标准</w:t>
      </w:r>
    </w:p>
    <w:p w:rsidR="008C5C09" w:rsidRPr="00AA6D0C" w:rsidRDefault="008B07D5">
      <w:pPr>
        <w:ind w:firstLine="480"/>
      </w:pPr>
      <w:r w:rsidRPr="00AA6D0C">
        <w:lastRenderedPageBreak/>
        <w:t xml:space="preserve">NERC </w:t>
      </w:r>
      <w:r w:rsidRPr="00AA6D0C">
        <w:t>北美电气可靠性协会</w:t>
      </w:r>
    </w:p>
    <w:p w:rsidR="008C5C09" w:rsidRPr="00AA6D0C" w:rsidRDefault="008B07D5">
      <w:pPr>
        <w:ind w:firstLine="480"/>
      </w:pPr>
      <w:r w:rsidRPr="00AA6D0C">
        <w:t xml:space="preserve">NFPA </w:t>
      </w:r>
      <w:r w:rsidRPr="00AA6D0C">
        <w:t>美国防火保护协会标准</w:t>
      </w:r>
    </w:p>
    <w:p w:rsidR="008C5C09" w:rsidRPr="00AA6D0C" w:rsidRDefault="008B07D5">
      <w:pPr>
        <w:ind w:firstLine="480"/>
      </w:pPr>
      <w:r w:rsidRPr="00AA6D0C">
        <w:t xml:space="preserve">PFI </w:t>
      </w:r>
      <w:r w:rsidRPr="00AA6D0C">
        <w:t>美国管子制造局协会标准</w:t>
      </w:r>
    </w:p>
    <w:p w:rsidR="008C5C09" w:rsidRPr="00AA6D0C" w:rsidRDefault="008B07D5">
      <w:pPr>
        <w:ind w:firstLine="480"/>
      </w:pPr>
      <w:r w:rsidRPr="00AA6D0C">
        <w:t xml:space="preserve">SSPC </w:t>
      </w:r>
      <w:r w:rsidRPr="00AA6D0C">
        <w:t>美国钢结构油漆委员会标准</w:t>
      </w:r>
    </w:p>
    <w:p w:rsidR="008C5C09" w:rsidRPr="00AA6D0C" w:rsidRDefault="008B07D5">
      <w:pPr>
        <w:ind w:firstLine="480"/>
      </w:pPr>
      <w:r w:rsidRPr="00AA6D0C">
        <w:t xml:space="preserve">GB </w:t>
      </w:r>
      <w:r w:rsidRPr="00AA6D0C">
        <w:t>中国国家标准</w:t>
      </w:r>
    </w:p>
    <w:p w:rsidR="008C5C09" w:rsidRPr="00AA6D0C" w:rsidRDefault="008B07D5">
      <w:pPr>
        <w:ind w:firstLine="480"/>
      </w:pPr>
      <w:r w:rsidRPr="00AA6D0C">
        <w:t xml:space="preserve">SD </w:t>
      </w:r>
      <w:r w:rsidRPr="00AA6D0C">
        <w:t>（原）水利电力部标准</w:t>
      </w:r>
    </w:p>
    <w:p w:rsidR="008C5C09" w:rsidRPr="00AA6D0C" w:rsidRDefault="008B07D5">
      <w:pPr>
        <w:ind w:firstLine="480"/>
      </w:pPr>
      <w:r w:rsidRPr="00AA6D0C">
        <w:t xml:space="preserve">DL </w:t>
      </w:r>
      <w:r w:rsidRPr="00AA6D0C">
        <w:t>电力行业标准</w:t>
      </w:r>
    </w:p>
    <w:p w:rsidR="008C5C09" w:rsidRPr="00AA6D0C" w:rsidRDefault="008B07D5">
      <w:pPr>
        <w:ind w:firstLine="480"/>
      </w:pPr>
      <w:r w:rsidRPr="00AA6D0C">
        <w:t xml:space="preserve">JB </w:t>
      </w:r>
      <w:r w:rsidRPr="00AA6D0C">
        <w:t>机械部（行业）标准</w:t>
      </w:r>
    </w:p>
    <w:p w:rsidR="008C5C09" w:rsidRPr="00AA6D0C" w:rsidRDefault="008B07D5">
      <w:pPr>
        <w:ind w:firstLine="480"/>
      </w:pPr>
      <w:r w:rsidRPr="00AA6D0C">
        <w:t xml:space="preserve">JIS </w:t>
      </w:r>
      <w:r w:rsidRPr="00AA6D0C">
        <w:t>日本工业标准</w:t>
      </w:r>
    </w:p>
    <w:p w:rsidR="008C5C09" w:rsidRPr="00AA6D0C" w:rsidRDefault="008B07D5">
      <w:pPr>
        <w:ind w:firstLine="480"/>
      </w:pPr>
      <w:r w:rsidRPr="00AA6D0C">
        <w:t xml:space="preserve">NF </w:t>
      </w:r>
      <w:r w:rsidRPr="00AA6D0C">
        <w:t>法国标准</w:t>
      </w:r>
    </w:p>
    <w:p w:rsidR="008C5C09" w:rsidRPr="00AA6D0C" w:rsidRDefault="008B07D5">
      <w:pPr>
        <w:ind w:firstLine="480"/>
      </w:pPr>
      <w:r w:rsidRPr="00AA6D0C">
        <w:t xml:space="preserve">ECCC </w:t>
      </w:r>
      <w:r w:rsidRPr="00AA6D0C">
        <w:t>欧洲蠕变合作委员会标准（</w:t>
      </w:r>
      <w:r w:rsidRPr="00AA6D0C">
        <w:t>2005</w:t>
      </w:r>
      <w:r w:rsidRPr="00AA6D0C">
        <w:t>年版）</w:t>
      </w:r>
    </w:p>
    <w:p w:rsidR="008C5C09" w:rsidRPr="00AA6D0C" w:rsidRDefault="008B07D5">
      <w:pPr>
        <w:ind w:firstLine="480"/>
      </w:pPr>
      <w:r w:rsidRPr="00AA6D0C">
        <w:t xml:space="preserve">IAPWS-IF97  </w:t>
      </w:r>
      <w:r w:rsidRPr="00AA6D0C">
        <w:t>工业水和水蒸汽热力性质计算公式</w:t>
      </w:r>
    </w:p>
    <w:p w:rsidR="008C5C09" w:rsidRPr="00AA6D0C" w:rsidRDefault="008B07D5">
      <w:pPr>
        <w:ind w:firstLine="480"/>
      </w:pPr>
      <w:r w:rsidRPr="00AA6D0C">
        <w:t xml:space="preserve">3.2.2  </w:t>
      </w:r>
      <w:r w:rsidRPr="00AA6D0C">
        <w:t>除上述标准外，设计、制造、安装、调试、试验还满足下列标准、规程的有关规定（另有规定的除外）</w:t>
      </w:r>
      <w:r w:rsidRPr="00AA6D0C">
        <w:t xml:space="preserve">: </w:t>
      </w:r>
    </w:p>
    <w:p w:rsidR="008C5C09" w:rsidRPr="00AA6D0C" w:rsidRDefault="008B07D5">
      <w:pPr>
        <w:ind w:firstLine="480"/>
      </w:pPr>
      <w:r w:rsidRPr="00AA6D0C">
        <w:t>《大中型火力发电厂设计规范》</w:t>
      </w:r>
      <w:r w:rsidRPr="00AA6D0C">
        <w:t>GB50660-2011</w:t>
      </w:r>
    </w:p>
    <w:p w:rsidR="008C5C09" w:rsidRPr="00AA6D0C" w:rsidRDefault="008B07D5">
      <w:pPr>
        <w:ind w:firstLine="480"/>
      </w:pPr>
      <w:r w:rsidRPr="00AA6D0C">
        <w:t>《火力发电厂金属技术监督规程》</w:t>
      </w:r>
      <w:r w:rsidRPr="00AA6D0C">
        <w:t>DL/T438-2016</w:t>
      </w:r>
    </w:p>
    <w:p w:rsidR="008C5C09" w:rsidRPr="00AA6D0C" w:rsidRDefault="008B07D5">
      <w:pPr>
        <w:ind w:firstLine="480"/>
      </w:pPr>
      <w:r w:rsidRPr="00AA6D0C">
        <w:t>《电力建设施工技术规范</w:t>
      </w:r>
      <w:r w:rsidRPr="00AA6D0C">
        <w:t xml:space="preserve"> </w:t>
      </w:r>
      <w:r w:rsidRPr="00AA6D0C">
        <w:t>第</w:t>
      </w:r>
      <w:r w:rsidRPr="00AA6D0C">
        <w:t>5</w:t>
      </w:r>
      <w:r w:rsidRPr="00AA6D0C">
        <w:t>部分：管道及系统》</w:t>
      </w:r>
      <w:r w:rsidRPr="00AA6D0C">
        <w:t>DL5190.5-2019</w:t>
      </w:r>
    </w:p>
    <w:p w:rsidR="008C5C09" w:rsidRPr="00AA6D0C" w:rsidRDefault="008B07D5">
      <w:pPr>
        <w:ind w:firstLine="480"/>
      </w:pPr>
      <w:r w:rsidRPr="00AA6D0C">
        <w:t>《火力发电厂职业安全设计规程》</w:t>
      </w:r>
      <w:r w:rsidRPr="00AA6D0C">
        <w:t>DL5053-2012</w:t>
      </w:r>
    </w:p>
    <w:p w:rsidR="008C5C09" w:rsidRPr="00AA6D0C" w:rsidRDefault="008B07D5">
      <w:pPr>
        <w:ind w:firstLine="480"/>
      </w:pPr>
      <w:r w:rsidRPr="00AA6D0C">
        <w:t>《火力发电厂职业卫生设计规程》</w:t>
      </w:r>
      <w:r w:rsidRPr="00AA6D0C">
        <w:t>DL 5454-2012</w:t>
      </w:r>
    </w:p>
    <w:p w:rsidR="008C5C09" w:rsidRPr="00AA6D0C" w:rsidRDefault="008B07D5">
      <w:pPr>
        <w:ind w:firstLine="480"/>
      </w:pPr>
      <w:r w:rsidRPr="00AA6D0C">
        <w:t>《电力建设施工技术规范</w:t>
      </w:r>
      <w:r w:rsidRPr="00AA6D0C">
        <w:t xml:space="preserve"> </w:t>
      </w:r>
      <w:r w:rsidRPr="00AA6D0C">
        <w:t>第</w:t>
      </w:r>
      <w:r w:rsidRPr="00AA6D0C">
        <w:t>3</w:t>
      </w:r>
      <w:r w:rsidRPr="00AA6D0C">
        <w:t>部分：汽轮发电机组》</w:t>
      </w:r>
      <w:r w:rsidRPr="00AA6D0C">
        <w:t>DL/T5190.3-2019</w:t>
      </w:r>
    </w:p>
    <w:p w:rsidR="008C5C09" w:rsidRPr="00AA6D0C" w:rsidRDefault="008B07D5">
      <w:pPr>
        <w:ind w:firstLine="480"/>
      </w:pPr>
      <w:r w:rsidRPr="00AA6D0C">
        <w:t>《火力发电建设工程机组调试技术规范》</w:t>
      </w:r>
      <w:r w:rsidRPr="00AA6D0C">
        <w:t xml:space="preserve"> DL/T 5294-2013</w:t>
      </w:r>
    </w:p>
    <w:p w:rsidR="008C5C09" w:rsidRPr="00AA6D0C" w:rsidRDefault="008B07D5">
      <w:pPr>
        <w:ind w:firstLine="480"/>
      </w:pPr>
      <w:r w:rsidRPr="00AA6D0C">
        <w:t>《电力建设施工质量验收及评价规程</w:t>
      </w:r>
      <w:r w:rsidRPr="00AA6D0C">
        <w:t xml:space="preserve"> </w:t>
      </w:r>
      <w:r w:rsidRPr="00AA6D0C">
        <w:t>第</w:t>
      </w:r>
      <w:r w:rsidRPr="00AA6D0C">
        <w:t>3</w:t>
      </w:r>
      <w:r w:rsidRPr="00AA6D0C">
        <w:t>部分：汽轮发电机组》</w:t>
      </w:r>
      <w:r w:rsidRPr="00AA6D0C">
        <w:t>DL/T5210.3-2018</w:t>
      </w:r>
    </w:p>
    <w:p w:rsidR="008C5C09" w:rsidRPr="00AA6D0C" w:rsidRDefault="008B07D5">
      <w:pPr>
        <w:ind w:firstLine="480"/>
      </w:pPr>
      <w:r w:rsidRPr="00AA6D0C">
        <w:t>《电力建设施工质量验收及评价规程</w:t>
      </w:r>
      <w:r w:rsidRPr="00AA6D0C">
        <w:t xml:space="preserve"> </w:t>
      </w:r>
      <w:r w:rsidRPr="00AA6D0C">
        <w:t>第</w:t>
      </w:r>
      <w:r w:rsidRPr="00AA6D0C">
        <w:t>4</w:t>
      </w:r>
      <w:r w:rsidRPr="00AA6D0C">
        <w:t>部分：热工仪表及控制装置》</w:t>
      </w:r>
      <w:r w:rsidRPr="00AA6D0C">
        <w:t>DL/T5210.4-2018</w:t>
      </w:r>
    </w:p>
    <w:p w:rsidR="008C5C09" w:rsidRPr="00AA6D0C" w:rsidRDefault="008B07D5">
      <w:pPr>
        <w:ind w:firstLine="480"/>
      </w:pPr>
      <w:r w:rsidRPr="00AA6D0C">
        <w:t>《电力建设施工质量验收及评价规程</w:t>
      </w:r>
      <w:r w:rsidRPr="00AA6D0C">
        <w:t xml:space="preserve"> </w:t>
      </w:r>
      <w:r w:rsidRPr="00AA6D0C">
        <w:t>第</w:t>
      </w:r>
      <w:r w:rsidRPr="00AA6D0C">
        <w:t>5</w:t>
      </w:r>
      <w:r w:rsidRPr="00AA6D0C">
        <w:t>部分：管道及系统》</w:t>
      </w:r>
      <w:r w:rsidRPr="00AA6D0C">
        <w:t>DL/T5210.5-2018</w:t>
      </w:r>
    </w:p>
    <w:p w:rsidR="008C5C09" w:rsidRPr="00AA6D0C" w:rsidRDefault="008B07D5">
      <w:pPr>
        <w:ind w:firstLine="480"/>
      </w:pPr>
      <w:r w:rsidRPr="00AA6D0C">
        <w:t>《火力发电建设工程启动试运及验收规程》</w:t>
      </w:r>
      <w:r w:rsidRPr="00AA6D0C">
        <w:t>DL/T 5437-2022</w:t>
      </w:r>
    </w:p>
    <w:p w:rsidR="008C5C09" w:rsidRPr="00AA6D0C" w:rsidRDefault="008B07D5">
      <w:pPr>
        <w:ind w:firstLine="480"/>
      </w:pPr>
      <w:r w:rsidRPr="00AA6D0C">
        <w:t>《电力设备监造技术导则》</w:t>
      </w:r>
      <w:r w:rsidRPr="00AA6D0C">
        <w:t>DL/T586-2008</w:t>
      </w:r>
    </w:p>
    <w:p w:rsidR="008C5C09" w:rsidRPr="00AA6D0C" w:rsidRDefault="008B07D5">
      <w:pPr>
        <w:ind w:firstLine="480"/>
      </w:pPr>
      <w:r w:rsidRPr="00AA6D0C">
        <w:t>《火力发电厂金属材料选用导则》</w:t>
      </w:r>
      <w:r w:rsidRPr="00AA6D0C">
        <w:t>DL/T715-2015</w:t>
      </w:r>
    </w:p>
    <w:p w:rsidR="008C5C09" w:rsidRPr="00AA6D0C" w:rsidRDefault="008B07D5">
      <w:pPr>
        <w:ind w:firstLine="480"/>
      </w:pPr>
      <w:r w:rsidRPr="00AA6D0C">
        <w:t>《汽轮机叶片超声检验技术导则》</w:t>
      </w:r>
      <w:r w:rsidRPr="00AA6D0C">
        <w:t>DL/T714-2019</w:t>
      </w:r>
    </w:p>
    <w:p w:rsidR="008C5C09" w:rsidRPr="00AA6D0C" w:rsidRDefault="008B07D5">
      <w:pPr>
        <w:ind w:firstLine="480"/>
      </w:pPr>
      <w:r w:rsidRPr="00AA6D0C">
        <w:t>《火电工程启动调试工作规定》</w:t>
      </w:r>
    </w:p>
    <w:p w:rsidR="008C5C09" w:rsidRPr="00AA6D0C" w:rsidRDefault="008B07D5">
      <w:pPr>
        <w:ind w:firstLine="480"/>
      </w:pPr>
      <w:r w:rsidRPr="00AA6D0C">
        <w:t>《防止电力生产重大事故的二十五项重点要求》（国能安全</w:t>
      </w:r>
      <w:r w:rsidRPr="00AA6D0C">
        <w:t>[2014]16#1</w:t>
      </w:r>
      <w:r w:rsidRPr="00AA6D0C">
        <w:t>）</w:t>
      </w:r>
    </w:p>
    <w:p w:rsidR="008C5C09" w:rsidRPr="00AA6D0C" w:rsidRDefault="008B07D5">
      <w:pPr>
        <w:ind w:firstLine="480"/>
      </w:pPr>
      <w:r w:rsidRPr="00AA6D0C">
        <w:lastRenderedPageBreak/>
        <w:t>如上述标准之间有矛盾时，按较高标准执行。</w:t>
      </w:r>
    </w:p>
    <w:p w:rsidR="008C5C09" w:rsidRPr="00AA6D0C" w:rsidRDefault="008B07D5">
      <w:pPr>
        <w:ind w:firstLine="480"/>
      </w:pPr>
      <w:r w:rsidRPr="00AA6D0C">
        <w:t>3.2.3</w:t>
      </w:r>
      <w:r w:rsidRPr="00AA6D0C">
        <w:t>汽轮机性能试验按美国机械工程师协会《汽轮机性能试验规程》（</w:t>
      </w:r>
      <w:r w:rsidRPr="00AA6D0C">
        <w:t>ASME PTC6—2004</w:t>
      </w:r>
      <w:r w:rsidRPr="00AA6D0C">
        <w:t>）进行。</w:t>
      </w:r>
    </w:p>
    <w:p w:rsidR="008C5C09" w:rsidRPr="00AA6D0C" w:rsidRDefault="008B07D5">
      <w:pPr>
        <w:ind w:firstLine="480"/>
      </w:pPr>
      <w:r w:rsidRPr="00AA6D0C">
        <w:t xml:space="preserve">3.3  </w:t>
      </w:r>
      <w:r w:rsidRPr="00AA6D0C">
        <w:t>其它要求</w:t>
      </w:r>
    </w:p>
    <w:p w:rsidR="008C5C09" w:rsidRPr="00AA6D0C" w:rsidRDefault="008B07D5">
      <w:pPr>
        <w:ind w:firstLine="480"/>
      </w:pPr>
      <w:r w:rsidRPr="00AA6D0C">
        <w:t>3.3.1</w:t>
      </w:r>
      <w:r w:rsidRPr="00AA6D0C">
        <w:t>供方须提供一套完整的满足上述技术规范和所列标准要求的高质量产品和相应服务。对国家有关安全、环保等强制性指标满足其要求。</w:t>
      </w:r>
    </w:p>
    <w:p w:rsidR="008C5C09" w:rsidRPr="00AA6D0C" w:rsidRDefault="008B07D5">
      <w:pPr>
        <w:ind w:firstLine="480"/>
      </w:pPr>
      <w:r w:rsidRPr="00AA6D0C">
        <w:t>3.3.2</w:t>
      </w:r>
      <w:r w:rsidRPr="00AA6D0C">
        <w:t>供方在汽轮机改造过程中所用标准与上述标准相矛盾时，须提交给需方决定。</w:t>
      </w:r>
    </w:p>
    <w:p w:rsidR="008C5C09" w:rsidRPr="00AA6D0C" w:rsidRDefault="008B07D5">
      <w:pPr>
        <w:ind w:firstLine="480"/>
      </w:pPr>
      <w:r w:rsidRPr="00AA6D0C">
        <w:t xml:space="preserve">3.3.3 </w:t>
      </w:r>
      <w:r w:rsidRPr="00AA6D0C">
        <w:t>如果上述标准之间相互有矛盾时，按标准最严格者执行。</w:t>
      </w:r>
    </w:p>
    <w:p w:rsidR="008C5C09" w:rsidRPr="00AA6D0C" w:rsidRDefault="008B07D5">
      <w:pPr>
        <w:ind w:firstLine="480"/>
      </w:pPr>
      <w:r w:rsidRPr="00AA6D0C">
        <w:t xml:space="preserve">3.3.4 </w:t>
      </w:r>
      <w:r w:rsidRPr="00AA6D0C">
        <w:t>如果本文件中存在某些要求高于上述标准，则以本文件的要求为准。</w:t>
      </w:r>
    </w:p>
    <w:p w:rsidR="008C5C09" w:rsidRPr="00AA6D0C" w:rsidRDefault="008B07D5">
      <w:pPr>
        <w:ind w:firstLine="480"/>
      </w:pPr>
      <w:r w:rsidRPr="00AA6D0C">
        <w:t>3.3.5</w:t>
      </w:r>
      <w:r w:rsidRPr="00AA6D0C">
        <w:t>凡本文件未引入的标准（包括在工程实施过程中国家新出的相关标准与法规）以及未列入的工艺技术要求等，并不说明需方放弃对供方对该标准的执行及对工艺技术方面的技术要求。供方在工程实施过程中仍严格按照相关标准执行。</w:t>
      </w:r>
    </w:p>
    <w:p w:rsidR="008C5C09" w:rsidRPr="00AA6D0C" w:rsidRDefault="008C5C09">
      <w:pPr>
        <w:ind w:firstLine="480"/>
        <w:sectPr w:rsidR="008C5C09" w:rsidRPr="00AA6D0C">
          <w:headerReference w:type="default" r:id="rId16"/>
          <w:footerReference w:type="even" r:id="rId17"/>
          <w:footerReference w:type="default" r:id="rId18"/>
          <w:pgSz w:w="11907" w:h="16839"/>
          <w:pgMar w:top="1418" w:right="1361" w:bottom="1134" w:left="1361" w:header="567" w:footer="567" w:gutter="0"/>
          <w:cols w:space="720"/>
          <w:docGrid w:linePitch="326"/>
        </w:sectPr>
      </w:pPr>
    </w:p>
    <w:p w:rsidR="008C5C09" w:rsidRPr="00AA6D0C" w:rsidRDefault="005007C9">
      <w:pPr>
        <w:pStyle w:val="1"/>
        <w:numPr>
          <w:ilvl w:val="0"/>
          <w:numId w:val="0"/>
        </w:numPr>
        <w:spacing w:before="120"/>
        <w:rPr>
          <w:sz w:val="24"/>
        </w:rPr>
      </w:pPr>
      <w:bookmarkStart w:id="48" w:name="_Toc169873588"/>
      <w:r w:rsidRPr="00AA6D0C">
        <w:rPr>
          <w:sz w:val="24"/>
        </w:rPr>
        <w:lastRenderedPageBreak/>
        <w:t>四</w:t>
      </w:r>
      <w:r w:rsidR="008B07D5" w:rsidRPr="00AA6D0C">
        <w:rPr>
          <w:sz w:val="24"/>
        </w:rPr>
        <w:t>、技术要求</w:t>
      </w:r>
      <w:bookmarkEnd w:id="48"/>
    </w:p>
    <w:p w:rsidR="008C5C09" w:rsidRPr="00AA6D0C" w:rsidRDefault="008B07D5" w:rsidP="0021637C">
      <w:pPr>
        <w:ind w:firstLine="482"/>
        <w:rPr>
          <w:b/>
        </w:rPr>
      </w:pPr>
      <w:r w:rsidRPr="00AA6D0C">
        <w:rPr>
          <w:b/>
        </w:rPr>
        <w:t>4.1</w:t>
      </w:r>
      <w:r w:rsidRPr="00AA6D0C">
        <w:rPr>
          <w:b/>
        </w:rPr>
        <w:t>技术条件</w:t>
      </w:r>
    </w:p>
    <w:p w:rsidR="008C5C09" w:rsidRPr="00AA6D0C" w:rsidRDefault="008B07D5">
      <w:pPr>
        <w:numPr>
          <w:ilvl w:val="1"/>
          <w:numId w:val="6"/>
        </w:numPr>
        <w:spacing w:line="420" w:lineRule="auto"/>
        <w:ind w:firstLine="480"/>
      </w:pPr>
      <w:r w:rsidRPr="00AA6D0C">
        <w:t>供方</w:t>
      </w:r>
      <w:proofErr w:type="gramStart"/>
      <w:r w:rsidRPr="00AA6D0C">
        <w:t>方</w:t>
      </w:r>
      <w:proofErr w:type="gramEnd"/>
      <w:r w:rsidRPr="00AA6D0C">
        <w:t>应到现场进行勘探，充分了解现场需求。</w:t>
      </w:r>
    </w:p>
    <w:p w:rsidR="008C5C09" w:rsidRPr="00AA6D0C" w:rsidRDefault="008B07D5">
      <w:pPr>
        <w:numPr>
          <w:ilvl w:val="1"/>
          <w:numId w:val="6"/>
        </w:numPr>
        <w:spacing w:line="420" w:lineRule="auto"/>
        <w:ind w:firstLine="480"/>
      </w:pPr>
      <w:r w:rsidRPr="00AA6D0C">
        <w:t>在本次改造范围内</w:t>
      </w:r>
      <w:proofErr w:type="gramStart"/>
      <w:r w:rsidRPr="00AA6D0C">
        <w:t>的利旧设备</w:t>
      </w:r>
      <w:proofErr w:type="gramEnd"/>
      <w:r w:rsidRPr="00AA6D0C">
        <w:t>、部件等，如果在改造过程中由于供方原因受损，供方应免费更换；非经需方同意，不可采用修复方式。</w:t>
      </w:r>
    </w:p>
    <w:p w:rsidR="008C5C09" w:rsidRPr="00AA6D0C" w:rsidRDefault="008B07D5">
      <w:pPr>
        <w:numPr>
          <w:ilvl w:val="1"/>
          <w:numId w:val="6"/>
        </w:numPr>
        <w:spacing w:line="420" w:lineRule="auto"/>
        <w:ind w:firstLine="480"/>
      </w:pPr>
      <w:r w:rsidRPr="00AA6D0C">
        <w:t>相关设备及物资采购、制造及供货，满足设计需要；施工图设计及现场设计技术交底，土建、设备的安装、施工、调试、试运行、性能试验、消缺、培训、最终交付投产、工程竣工报验、竣工图的编制等工作内容。</w:t>
      </w:r>
      <w:r w:rsidRPr="00AA6D0C">
        <w:t xml:space="preserve"> </w:t>
      </w:r>
    </w:p>
    <w:p w:rsidR="008C5C09" w:rsidRPr="00AA6D0C" w:rsidRDefault="008B07D5">
      <w:pPr>
        <w:numPr>
          <w:ilvl w:val="1"/>
          <w:numId w:val="6"/>
        </w:numPr>
        <w:spacing w:line="420" w:lineRule="auto"/>
        <w:ind w:firstLine="480"/>
      </w:pPr>
      <w:r w:rsidRPr="00AA6D0C">
        <w:t>各阶段的设计工作还要遵守项目招标文件有关章节所列的质量的法律、法规和技术标准、规范、规程和项目相关的规范、规定</w:t>
      </w:r>
      <w:r w:rsidRPr="00AA6D0C">
        <w:t>,</w:t>
      </w:r>
      <w:r w:rsidRPr="00AA6D0C">
        <w:t>并是签订正式合同的</w:t>
      </w:r>
      <w:r w:rsidR="00267EE5" w:rsidRPr="00AA6D0C">
        <w:t>技术规范书</w:t>
      </w:r>
      <w:r w:rsidRPr="00AA6D0C">
        <w:t>不可分割的组成部分。当机组深度调峰改造项目规范、规定的要求高于国家和行业标准的，以较高的要求为准。供方完成设计后，必须通过由需方组织的技术评审，方可执行，但不解除供方对项目的技术先进性、工程质量、工期、技术指导和售后服务应负的责任和义务。</w:t>
      </w:r>
    </w:p>
    <w:p w:rsidR="008C5C09" w:rsidRPr="00AA6D0C" w:rsidRDefault="008B07D5">
      <w:pPr>
        <w:numPr>
          <w:ilvl w:val="1"/>
          <w:numId w:val="6"/>
        </w:numPr>
        <w:spacing w:line="420" w:lineRule="auto"/>
        <w:ind w:firstLine="480"/>
      </w:pPr>
      <w:r w:rsidRPr="00AA6D0C">
        <w:t>采用先进的、可靠的工艺方式，使用成熟、质量可靠的新型材料和设备，使改造项目达到安全、可靠、经济、适用、美观的综合要求。</w:t>
      </w:r>
    </w:p>
    <w:p w:rsidR="008C5C09" w:rsidRPr="00AA6D0C" w:rsidRDefault="008B07D5">
      <w:pPr>
        <w:numPr>
          <w:ilvl w:val="1"/>
          <w:numId w:val="6"/>
        </w:numPr>
        <w:spacing w:line="420" w:lineRule="auto"/>
        <w:ind w:firstLine="480"/>
      </w:pPr>
      <w:r w:rsidRPr="00AA6D0C">
        <w:t>供方应提供详细供货清单，清单中依次说明型号、数量、产地、生产厂家等内容。对于改造范围内属于整套设备运行和施工所必需的部件，即使本技术规范附件未列出或数目不足，供方仍需在执行合同是补足。</w:t>
      </w:r>
    </w:p>
    <w:p w:rsidR="008C5C09" w:rsidRPr="00AA6D0C" w:rsidRDefault="008B07D5">
      <w:pPr>
        <w:numPr>
          <w:ilvl w:val="1"/>
          <w:numId w:val="6"/>
        </w:numPr>
        <w:spacing w:line="420" w:lineRule="auto"/>
        <w:ind w:firstLine="480"/>
      </w:pPr>
      <w:r w:rsidRPr="00AA6D0C">
        <w:t>供方应提供随机检修易损件，并在投标文件中给出具体清单。在质保期内发现供货范围内的任何设备、材料存在缺陷，应由供方免费提供维修或更换新的设备、材料。</w:t>
      </w:r>
    </w:p>
    <w:p w:rsidR="008C5C09" w:rsidRPr="00AA6D0C" w:rsidRDefault="008B07D5">
      <w:pPr>
        <w:ind w:firstLine="482"/>
        <w:rPr>
          <w:b/>
        </w:rPr>
      </w:pPr>
      <w:r w:rsidRPr="00AA6D0C">
        <w:rPr>
          <w:b/>
        </w:rPr>
        <w:t>4.2</w:t>
      </w:r>
      <w:r w:rsidRPr="00AA6D0C">
        <w:rPr>
          <w:b/>
        </w:rPr>
        <w:t>润滑油烟净化装置</w:t>
      </w:r>
    </w:p>
    <w:p w:rsidR="008B07D5" w:rsidRPr="00AA6D0C" w:rsidRDefault="008B07D5" w:rsidP="006F546F">
      <w:pPr>
        <w:spacing w:line="420" w:lineRule="auto"/>
        <w:ind w:firstLineChars="0"/>
      </w:pPr>
      <w:r w:rsidRPr="00AA6D0C">
        <w:t>本项目油烟净化装置为</w:t>
      </w:r>
      <w:r w:rsidRPr="00AA6D0C">
        <w:t>3</w:t>
      </w:r>
      <w:r w:rsidRPr="00AA6D0C">
        <w:t>套，分别用于</w:t>
      </w:r>
      <w:r w:rsidRPr="00AA6D0C">
        <w:t>1</w:t>
      </w:r>
      <w:r w:rsidRPr="00AA6D0C">
        <w:t>、</w:t>
      </w:r>
      <w:r w:rsidRPr="00AA6D0C">
        <w:t>2</w:t>
      </w:r>
      <w:r w:rsidRPr="00AA6D0C">
        <w:t>号机的小机油箱（每台大机配两台小机，两台小机各自油箱的排烟风机出口合并成一根母管后进入油净化器进行过滤）；</w:t>
      </w:r>
      <w:r w:rsidRPr="00AA6D0C">
        <w:t>2</w:t>
      </w:r>
      <w:r w:rsidRPr="00AA6D0C">
        <w:t>号机的大机油箱的润滑油系统排烟风机出口。油烟净化率达到</w:t>
      </w:r>
      <w:r w:rsidRPr="00AA6D0C">
        <w:t>98%</w:t>
      </w:r>
      <w:r w:rsidRPr="00AA6D0C">
        <w:t>以上，使各排烟风机排放</w:t>
      </w:r>
      <w:r w:rsidRPr="00AA6D0C">
        <w:lastRenderedPageBreak/>
        <w:t>符合环保要求（排放不见排油烟雾）。</w:t>
      </w:r>
    </w:p>
    <w:p w:rsidR="008B07D5" w:rsidRPr="00AA6D0C" w:rsidRDefault="008B07D5" w:rsidP="006F546F">
      <w:pPr>
        <w:spacing w:line="420" w:lineRule="auto"/>
        <w:ind w:firstLineChars="0"/>
      </w:pPr>
      <w:r w:rsidRPr="00AA6D0C">
        <w:t>增加油烟净化器后，乙方需核算油烟净化器对系统内设备及系统的影响，必要时对系统进行优化改造（包含在本合同总价内），使其满足要求。</w:t>
      </w:r>
    </w:p>
    <w:p w:rsidR="008B07D5" w:rsidRPr="00AA6D0C" w:rsidRDefault="008B07D5" w:rsidP="006F546F">
      <w:pPr>
        <w:spacing w:line="420" w:lineRule="auto"/>
        <w:ind w:firstLineChars="0"/>
      </w:pPr>
      <w:r w:rsidRPr="00AA6D0C">
        <w:t>乙方负责整个施工过程中的所有主材（新增润滑油油烟净化装置）、辅材（管道、管件）、支吊架、土建、电气、控制（若有）等的设计、供货及施工（包括旧的排烟管道的拆除，新的润滑油油烟净化装置、管道的安装）、脚手架搭拆、工器具、安全用具、安全文明措施、环保措施及所需安全防护用品、垃圾外运。</w:t>
      </w:r>
    </w:p>
    <w:p w:rsidR="008C5C09" w:rsidRPr="00AA6D0C" w:rsidRDefault="008C5C09">
      <w:pPr>
        <w:ind w:firstLine="480"/>
      </w:pPr>
    </w:p>
    <w:p w:rsidR="008C5C09" w:rsidRPr="00AA6D0C" w:rsidRDefault="008C5C09">
      <w:pPr>
        <w:ind w:firstLine="480"/>
      </w:pPr>
    </w:p>
    <w:p w:rsidR="008C5C09" w:rsidRPr="00AA6D0C" w:rsidRDefault="008C5C09">
      <w:pPr>
        <w:adjustRightInd w:val="0"/>
        <w:ind w:firstLine="482"/>
        <w:rPr>
          <w:b/>
          <w:bCs/>
        </w:rPr>
      </w:pPr>
    </w:p>
    <w:p w:rsidR="008C5C09" w:rsidRPr="00AA6D0C" w:rsidRDefault="008C5C09">
      <w:pPr>
        <w:adjustRightInd w:val="0"/>
        <w:ind w:firstLine="480"/>
        <w:sectPr w:rsidR="008C5C09" w:rsidRPr="00AA6D0C">
          <w:pgSz w:w="11907" w:h="16839"/>
          <w:pgMar w:top="1418" w:right="1361" w:bottom="1134" w:left="1361" w:header="567" w:footer="567" w:gutter="0"/>
          <w:cols w:space="720"/>
          <w:docGrid w:linePitch="326"/>
        </w:sectPr>
      </w:pPr>
    </w:p>
    <w:p w:rsidR="008C5C09" w:rsidRPr="00AA6D0C" w:rsidRDefault="005007C9">
      <w:pPr>
        <w:pStyle w:val="1"/>
        <w:numPr>
          <w:ilvl w:val="0"/>
          <w:numId w:val="0"/>
        </w:numPr>
        <w:spacing w:before="120"/>
        <w:rPr>
          <w:sz w:val="24"/>
        </w:rPr>
      </w:pPr>
      <w:bookmarkStart w:id="49" w:name="_Toc515705621"/>
      <w:bookmarkStart w:id="50" w:name="_Toc515697900"/>
      <w:bookmarkStart w:id="51" w:name="_Toc169873589"/>
      <w:bookmarkEnd w:id="44"/>
      <w:bookmarkEnd w:id="45"/>
      <w:bookmarkEnd w:id="46"/>
      <w:r w:rsidRPr="00AA6D0C">
        <w:rPr>
          <w:sz w:val="24"/>
        </w:rPr>
        <w:lastRenderedPageBreak/>
        <w:t>五、</w:t>
      </w:r>
      <w:r w:rsidR="008B07D5" w:rsidRPr="00AA6D0C">
        <w:rPr>
          <w:sz w:val="24"/>
        </w:rPr>
        <w:t>技术资料及交付进度</w:t>
      </w:r>
      <w:bookmarkEnd w:id="51"/>
    </w:p>
    <w:bookmarkEnd w:id="49"/>
    <w:bookmarkEnd w:id="50"/>
    <w:p w:rsidR="008C5C09" w:rsidRPr="00AA6D0C" w:rsidRDefault="008B07D5">
      <w:pPr>
        <w:adjustRightInd w:val="0"/>
        <w:ind w:firstLine="482"/>
        <w:rPr>
          <w:b/>
        </w:rPr>
      </w:pPr>
      <w:r w:rsidRPr="00AA6D0C">
        <w:rPr>
          <w:b/>
        </w:rPr>
        <w:t xml:space="preserve">5.1 </w:t>
      </w:r>
      <w:r w:rsidRPr="00AA6D0C">
        <w:rPr>
          <w:b/>
        </w:rPr>
        <w:t>一般要求</w:t>
      </w:r>
    </w:p>
    <w:p w:rsidR="008C5C09" w:rsidRPr="00AA6D0C" w:rsidRDefault="008B07D5">
      <w:pPr>
        <w:adjustRightInd w:val="0"/>
        <w:spacing w:line="420" w:lineRule="auto"/>
        <w:ind w:firstLine="480"/>
      </w:pPr>
      <w:r w:rsidRPr="00AA6D0C">
        <w:t xml:space="preserve">5.1.1.1  </w:t>
      </w:r>
      <w:r w:rsidRPr="00AA6D0C">
        <w:t>供方提供的资料应使用中国法定计量单位制。技术资料和图纸的文种为中文。外方提供的图纸和资料应翻译成中文后随同原文一并提交采购方，图纸资料以中文为准，图纸资料除提供书面文件外还应提供光盘，文字文件当为</w:t>
      </w:r>
      <w:r w:rsidRPr="00AA6D0C">
        <w:t>word/pdf</w:t>
      </w:r>
      <w:r w:rsidRPr="00AA6D0C">
        <w:t>文件，图形文件版本为</w:t>
      </w:r>
      <w:r w:rsidRPr="00AA6D0C">
        <w:t>AUTOCAD 2004/pdf</w:t>
      </w:r>
      <w:r w:rsidRPr="00AA6D0C">
        <w:t>。</w:t>
      </w:r>
      <w:r w:rsidRPr="00AA6D0C">
        <w:t xml:space="preserve"> </w:t>
      </w:r>
    </w:p>
    <w:p w:rsidR="008C5C09" w:rsidRPr="00AA6D0C" w:rsidRDefault="008B07D5">
      <w:pPr>
        <w:adjustRightInd w:val="0"/>
        <w:spacing w:line="420" w:lineRule="auto"/>
        <w:ind w:firstLine="480"/>
      </w:pPr>
      <w:r w:rsidRPr="00AA6D0C">
        <w:t xml:space="preserve">5.1.1.2  </w:t>
      </w:r>
      <w:r w:rsidRPr="00AA6D0C">
        <w:t>资料的组织结构清晰、逻辑性强。资料内容要正确、准确、一致、清晰完整，满足工程要求。</w:t>
      </w:r>
    </w:p>
    <w:p w:rsidR="008C5C09" w:rsidRPr="00AA6D0C" w:rsidRDefault="008B07D5">
      <w:pPr>
        <w:adjustRightInd w:val="0"/>
        <w:spacing w:line="420" w:lineRule="auto"/>
        <w:ind w:firstLine="480"/>
      </w:pPr>
      <w:r w:rsidRPr="00AA6D0C">
        <w:t xml:space="preserve">5.1.1.3 </w:t>
      </w:r>
      <w:r w:rsidRPr="00AA6D0C">
        <w:t>供方资料的提交及时充分，满足工程进度要求。</w:t>
      </w:r>
    </w:p>
    <w:p w:rsidR="008C5C09" w:rsidRPr="00AA6D0C" w:rsidRDefault="008B07D5">
      <w:pPr>
        <w:adjustRightInd w:val="0"/>
        <w:spacing w:line="420" w:lineRule="auto"/>
        <w:ind w:firstLine="480"/>
      </w:pPr>
      <w:r w:rsidRPr="00AA6D0C">
        <w:t xml:space="preserve">5.1.1.4 </w:t>
      </w:r>
      <w:r w:rsidRPr="00AA6D0C">
        <w:t>供方提供适用于本工程实际情况的，为本工程专用的技术资料。</w:t>
      </w:r>
    </w:p>
    <w:p w:rsidR="008C5C09" w:rsidRPr="00AA6D0C" w:rsidRDefault="008B07D5">
      <w:pPr>
        <w:adjustRightInd w:val="0"/>
        <w:spacing w:line="420" w:lineRule="auto"/>
        <w:ind w:firstLine="480"/>
      </w:pPr>
      <w:r w:rsidRPr="00AA6D0C">
        <w:t xml:space="preserve">5.1.1.5 </w:t>
      </w:r>
      <w:r w:rsidRPr="00AA6D0C">
        <w:t>对于其它没有列入合同技术资料清单、却是工程所必需的文件和资料，一经发现，供方也应及时免费提供。</w:t>
      </w:r>
    </w:p>
    <w:p w:rsidR="008C5C09" w:rsidRPr="00AA6D0C" w:rsidRDefault="008B07D5">
      <w:pPr>
        <w:adjustRightInd w:val="0"/>
        <w:spacing w:line="420" w:lineRule="auto"/>
        <w:ind w:firstLine="480"/>
      </w:pPr>
      <w:r w:rsidRPr="00AA6D0C">
        <w:t xml:space="preserve">5.1.1.6 </w:t>
      </w:r>
      <w:r w:rsidRPr="00AA6D0C">
        <w:t>供方要及时提供与合同设备设计制造有关的资料。</w:t>
      </w:r>
    </w:p>
    <w:p w:rsidR="008C5C09" w:rsidRPr="00AA6D0C" w:rsidRDefault="008B07D5">
      <w:pPr>
        <w:adjustRightInd w:val="0"/>
        <w:ind w:firstLine="482"/>
        <w:rPr>
          <w:b/>
        </w:rPr>
      </w:pPr>
      <w:r w:rsidRPr="00AA6D0C">
        <w:rPr>
          <w:b/>
        </w:rPr>
        <w:t xml:space="preserve">5.2 </w:t>
      </w:r>
      <w:r w:rsidRPr="00AA6D0C">
        <w:rPr>
          <w:b/>
        </w:rPr>
        <w:t>技术文件和图纸</w:t>
      </w:r>
    </w:p>
    <w:p w:rsidR="008C5C09" w:rsidRPr="00AA6D0C" w:rsidRDefault="008B07D5">
      <w:pPr>
        <w:adjustRightInd w:val="0"/>
        <w:spacing w:line="420" w:lineRule="auto"/>
        <w:ind w:firstLine="480"/>
      </w:pPr>
      <w:bookmarkStart w:id="52" w:name="_Toc81906769"/>
      <w:r w:rsidRPr="00AA6D0C">
        <w:t>5.2.1</w:t>
      </w:r>
      <w:r w:rsidRPr="00AA6D0C">
        <w:t>提供图纸、文件资料</w:t>
      </w:r>
    </w:p>
    <w:p w:rsidR="008C5C09" w:rsidRPr="00AA6D0C" w:rsidRDefault="008B07D5">
      <w:pPr>
        <w:adjustRightInd w:val="0"/>
        <w:spacing w:line="420" w:lineRule="auto"/>
        <w:ind w:firstLine="480"/>
      </w:pPr>
      <w:r w:rsidRPr="00AA6D0C">
        <w:t xml:space="preserve">5.2.1.1  </w:t>
      </w:r>
      <w:r w:rsidRPr="00AA6D0C">
        <w:t>所提供的技术文件和图纸及设备目录总清单；</w:t>
      </w:r>
    </w:p>
    <w:p w:rsidR="008C5C09" w:rsidRPr="00AA6D0C" w:rsidRDefault="008B07D5">
      <w:pPr>
        <w:adjustRightInd w:val="0"/>
        <w:spacing w:line="420" w:lineRule="auto"/>
        <w:ind w:firstLine="480"/>
      </w:pPr>
      <w:r w:rsidRPr="00AA6D0C">
        <w:t xml:space="preserve">5.2.1.2  </w:t>
      </w:r>
      <w:r w:rsidRPr="00AA6D0C">
        <w:t>产品出厂说明书（应能满足设备的调试、试运要求）、使用说明书（应包括设备启、停、运行内容）、用户手册、注意事项、产品检验记录、产品检验报告、质量合格证等。</w:t>
      </w:r>
    </w:p>
    <w:p w:rsidR="008C5C09" w:rsidRPr="00AA6D0C" w:rsidRDefault="008B07D5">
      <w:pPr>
        <w:adjustRightInd w:val="0"/>
        <w:spacing w:line="420" w:lineRule="auto"/>
        <w:ind w:firstLine="480"/>
      </w:pPr>
      <w:r w:rsidRPr="00AA6D0C">
        <w:t xml:space="preserve">5.2.2  </w:t>
      </w:r>
      <w:r w:rsidRPr="00AA6D0C">
        <w:t>供方提供设备设计、制造所依据的各种标准规范和规定。</w:t>
      </w:r>
    </w:p>
    <w:p w:rsidR="008C5C09" w:rsidRPr="00AA6D0C" w:rsidRDefault="008B07D5">
      <w:pPr>
        <w:adjustRightInd w:val="0"/>
        <w:spacing w:line="420" w:lineRule="auto"/>
        <w:ind w:firstLine="480"/>
      </w:pPr>
      <w:r w:rsidRPr="00AA6D0C">
        <w:t xml:space="preserve">5.2.3  </w:t>
      </w:r>
      <w:r w:rsidRPr="00AA6D0C">
        <w:t>供方应提交的其它技术资料：</w:t>
      </w:r>
    </w:p>
    <w:p w:rsidR="008C5C09" w:rsidRPr="00AA6D0C" w:rsidRDefault="008B07D5">
      <w:pPr>
        <w:adjustRightInd w:val="0"/>
        <w:spacing w:line="420" w:lineRule="auto"/>
        <w:ind w:firstLine="480"/>
      </w:pPr>
      <w:r w:rsidRPr="00AA6D0C">
        <w:t>供方应提供的其它技术资料，由需方提出清单、供方细化，需方确认。应包括以下内容但不限于：</w:t>
      </w:r>
    </w:p>
    <w:p w:rsidR="008C5C09" w:rsidRPr="00AA6D0C" w:rsidRDefault="008B07D5">
      <w:pPr>
        <w:adjustRightInd w:val="0"/>
        <w:spacing w:line="420" w:lineRule="auto"/>
        <w:ind w:firstLine="480"/>
      </w:pPr>
      <w:r w:rsidRPr="00AA6D0C">
        <w:t>1</w:t>
      </w:r>
      <w:r w:rsidRPr="00AA6D0C">
        <w:t>）工厂内检验的有关资料：检验记录，试验报告及质量合格证等出厂报告。</w:t>
      </w:r>
    </w:p>
    <w:p w:rsidR="008C5C09" w:rsidRPr="00AA6D0C" w:rsidRDefault="008B07D5">
      <w:pPr>
        <w:adjustRightInd w:val="0"/>
        <w:spacing w:line="420" w:lineRule="auto"/>
        <w:ind w:firstLine="480"/>
      </w:pPr>
      <w:r w:rsidRPr="00AA6D0C">
        <w:t>2</w:t>
      </w:r>
      <w:r w:rsidRPr="00AA6D0C">
        <w:t>）供方应提供的现场技术服务内容：应符合本规范</w:t>
      </w:r>
      <w:proofErr w:type="gramStart"/>
      <w:r w:rsidRPr="00AA6D0C">
        <w:t>书设备</w:t>
      </w:r>
      <w:proofErr w:type="gramEnd"/>
      <w:r w:rsidRPr="00AA6D0C">
        <w:t>监造（检验）和性能验收试验的要求。</w:t>
      </w:r>
    </w:p>
    <w:p w:rsidR="008C5C09" w:rsidRPr="00AA6D0C" w:rsidRDefault="008B07D5">
      <w:pPr>
        <w:adjustRightInd w:val="0"/>
        <w:spacing w:line="420" w:lineRule="auto"/>
        <w:ind w:firstLine="480"/>
      </w:pPr>
      <w:r w:rsidRPr="00AA6D0C">
        <w:lastRenderedPageBreak/>
        <w:t>3</w:t>
      </w:r>
      <w:r w:rsidRPr="00AA6D0C">
        <w:t>）设备供货清单（包括名称、型号、功能、数量、规格及制造厂等内容）。</w:t>
      </w:r>
    </w:p>
    <w:p w:rsidR="008C5C09" w:rsidRPr="00AA6D0C" w:rsidRDefault="008B07D5">
      <w:pPr>
        <w:adjustRightInd w:val="0"/>
        <w:spacing w:line="420" w:lineRule="auto"/>
        <w:ind w:firstLine="480"/>
      </w:pPr>
      <w:r w:rsidRPr="00AA6D0C">
        <w:t>4</w:t>
      </w:r>
      <w:r w:rsidRPr="00AA6D0C">
        <w:t>）供方制造时所遵循的规范、标准和规定清单。</w:t>
      </w:r>
    </w:p>
    <w:p w:rsidR="008C5C09" w:rsidRPr="00AA6D0C" w:rsidRDefault="008B07D5">
      <w:pPr>
        <w:adjustRightInd w:val="0"/>
        <w:spacing w:line="420" w:lineRule="auto"/>
        <w:ind w:firstLine="480"/>
      </w:pPr>
      <w:r w:rsidRPr="00AA6D0C">
        <w:t>5</w:t>
      </w:r>
      <w:r w:rsidRPr="00AA6D0C">
        <w:t>）</w:t>
      </w:r>
      <w:r w:rsidRPr="00AA6D0C">
        <w:t xml:space="preserve"> </w:t>
      </w:r>
      <w:r w:rsidRPr="00AA6D0C">
        <w:t>设备和备品管理资料文件，包括设备和备品装箱的详细资料（各种清单），设备和备品存放保管技术要求。</w:t>
      </w:r>
    </w:p>
    <w:p w:rsidR="008C5C09" w:rsidRPr="00AA6D0C" w:rsidRDefault="008B07D5">
      <w:pPr>
        <w:adjustRightInd w:val="0"/>
        <w:spacing w:line="420" w:lineRule="auto"/>
        <w:ind w:firstLine="480"/>
      </w:pPr>
      <w:r w:rsidRPr="00AA6D0C">
        <w:t>6</w:t>
      </w:r>
      <w:r w:rsidRPr="00AA6D0C">
        <w:t>）本</w:t>
      </w:r>
      <w:r w:rsidR="00267EE5" w:rsidRPr="00AA6D0C">
        <w:t>技术规范书</w:t>
      </w:r>
      <w:r w:rsidRPr="00AA6D0C">
        <w:t>中规定的应由供方向需方提供的其它有关资料。</w:t>
      </w:r>
    </w:p>
    <w:p w:rsidR="008C5C09" w:rsidRPr="00AA6D0C" w:rsidRDefault="008B07D5">
      <w:pPr>
        <w:adjustRightInd w:val="0"/>
        <w:spacing w:line="420" w:lineRule="auto"/>
        <w:ind w:firstLine="480"/>
      </w:pPr>
      <w:r w:rsidRPr="00AA6D0C">
        <w:t>7</w:t>
      </w:r>
      <w:r w:rsidRPr="00AA6D0C">
        <w:t>）机组改造后供方需配合需方进行设备运行操作规程、设备检修规程的修订。</w:t>
      </w:r>
    </w:p>
    <w:p w:rsidR="008C5C09" w:rsidRPr="00AA6D0C" w:rsidRDefault="008B07D5">
      <w:pPr>
        <w:adjustRightInd w:val="0"/>
        <w:spacing w:line="420" w:lineRule="auto"/>
        <w:ind w:firstLine="480"/>
      </w:pPr>
      <w:r w:rsidRPr="00AA6D0C">
        <w:t>8</w:t>
      </w:r>
      <w:r w:rsidRPr="00AA6D0C">
        <w:t>）改造用材料的材质证明书及产品合格证书。</w:t>
      </w:r>
    </w:p>
    <w:p w:rsidR="008C5C09" w:rsidRPr="00AA6D0C" w:rsidRDefault="008C5C09">
      <w:pPr>
        <w:adjustRightInd w:val="0"/>
        <w:ind w:firstLine="480"/>
        <w:sectPr w:rsidR="008C5C09" w:rsidRPr="00AA6D0C">
          <w:pgSz w:w="11907" w:h="16839"/>
          <w:pgMar w:top="1418" w:right="1361" w:bottom="1134" w:left="1361" w:header="567" w:footer="567" w:gutter="0"/>
          <w:cols w:space="720"/>
          <w:docGrid w:linePitch="326"/>
        </w:sectPr>
      </w:pPr>
    </w:p>
    <w:p w:rsidR="008C5C09" w:rsidRPr="00AA6D0C" w:rsidRDefault="005007C9">
      <w:pPr>
        <w:pStyle w:val="1"/>
        <w:numPr>
          <w:ilvl w:val="0"/>
          <w:numId w:val="0"/>
        </w:numPr>
        <w:spacing w:before="120"/>
        <w:rPr>
          <w:sz w:val="24"/>
        </w:rPr>
      </w:pPr>
      <w:bookmarkStart w:id="53" w:name="_Toc169873590"/>
      <w:bookmarkEnd w:id="52"/>
      <w:r w:rsidRPr="00AA6D0C">
        <w:rPr>
          <w:sz w:val="24"/>
        </w:rPr>
        <w:lastRenderedPageBreak/>
        <w:t>六</w:t>
      </w:r>
      <w:r w:rsidR="008B07D5" w:rsidRPr="00AA6D0C">
        <w:rPr>
          <w:sz w:val="24"/>
        </w:rPr>
        <w:t>、交货进度、包装运输及贮存</w:t>
      </w:r>
      <w:bookmarkEnd w:id="53"/>
    </w:p>
    <w:p w:rsidR="008C5C09" w:rsidRPr="00AA6D0C" w:rsidRDefault="008B07D5">
      <w:pPr>
        <w:adjustRightInd w:val="0"/>
        <w:ind w:firstLine="482"/>
        <w:rPr>
          <w:b/>
        </w:rPr>
      </w:pPr>
      <w:r w:rsidRPr="00AA6D0C">
        <w:rPr>
          <w:b/>
        </w:rPr>
        <w:t>6.1</w:t>
      </w:r>
      <w:r w:rsidRPr="00AA6D0C">
        <w:rPr>
          <w:b/>
        </w:rPr>
        <w:t>交货进度</w:t>
      </w:r>
    </w:p>
    <w:p w:rsidR="008C5C09" w:rsidRPr="00AA6D0C" w:rsidRDefault="008B07D5">
      <w:pPr>
        <w:adjustRightInd w:val="0"/>
        <w:spacing w:line="420" w:lineRule="auto"/>
        <w:ind w:firstLine="480"/>
      </w:pPr>
      <w:r w:rsidRPr="00AA6D0C">
        <w:t>6.1.1</w:t>
      </w:r>
      <w:r w:rsidRPr="00AA6D0C">
        <w:t>设备的交货顺序要满足工程安装进度的要求。</w:t>
      </w:r>
    </w:p>
    <w:p w:rsidR="008C5C09" w:rsidRPr="00AA6D0C" w:rsidRDefault="008B07D5">
      <w:pPr>
        <w:adjustRightInd w:val="0"/>
        <w:spacing w:line="420" w:lineRule="auto"/>
        <w:ind w:firstLine="480"/>
      </w:pPr>
      <w:r w:rsidRPr="00AA6D0C">
        <w:t>6.1.2</w:t>
      </w:r>
      <w:r w:rsidRPr="00AA6D0C">
        <w:t>提交设备的供货周期表，如有仪表未能在指定交货时间供货的需提前告知需方。</w:t>
      </w:r>
    </w:p>
    <w:p w:rsidR="008C5C09" w:rsidRPr="00AA6D0C" w:rsidRDefault="008B07D5">
      <w:pPr>
        <w:adjustRightInd w:val="0"/>
        <w:spacing w:line="420" w:lineRule="auto"/>
        <w:ind w:firstLine="480"/>
      </w:pPr>
      <w:r w:rsidRPr="00AA6D0C">
        <w:t>6.1.3</w:t>
      </w:r>
      <w:r w:rsidRPr="00AA6D0C">
        <w:t>交货进度表如下：</w:t>
      </w:r>
      <w:r w:rsidRPr="00AA6D0C">
        <w:t xml:space="preserve"> </w:t>
      </w:r>
    </w:p>
    <w:p w:rsidR="008C5C09" w:rsidRPr="00AA6D0C" w:rsidRDefault="008B07D5">
      <w:pPr>
        <w:spacing w:before="50" w:after="50"/>
        <w:ind w:firstLineChars="0" w:firstLine="0"/>
        <w:jc w:val="center"/>
        <w:rPr>
          <w:b/>
          <w:bCs/>
        </w:rPr>
      </w:pPr>
      <w:r w:rsidRPr="00AA6D0C">
        <w:rPr>
          <w:b/>
          <w:bCs/>
        </w:rPr>
        <w:t>交货进度表</w:t>
      </w:r>
    </w:p>
    <w:tbl>
      <w:tblPr>
        <w:tblW w:w="92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67"/>
        <w:gridCol w:w="2916"/>
        <w:gridCol w:w="1748"/>
        <w:gridCol w:w="3610"/>
      </w:tblGrid>
      <w:tr w:rsidR="008C5C09" w:rsidRPr="00AA6D0C">
        <w:trPr>
          <w:cantSplit/>
          <w:jc w:val="center"/>
        </w:trPr>
        <w:tc>
          <w:tcPr>
            <w:tcW w:w="967" w:type="dxa"/>
            <w:vAlign w:val="center"/>
          </w:tcPr>
          <w:p w:rsidR="008C5C09" w:rsidRPr="00AA6D0C" w:rsidRDefault="008B07D5">
            <w:pPr>
              <w:ind w:firstLineChars="0" w:firstLine="0"/>
              <w:jc w:val="center"/>
            </w:pPr>
            <w:r w:rsidRPr="00AA6D0C">
              <w:t>序号</w:t>
            </w:r>
          </w:p>
        </w:tc>
        <w:tc>
          <w:tcPr>
            <w:tcW w:w="2916" w:type="dxa"/>
            <w:vAlign w:val="center"/>
          </w:tcPr>
          <w:p w:rsidR="008C5C09" w:rsidRPr="00AA6D0C" w:rsidRDefault="008B07D5">
            <w:pPr>
              <w:ind w:firstLineChars="0" w:firstLine="0"/>
              <w:jc w:val="center"/>
            </w:pPr>
            <w:r w:rsidRPr="00AA6D0C">
              <w:t>设备</w:t>
            </w:r>
            <w:r w:rsidRPr="00AA6D0C">
              <w:t>/</w:t>
            </w:r>
            <w:r w:rsidRPr="00AA6D0C">
              <w:t>部件名称，型号</w:t>
            </w:r>
          </w:p>
        </w:tc>
        <w:tc>
          <w:tcPr>
            <w:tcW w:w="1748" w:type="dxa"/>
            <w:vAlign w:val="center"/>
          </w:tcPr>
          <w:p w:rsidR="008C5C09" w:rsidRPr="00AA6D0C" w:rsidRDefault="008B07D5">
            <w:pPr>
              <w:ind w:firstLineChars="0" w:firstLine="0"/>
              <w:jc w:val="center"/>
            </w:pPr>
            <w:r w:rsidRPr="00AA6D0C">
              <w:t>交货地点</w:t>
            </w:r>
          </w:p>
        </w:tc>
        <w:tc>
          <w:tcPr>
            <w:tcW w:w="3610" w:type="dxa"/>
            <w:vAlign w:val="center"/>
          </w:tcPr>
          <w:p w:rsidR="008C5C09" w:rsidRPr="00AA6D0C" w:rsidRDefault="008B07D5">
            <w:pPr>
              <w:ind w:firstLineChars="0" w:firstLine="0"/>
              <w:jc w:val="center"/>
            </w:pPr>
            <w:r w:rsidRPr="00AA6D0C">
              <w:t>交货时间</w:t>
            </w:r>
          </w:p>
        </w:tc>
      </w:tr>
      <w:tr w:rsidR="008B07D5" w:rsidRPr="00AA6D0C">
        <w:trPr>
          <w:cantSplit/>
          <w:jc w:val="center"/>
        </w:trPr>
        <w:tc>
          <w:tcPr>
            <w:tcW w:w="967" w:type="dxa"/>
            <w:vAlign w:val="center"/>
          </w:tcPr>
          <w:p w:rsidR="008B07D5" w:rsidRPr="00AA6D0C" w:rsidRDefault="008B07D5" w:rsidP="008B07D5">
            <w:pPr>
              <w:ind w:firstLineChars="0" w:firstLine="0"/>
              <w:jc w:val="center"/>
            </w:pPr>
            <w:r w:rsidRPr="00AA6D0C">
              <w:t>1</w:t>
            </w:r>
          </w:p>
        </w:tc>
        <w:tc>
          <w:tcPr>
            <w:tcW w:w="2916" w:type="dxa"/>
            <w:vAlign w:val="center"/>
          </w:tcPr>
          <w:p w:rsidR="008B07D5" w:rsidRPr="00AA6D0C" w:rsidRDefault="008B07D5" w:rsidP="008B07D5">
            <w:pPr>
              <w:ind w:firstLineChars="0" w:firstLine="0"/>
              <w:jc w:val="left"/>
            </w:pPr>
            <w:r w:rsidRPr="00AA6D0C">
              <w:t>油烟净化装置</w:t>
            </w:r>
          </w:p>
        </w:tc>
        <w:tc>
          <w:tcPr>
            <w:tcW w:w="1748" w:type="dxa"/>
            <w:vAlign w:val="center"/>
          </w:tcPr>
          <w:p w:rsidR="008B07D5" w:rsidRPr="00AA6D0C" w:rsidRDefault="008B07D5" w:rsidP="008B07D5">
            <w:pPr>
              <w:ind w:firstLineChars="0" w:firstLine="0"/>
              <w:jc w:val="center"/>
            </w:pPr>
            <w:r w:rsidRPr="00AA6D0C">
              <w:t>工程现场</w:t>
            </w:r>
          </w:p>
        </w:tc>
        <w:tc>
          <w:tcPr>
            <w:tcW w:w="3610" w:type="dxa"/>
            <w:vAlign w:val="center"/>
          </w:tcPr>
          <w:p w:rsidR="008B07D5" w:rsidRPr="00AA6D0C" w:rsidRDefault="008B07D5" w:rsidP="008B07D5">
            <w:pPr>
              <w:ind w:firstLineChars="0" w:firstLine="0"/>
              <w:jc w:val="center"/>
            </w:pPr>
            <w:r w:rsidRPr="00AA6D0C">
              <w:t>2024</w:t>
            </w:r>
            <w:r w:rsidRPr="00AA6D0C">
              <w:t>年</w:t>
            </w:r>
            <w:r w:rsidRPr="00AA6D0C">
              <w:t>6</w:t>
            </w:r>
            <w:r w:rsidRPr="00AA6D0C">
              <w:t>月</w:t>
            </w:r>
            <w:r w:rsidRPr="00AA6D0C">
              <w:t>7</w:t>
            </w:r>
            <w:r w:rsidRPr="00AA6D0C">
              <w:t>日</w:t>
            </w:r>
          </w:p>
        </w:tc>
      </w:tr>
    </w:tbl>
    <w:p w:rsidR="008C5C09" w:rsidRPr="00AA6D0C" w:rsidRDefault="008B07D5">
      <w:pPr>
        <w:adjustRightInd w:val="0"/>
        <w:ind w:firstLine="482"/>
        <w:rPr>
          <w:b/>
        </w:rPr>
      </w:pPr>
      <w:r w:rsidRPr="00AA6D0C">
        <w:rPr>
          <w:b/>
        </w:rPr>
        <w:t xml:space="preserve">6.2 </w:t>
      </w:r>
      <w:r w:rsidRPr="00AA6D0C">
        <w:rPr>
          <w:b/>
        </w:rPr>
        <w:t>包装运输及贮存</w:t>
      </w:r>
    </w:p>
    <w:p w:rsidR="008C5C09" w:rsidRPr="00AA6D0C" w:rsidRDefault="008B07D5">
      <w:pPr>
        <w:adjustRightInd w:val="0"/>
        <w:spacing w:line="420" w:lineRule="auto"/>
        <w:ind w:firstLine="480"/>
      </w:pPr>
      <w:r w:rsidRPr="00AA6D0C">
        <w:t xml:space="preserve">6.2.1 </w:t>
      </w:r>
      <w:r w:rsidRPr="00AA6D0C">
        <w:t>包装运输</w:t>
      </w:r>
    </w:p>
    <w:p w:rsidR="008C5C09" w:rsidRPr="00AA6D0C" w:rsidRDefault="008B07D5">
      <w:pPr>
        <w:adjustRightInd w:val="0"/>
        <w:spacing w:line="420" w:lineRule="auto"/>
        <w:ind w:firstLine="480"/>
      </w:pPr>
      <w:r w:rsidRPr="00AA6D0C">
        <w:t xml:space="preserve">6.2.1.1 </w:t>
      </w:r>
      <w:r w:rsidRPr="00AA6D0C">
        <w:t>每个设备</w:t>
      </w:r>
      <w:proofErr w:type="gramStart"/>
      <w:r w:rsidRPr="00AA6D0C">
        <w:t>箱至少</w:t>
      </w:r>
      <w:proofErr w:type="gramEnd"/>
      <w:r w:rsidRPr="00AA6D0C">
        <w:t>应包括二份详细的装箱单和一份质量检验证明。</w:t>
      </w:r>
    </w:p>
    <w:p w:rsidR="008C5C09" w:rsidRPr="00AA6D0C" w:rsidRDefault="008B07D5">
      <w:pPr>
        <w:adjustRightInd w:val="0"/>
        <w:spacing w:line="420" w:lineRule="auto"/>
        <w:ind w:firstLine="480"/>
      </w:pPr>
      <w:r w:rsidRPr="00AA6D0C">
        <w:t xml:space="preserve">6.2.1.2 </w:t>
      </w:r>
      <w:r w:rsidRPr="00AA6D0C">
        <w:t>设备的外包装上应清楚地标明需方订货号、运输识别号、到货地点、工程项目名称、收货人、设备运输及贮存保留要求的国际通用标记。</w:t>
      </w:r>
    </w:p>
    <w:p w:rsidR="008C5C09" w:rsidRPr="00AA6D0C" w:rsidRDefault="008B07D5">
      <w:pPr>
        <w:adjustRightInd w:val="0"/>
        <w:spacing w:line="420" w:lineRule="auto"/>
        <w:ind w:firstLine="480"/>
      </w:pPr>
      <w:r w:rsidRPr="00AA6D0C">
        <w:t xml:space="preserve">6.2.2 </w:t>
      </w:r>
      <w:r w:rsidRPr="00AA6D0C">
        <w:t>贮存</w:t>
      </w:r>
    </w:p>
    <w:p w:rsidR="008C5C09" w:rsidRPr="00AA6D0C" w:rsidRDefault="008B07D5">
      <w:pPr>
        <w:adjustRightInd w:val="0"/>
        <w:spacing w:line="420" w:lineRule="auto"/>
        <w:ind w:firstLine="480"/>
      </w:pPr>
      <w:r w:rsidRPr="00AA6D0C">
        <w:t xml:space="preserve">6.2.2.1 </w:t>
      </w:r>
      <w:r w:rsidRPr="00AA6D0C">
        <w:t>设备贮存的位置要同安装位置的环境相类似，即室内安装的设备贮存于室内（勿需加热及通风）；室外安装的设备应放在露天。</w:t>
      </w:r>
    </w:p>
    <w:p w:rsidR="008C5C09" w:rsidRPr="00AA6D0C" w:rsidRDefault="008B07D5">
      <w:pPr>
        <w:adjustRightInd w:val="0"/>
        <w:spacing w:line="420" w:lineRule="auto"/>
        <w:ind w:firstLine="480"/>
      </w:pPr>
      <w:r w:rsidRPr="00AA6D0C">
        <w:t xml:space="preserve">6.2.2.2 </w:t>
      </w:r>
      <w:r w:rsidRPr="00AA6D0C">
        <w:t>当设备需要防止结霜或需要防潮时，供方应提供干燥手段（干燥器或干燥剂），并指明周期性更换或干燥的要求。</w:t>
      </w:r>
    </w:p>
    <w:p w:rsidR="008C5C09" w:rsidRPr="00AA6D0C" w:rsidRDefault="008B07D5">
      <w:pPr>
        <w:adjustRightInd w:val="0"/>
        <w:spacing w:line="420" w:lineRule="auto"/>
        <w:ind w:firstLine="480"/>
      </w:pPr>
      <w:r w:rsidRPr="00AA6D0C">
        <w:t xml:space="preserve">6.2.2.3 </w:t>
      </w:r>
      <w:r w:rsidRPr="00AA6D0C">
        <w:t>供方应提供设备贮存说明书，包括定期检查和贮存维护的要求，以保证设备存贮期间不致损坏。这些说明书不应放置于运输设备的包装箱内部，而应单独提供给需方。</w:t>
      </w:r>
    </w:p>
    <w:p w:rsidR="008C5C09" w:rsidRPr="00AA6D0C" w:rsidRDefault="008B07D5">
      <w:pPr>
        <w:adjustRightInd w:val="0"/>
        <w:spacing w:line="420" w:lineRule="auto"/>
        <w:ind w:firstLine="480"/>
      </w:pPr>
      <w:r w:rsidRPr="00AA6D0C">
        <w:t xml:space="preserve">6.2.2.4 </w:t>
      </w:r>
      <w:r w:rsidRPr="00AA6D0C">
        <w:t>供方应根据需方的要求提供设备长期贮存的推荐说明书。</w:t>
      </w:r>
    </w:p>
    <w:p w:rsidR="008C5C09" w:rsidRPr="00AA6D0C" w:rsidRDefault="008C5C09">
      <w:pPr>
        <w:adjustRightInd w:val="0"/>
        <w:ind w:firstLine="480"/>
        <w:sectPr w:rsidR="008C5C09" w:rsidRPr="00AA6D0C">
          <w:pgSz w:w="11907" w:h="16839"/>
          <w:pgMar w:top="1418" w:right="1361" w:bottom="1134" w:left="1361" w:header="567" w:footer="567" w:gutter="0"/>
          <w:cols w:space="720"/>
          <w:docGrid w:linePitch="326"/>
        </w:sectPr>
      </w:pPr>
    </w:p>
    <w:p w:rsidR="008C5C09" w:rsidRPr="00AA6D0C" w:rsidRDefault="005007C9">
      <w:pPr>
        <w:pStyle w:val="1"/>
        <w:numPr>
          <w:ilvl w:val="0"/>
          <w:numId w:val="0"/>
        </w:numPr>
        <w:spacing w:before="120"/>
        <w:rPr>
          <w:sz w:val="24"/>
        </w:rPr>
      </w:pPr>
      <w:bookmarkStart w:id="54" w:name="_Toc169873591"/>
      <w:r w:rsidRPr="00AA6D0C">
        <w:rPr>
          <w:sz w:val="24"/>
        </w:rPr>
        <w:lastRenderedPageBreak/>
        <w:t>七</w:t>
      </w:r>
      <w:r w:rsidR="008B07D5" w:rsidRPr="00AA6D0C">
        <w:rPr>
          <w:sz w:val="24"/>
        </w:rPr>
        <w:t>、质量保证及考核试验</w:t>
      </w:r>
      <w:bookmarkEnd w:id="54"/>
    </w:p>
    <w:p w:rsidR="008C5C09" w:rsidRPr="00AA6D0C" w:rsidRDefault="008B07D5">
      <w:pPr>
        <w:adjustRightInd w:val="0"/>
        <w:ind w:firstLine="482"/>
        <w:rPr>
          <w:b/>
        </w:rPr>
      </w:pPr>
      <w:r w:rsidRPr="00AA6D0C">
        <w:rPr>
          <w:b/>
        </w:rPr>
        <w:t xml:space="preserve">7.1 </w:t>
      </w:r>
      <w:r w:rsidRPr="00AA6D0C">
        <w:rPr>
          <w:b/>
        </w:rPr>
        <w:t>检查与试验</w:t>
      </w:r>
    </w:p>
    <w:p w:rsidR="008C5C09" w:rsidRPr="00AA6D0C" w:rsidRDefault="008B07D5">
      <w:pPr>
        <w:adjustRightInd w:val="0"/>
        <w:spacing w:line="420" w:lineRule="auto"/>
        <w:ind w:firstLine="480"/>
      </w:pPr>
      <w:r w:rsidRPr="00AA6D0C">
        <w:t>7.1.1</w:t>
      </w:r>
      <w:r w:rsidRPr="00AA6D0C">
        <w:t>供方保证所提供的设备满足电厂安全可靠运行的要求，并对热控仪表的时间、制造、供货、试验、装箱、发运、现场调试等工作全面负责。供方应对全部设备进行全面的检查与试验，并提供出厂试验报告书，在合同规定时间内提交需方。</w:t>
      </w:r>
    </w:p>
    <w:p w:rsidR="008C5C09" w:rsidRPr="00AA6D0C" w:rsidRDefault="008B07D5">
      <w:pPr>
        <w:adjustRightInd w:val="0"/>
        <w:spacing w:line="420" w:lineRule="auto"/>
        <w:ind w:firstLine="480"/>
      </w:pPr>
      <w:r w:rsidRPr="00AA6D0C">
        <w:t>7.1.2</w:t>
      </w:r>
      <w:r w:rsidRPr="00AA6D0C">
        <w:t>对设备的工厂试验，需方有权派代表参加，供方应在进行试验前规定的时间内通知需方。有关需方参加的试验项目及试验进度由供需双方在签合同时协商确定并列入合同。</w:t>
      </w:r>
    </w:p>
    <w:p w:rsidR="008C5C09" w:rsidRPr="00AA6D0C" w:rsidRDefault="008B07D5">
      <w:pPr>
        <w:adjustRightInd w:val="0"/>
        <w:spacing w:line="420" w:lineRule="auto"/>
        <w:ind w:firstLine="480"/>
      </w:pPr>
      <w:r w:rsidRPr="00AA6D0C">
        <w:t xml:space="preserve">7.1.3 </w:t>
      </w:r>
      <w:r w:rsidRPr="00AA6D0C">
        <w:t>由供方进行设备的起动调试工作。供方负责完成仪表的调试工作，在调试过程中发现的所有技术问题，包括设计和制造等问题均由供方负责解决。</w:t>
      </w:r>
    </w:p>
    <w:p w:rsidR="008C5C09" w:rsidRPr="00AA6D0C" w:rsidRDefault="008B07D5">
      <w:pPr>
        <w:adjustRightInd w:val="0"/>
        <w:spacing w:line="420" w:lineRule="auto"/>
        <w:ind w:firstLine="480"/>
      </w:pPr>
      <w:r w:rsidRPr="00AA6D0C">
        <w:t>7.1.4</w:t>
      </w:r>
      <w:r w:rsidRPr="00AA6D0C">
        <w:t>供方提供的产品质保期为试运行考核期后的</w:t>
      </w:r>
      <w:r w:rsidRPr="00AA6D0C">
        <w:t>12</w:t>
      </w:r>
      <w:r w:rsidRPr="00AA6D0C">
        <w:t>个月内，在质保期内供方应免费修复（非人为损坏）热控仪表，甚至进行产品的更换，质保期后以优惠价满足需方对产品及零件的需要。</w:t>
      </w:r>
    </w:p>
    <w:p w:rsidR="008C5C09" w:rsidRPr="00AA6D0C" w:rsidRDefault="008B07D5">
      <w:pPr>
        <w:adjustRightInd w:val="0"/>
        <w:spacing w:line="420" w:lineRule="auto"/>
        <w:ind w:firstLine="480"/>
      </w:pPr>
      <w:r w:rsidRPr="00AA6D0C">
        <w:t>7.1.5</w:t>
      </w:r>
      <w:r w:rsidRPr="00AA6D0C">
        <w:t>产品的设计制造和验收试验遵照有关标准，并满足本</w:t>
      </w:r>
      <w:r w:rsidR="00267EE5" w:rsidRPr="00AA6D0C">
        <w:t>技术规范书</w:t>
      </w:r>
      <w:r w:rsidRPr="00AA6D0C">
        <w:t>的要求。</w:t>
      </w:r>
    </w:p>
    <w:p w:rsidR="008C5C09" w:rsidRPr="00AA6D0C" w:rsidRDefault="008B07D5">
      <w:pPr>
        <w:adjustRightInd w:val="0"/>
        <w:ind w:firstLine="482"/>
        <w:rPr>
          <w:b/>
        </w:rPr>
      </w:pPr>
      <w:r w:rsidRPr="00AA6D0C">
        <w:rPr>
          <w:b/>
        </w:rPr>
        <w:t xml:space="preserve">7.2 </w:t>
      </w:r>
      <w:r w:rsidRPr="00AA6D0C">
        <w:rPr>
          <w:b/>
        </w:rPr>
        <w:t>质量保证</w:t>
      </w:r>
    </w:p>
    <w:p w:rsidR="008C5C09" w:rsidRPr="00AA6D0C" w:rsidRDefault="008B07D5">
      <w:pPr>
        <w:adjustRightInd w:val="0"/>
        <w:spacing w:line="420" w:lineRule="auto"/>
        <w:ind w:firstLine="480"/>
      </w:pPr>
      <w:r w:rsidRPr="00AA6D0C">
        <w:t>1</w:t>
      </w:r>
      <w:r w:rsidRPr="00AA6D0C">
        <w:t>）供方应满足招标文件所提的技术要求。</w:t>
      </w:r>
    </w:p>
    <w:p w:rsidR="008C5C09" w:rsidRPr="00AA6D0C" w:rsidRDefault="008B07D5">
      <w:pPr>
        <w:adjustRightInd w:val="0"/>
        <w:spacing w:line="420" w:lineRule="auto"/>
        <w:ind w:firstLine="480"/>
      </w:pPr>
      <w:r w:rsidRPr="00AA6D0C">
        <w:t>2</w:t>
      </w:r>
      <w:r w:rsidRPr="00AA6D0C">
        <w:t>）供方应向需方保证所供设备是技术先进、成熟可靠的全新产品。材料选择方面准确无误，加工工艺无任何缺陷和差错。技术文件及图纸要清晰、正确、完整，能满足汽轮机正常运行和维护的要求。</w:t>
      </w:r>
    </w:p>
    <w:p w:rsidR="008C5C09" w:rsidRPr="00AA6D0C" w:rsidRDefault="008B07D5">
      <w:pPr>
        <w:adjustRightInd w:val="0"/>
        <w:spacing w:line="420" w:lineRule="auto"/>
        <w:ind w:firstLine="480"/>
      </w:pPr>
      <w:r w:rsidRPr="00AA6D0C">
        <w:t>3</w:t>
      </w:r>
      <w:r w:rsidRPr="00AA6D0C">
        <w:t>）供方应具备有效方法，对其承包和委托分包出去的所有项目的质量和服务，均应符合招标文件的要求。</w:t>
      </w:r>
    </w:p>
    <w:p w:rsidR="008C5C09" w:rsidRPr="00AA6D0C" w:rsidRDefault="008B07D5">
      <w:pPr>
        <w:adjustRightInd w:val="0"/>
        <w:spacing w:line="420" w:lineRule="auto"/>
        <w:ind w:firstLine="480"/>
      </w:pPr>
      <w:r w:rsidRPr="00AA6D0C">
        <w:t>4</w:t>
      </w:r>
      <w:r w:rsidRPr="00AA6D0C">
        <w:t>）一切影响设备和材料的制造、加工、试验及检验均应接受需方的监督。</w:t>
      </w:r>
    </w:p>
    <w:p w:rsidR="008C5C09" w:rsidRPr="00AA6D0C" w:rsidRDefault="008B07D5">
      <w:pPr>
        <w:adjustRightInd w:val="0"/>
        <w:spacing w:line="420" w:lineRule="auto"/>
        <w:ind w:firstLine="480"/>
      </w:pPr>
      <w:r w:rsidRPr="00AA6D0C">
        <w:t>5</w:t>
      </w:r>
      <w:r w:rsidRPr="00AA6D0C">
        <w:t>）需方有权派代表到供方制造工厂和分包及外购</w:t>
      </w:r>
      <w:proofErr w:type="gramStart"/>
      <w:r w:rsidRPr="00AA6D0C">
        <w:t>件工厂</w:t>
      </w:r>
      <w:proofErr w:type="gramEnd"/>
      <w:r w:rsidRPr="00AA6D0C">
        <w:t>检查制造过程，检查按合同交付的货物质量及按合同交付的设备及使用材料是否符合标准及其它合同上规定的要求，并参加合同规定由供方进行的检查、检验工作。供方应</w:t>
      </w:r>
      <w:proofErr w:type="gramStart"/>
      <w:r w:rsidRPr="00AA6D0C">
        <w:t>提供给需方代表</w:t>
      </w:r>
      <w:proofErr w:type="gramEnd"/>
      <w:r w:rsidRPr="00AA6D0C">
        <w:t>技术文件及图纸查阅、试验及检验所必需的仪器工具、办公用具。</w:t>
      </w:r>
    </w:p>
    <w:p w:rsidR="008C5C09" w:rsidRPr="00AA6D0C" w:rsidRDefault="008B07D5">
      <w:pPr>
        <w:adjustRightInd w:val="0"/>
        <w:spacing w:line="420" w:lineRule="auto"/>
        <w:ind w:firstLine="480"/>
      </w:pPr>
      <w:r w:rsidRPr="00AA6D0C">
        <w:lastRenderedPageBreak/>
        <w:t>6</w:t>
      </w:r>
      <w:r w:rsidRPr="00AA6D0C">
        <w:t>）在设备开始生产前，供方应提供一份生产程序和制作加工进度表，进度表中应包括检查与试验的项目，以便需方决定哪些部分拟进行现场检查。需方应向供方</w:t>
      </w:r>
      <w:proofErr w:type="gramStart"/>
      <w:r w:rsidRPr="00AA6D0C">
        <w:t>明确拟</w:t>
      </w:r>
      <w:proofErr w:type="gramEnd"/>
      <w:r w:rsidRPr="00AA6D0C">
        <w:t>对哪些项目进行现场检查，并事先通知供方。</w:t>
      </w:r>
    </w:p>
    <w:p w:rsidR="008C5C09" w:rsidRPr="00AA6D0C" w:rsidRDefault="008B07D5">
      <w:pPr>
        <w:adjustRightInd w:val="0"/>
        <w:spacing w:line="420" w:lineRule="auto"/>
        <w:ind w:firstLine="480"/>
      </w:pPr>
      <w:r w:rsidRPr="00AA6D0C">
        <w:t>7</w:t>
      </w:r>
      <w:r w:rsidRPr="00AA6D0C">
        <w:t>）如在安装和试运期间发现由于供方原因造成的部件缺陷、损坏情况，供方应尽快免费修复或更换。</w:t>
      </w:r>
    </w:p>
    <w:p w:rsidR="008C5C09" w:rsidRPr="00AA6D0C" w:rsidRDefault="008B07D5">
      <w:pPr>
        <w:adjustRightInd w:val="0"/>
        <w:spacing w:line="420" w:lineRule="auto"/>
        <w:ind w:firstLine="480"/>
      </w:pPr>
      <w:r w:rsidRPr="00AA6D0C">
        <w:t>8</w:t>
      </w:r>
      <w:r w:rsidRPr="00AA6D0C">
        <w:t>）验收方式：根据招标文件要求及国家标准中规定检验项目、数量、试验等要求进行。到达需方指定到货地点后由需方进行复检。复检按国家标准采取抽检，凡发现有不合格者，以通知到供方时的时间为准，供方应在</w:t>
      </w:r>
      <w:r w:rsidRPr="00AA6D0C">
        <w:t>48</w:t>
      </w:r>
      <w:r w:rsidRPr="00AA6D0C">
        <w:t>小时之内到达需方指定地点进行异议处理。如异议确定，由此造成损失、责任由供方承担。</w:t>
      </w:r>
    </w:p>
    <w:p w:rsidR="008C5C09" w:rsidRPr="00AA6D0C" w:rsidRDefault="008C5C09">
      <w:pPr>
        <w:adjustRightInd w:val="0"/>
        <w:ind w:firstLine="480"/>
        <w:sectPr w:rsidR="008C5C09" w:rsidRPr="00AA6D0C">
          <w:pgSz w:w="11907" w:h="16839"/>
          <w:pgMar w:top="1418" w:right="1361" w:bottom="1134" w:left="1361" w:header="567" w:footer="567" w:gutter="0"/>
          <w:cols w:space="720"/>
          <w:docGrid w:linePitch="326"/>
        </w:sectPr>
      </w:pPr>
    </w:p>
    <w:p w:rsidR="008C5C09" w:rsidRPr="00AA6D0C" w:rsidRDefault="005007C9">
      <w:pPr>
        <w:pStyle w:val="1"/>
        <w:numPr>
          <w:ilvl w:val="0"/>
          <w:numId w:val="0"/>
        </w:numPr>
        <w:spacing w:before="120"/>
        <w:rPr>
          <w:sz w:val="24"/>
        </w:rPr>
      </w:pPr>
      <w:bookmarkStart w:id="55" w:name="_Toc169873592"/>
      <w:r w:rsidRPr="00AA6D0C">
        <w:rPr>
          <w:sz w:val="24"/>
        </w:rPr>
        <w:lastRenderedPageBreak/>
        <w:t>八</w:t>
      </w:r>
      <w:r w:rsidR="008B07D5" w:rsidRPr="00AA6D0C">
        <w:rPr>
          <w:sz w:val="24"/>
        </w:rPr>
        <w:t>、工程技术服务和设计联络</w:t>
      </w:r>
      <w:bookmarkEnd w:id="55"/>
    </w:p>
    <w:p w:rsidR="008C5C09" w:rsidRPr="00AA6D0C" w:rsidRDefault="008B07D5">
      <w:pPr>
        <w:adjustRightInd w:val="0"/>
        <w:ind w:firstLine="482"/>
        <w:rPr>
          <w:b/>
        </w:rPr>
      </w:pPr>
      <w:bookmarkStart w:id="56" w:name="_Toc469855388"/>
      <w:r w:rsidRPr="00AA6D0C">
        <w:rPr>
          <w:b/>
        </w:rPr>
        <w:t>8.1.</w:t>
      </w:r>
      <w:r w:rsidRPr="00AA6D0C">
        <w:rPr>
          <w:b/>
        </w:rPr>
        <w:t>供方现场技术服务</w:t>
      </w:r>
      <w:bookmarkEnd w:id="56"/>
    </w:p>
    <w:p w:rsidR="008C5C09" w:rsidRPr="00AA6D0C" w:rsidRDefault="008B07D5">
      <w:pPr>
        <w:adjustRightInd w:val="0"/>
        <w:ind w:firstLine="480"/>
      </w:pPr>
      <w:r w:rsidRPr="00AA6D0C">
        <w:t xml:space="preserve">8.1.1  </w:t>
      </w:r>
      <w:r w:rsidRPr="00AA6D0C">
        <w:t>供方现场服务人员的目的是使所供设备安全、正常投运。供方要派合格的现场服务人员。在报价阶段提供包括服务人月数的现场服务计划表，服务时间不少于</w:t>
      </w:r>
      <w:r w:rsidRPr="00AA6D0C">
        <w:t>2</w:t>
      </w:r>
      <w:r w:rsidRPr="00AA6D0C">
        <w:t>个月。如果此人月数不能满足工程需要，供方根据工程进度情况要追加人月数，将不再发生商务费用的变化。</w:t>
      </w:r>
    </w:p>
    <w:p w:rsidR="008C5C09" w:rsidRPr="00AA6D0C" w:rsidRDefault="008B07D5">
      <w:pPr>
        <w:adjustRightInd w:val="0"/>
        <w:ind w:firstLine="480"/>
      </w:pPr>
      <w:r w:rsidRPr="00AA6D0C">
        <w:t xml:space="preserve">8.1.2  </w:t>
      </w:r>
      <w:r w:rsidRPr="00AA6D0C">
        <w:t>供方现场服务人员具有下列资质：</w:t>
      </w:r>
    </w:p>
    <w:p w:rsidR="008C5C09" w:rsidRPr="00AA6D0C" w:rsidRDefault="008B07D5">
      <w:pPr>
        <w:adjustRightInd w:val="0"/>
        <w:ind w:firstLine="480"/>
      </w:pPr>
      <w:r w:rsidRPr="00AA6D0C">
        <w:t xml:space="preserve">8.1.2.1  </w:t>
      </w:r>
      <w:r w:rsidRPr="00AA6D0C">
        <w:t>遵守法纪，遵守现场的各项规章和制度</w:t>
      </w:r>
      <w:r w:rsidRPr="00AA6D0C">
        <w:t>;</w:t>
      </w:r>
    </w:p>
    <w:p w:rsidR="008C5C09" w:rsidRPr="00AA6D0C" w:rsidRDefault="008B07D5">
      <w:pPr>
        <w:adjustRightInd w:val="0"/>
        <w:ind w:firstLine="480"/>
      </w:pPr>
      <w:r w:rsidRPr="00AA6D0C">
        <w:t xml:space="preserve">8.1.2.2  </w:t>
      </w:r>
      <w:r w:rsidRPr="00AA6D0C">
        <w:t>有较强的责任感和事业心，按时到位</w:t>
      </w:r>
      <w:r w:rsidRPr="00AA6D0C">
        <w:t>;</w:t>
      </w:r>
    </w:p>
    <w:p w:rsidR="008C5C09" w:rsidRPr="00AA6D0C" w:rsidRDefault="008B07D5">
      <w:pPr>
        <w:adjustRightInd w:val="0"/>
        <w:ind w:firstLine="480"/>
      </w:pPr>
      <w:r w:rsidRPr="00AA6D0C">
        <w:t xml:space="preserve">8.1.2.3  </w:t>
      </w:r>
      <w:r w:rsidRPr="00AA6D0C">
        <w:t>了解合同设备的设计，熟悉其结构，有相同或相近机组的现场工作经验，能够正确地进行现场指导</w:t>
      </w:r>
      <w:r w:rsidRPr="00AA6D0C">
        <w:t>;</w:t>
      </w:r>
    </w:p>
    <w:p w:rsidR="008C5C09" w:rsidRPr="00AA6D0C" w:rsidRDefault="008B07D5">
      <w:pPr>
        <w:adjustRightInd w:val="0"/>
        <w:ind w:firstLine="480"/>
      </w:pPr>
      <w:r w:rsidRPr="00AA6D0C">
        <w:t xml:space="preserve">8.1.2.4  </w:t>
      </w:r>
      <w:r w:rsidRPr="00AA6D0C">
        <w:t>身体健康，适应现场工作的条件。</w:t>
      </w:r>
    </w:p>
    <w:p w:rsidR="008C5C09" w:rsidRPr="00AA6D0C" w:rsidRDefault="008B07D5">
      <w:pPr>
        <w:adjustRightInd w:val="0"/>
        <w:ind w:firstLine="480"/>
      </w:pPr>
      <w:r w:rsidRPr="00AA6D0C">
        <w:t xml:space="preserve">8.1.3  </w:t>
      </w:r>
      <w:r w:rsidRPr="00AA6D0C">
        <w:t>供方现场服务人员的职责</w:t>
      </w:r>
    </w:p>
    <w:p w:rsidR="008C5C09" w:rsidRPr="00AA6D0C" w:rsidRDefault="008B07D5">
      <w:pPr>
        <w:adjustRightInd w:val="0"/>
        <w:ind w:firstLine="480"/>
      </w:pPr>
      <w:r w:rsidRPr="00AA6D0C">
        <w:t xml:space="preserve">8.1.3.1  </w:t>
      </w:r>
      <w:r w:rsidRPr="00AA6D0C">
        <w:t>供方现场服务人员的任务主要包括设备催交、货物的开箱检验、设备质量问题的处理、指导安装和调试、参加试运和性能验收试验。</w:t>
      </w:r>
    </w:p>
    <w:p w:rsidR="008C5C09" w:rsidRPr="00AA6D0C" w:rsidRDefault="008B07D5">
      <w:pPr>
        <w:adjustRightInd w:val="0"/>
        <w:ind w:firstLine="480"/>
      </w:pPr>
      <w:r w:rsidRPr="00AA6D0C">
        <w:t xml:space="preserve">8.1.3.2  </w:t>
      </w:r>
      <w:r w:rsidRPr="00AA6D0C">
        <w:t>在安装和调试前，供方技术服务人员向需方技术交底，讲解和示范将要进行的程序和方法。对重要工序（见下表），供方技术人员要对施工情况进行确认和签证，否则需方不能进行下一道工序。经供方确认和签证的工序如因供方技术服务人员指导错误而发生问题，供方负全部责任。</w:t>
      </w:r>
      <w:r w:rsidRPr="00AA6D0C">
        <w:t xml:space="preserve"> </w:t>
      </w:r>
    </w:p>
    <w:p w:rsidR="008C5C09" w:rsidRPr="00AA6D0C" w:rsidRDefault="008B07D5">
      <w:pPr>
        <w:adjustRightInd w:val="0"/>
        <w:ind w:firstLine="480"/>
      </w:pPr>
      <w:r w:rsidRPr="00AA6D0C">
        <w:t xml:space="preserve">8.1.3.3  </w:t>
      </w:r>
      <w:r w:rsidRPr="00AA6D0C">
        <w:t>供方现场服务人员有权全权处理现场出现的一切技术和商务问题。如现场发生质量问题，供方现场人员要在需方规定的时间内处理解决。如供方委托需方进行处理，供方现场服务人员要出委托书并承担相应的经济责任。</w:t>
      </w:r>
    </w:p>
    <w:p w:rsidR="008C5C09" w:rsidRPr="00AA6D0C" w:rsidRDefault="008B07D5">
      <w:pPr>
        <w:adjustRightInd w:val="0"/>
        <w:ind w:firstLine="480"/>
      </w:pPr>
      <w:r w:rsidRPr="00AA6D0C">
        <w:t xml:space="preserve">8.1.3.4  </w:t>
      </w:r>
      <w:r w:rsidRPr="00AA6D0C">
        <w:t>供方对现场服务人员的一切行为负全部责任。</w:t>
      </w:r>
    </w:p>
    <w:p w:rsidR="008C5C09" w:rsidRPr="00AA6D0C" w:rsidRDefault="008B07D5">
      <w:pPr>
        <w:adjustRightInd w:val="0"/>
        <w:ind w:firstLine="480"/>
      </w:pPr>
      <w:r w:rsidRPr="00AA6D0C">
        <w:t xml:space="preserve">8.1.3.5  </w:t>
      </w:r>
      <w:r w:rsidRPr="00AA6D0C">
        <w:t>供方现场服务人员的正常来去和更换事先与需方协商。</w:t>
      </w:r>
    </w:p>
    <w:p w:rsidR="008C5C09" w:rsidRPr="00AA6D0C" w:rsidRDefault="008B07D5">
      <w:pPr>
        <w:adjustRightInd w:val="0"/>
        <w:ind w:firstLine="480"/>
      </w:pPr>
      <w:r w:rsidRPr="00AA6D0C">
        <w:t xml:space="preserve">8.1.4  </w:t>
      </w:r>
      <w:r w:rsidRPr="00AA6D0C">
        <w:t>现场服务的具体要求</w:t>
      </w:r>
    </w:p>
    <w:p w:rsidR="008C5C09" w:rsidRPr="00AA6D0C" w:rsidRDefault="008B07D5">
      <w:pPr>
        <w:adjustRightInd w:val="0"/>
        <w:ind w:firstLine="480"/>
      </w:pPr>
      <w:r w:rsidRPr="00AA6D0C">
        <w:t xml:space="preserve">8.1.4.1 </w:t>
      </w:r>
      <w:r w:rsidRPr="00AA6D0C">
        <w:t>按照合同规定，在完成所有设备和系统的安装、启动调试及投运期间，供方派出常驻工程现场的专业人员，以提供现场服务。</w:t>
      </w:r>
    </w:p>
    <w:p w:rsidR="008C5C09" w:rsidRPr="00AA6D0C" w:rsidRDefault="008B07D5">
      <w:pPr>
        <w:adjustRightInd w:val="0"/>
        <w:ind w:firstLine="480"/>
      </w:pPr>
      <w:r w:rsidRPr="00AA6D0C">
        <w:t>8.1.4.2</w:t>
      </w:r>
      <w:r w:rsidRPr="00AA6D0C">
        <w:t>供方派出的专业人员，在设备和系统的安装、接线、调试和启动期间，负责监督和指导。</w:t>
      </w:r>
    </w:p>
    <w:p w:rsidR="008C5C09" w:rsidRPr="00AA6D0C" w:rsidRDefault="008B07D5">
      <w:pPr>
        <w:adjustRightInd w:val="0"/>
        <w:ind w:firstLine="480"/>
      </w:pPr>
      <w:r w:rsidRPr="00AA6D0C">
        <w:t xml:space="preserve">8.1.4.3 </w:t>
      </w:r>
      <w:r w:rsidRPr="00AA6D0C">
        <w:t>供方派出的专业人员，还负责对需方的安装和运行人员进行现场培训，教会</w:t>
      </w:r>
      <w:r w:rsidRPr="00AA6D0C">
        <w:lastRenderedPageBreak/>
        <w:t>他们如何区分和安装设备，如何启动、操作及维护设备和系统。</w:t>
      </w:r>
    </w:p>
    <w:p w:rsidR="008C5C09" w:rsidRPr="00AA6D0C" w:rsidRDefault="008B07D5">
      <w:pPr>
        <w:adjustRightInd w:val="0"/>
        <w:ind w:firstLine="480"/>
      </w:pPr>
      <w:r w:rsidRPr="00AA6D0C">
        <w:t xml:space="preserve">8.1.4.4 </w:t>
      </w:r>
      <w:r w:rsidRPr="00AA6D0C">
        <w:t>供方还负责将集中控制系统投入运行。</w:t>
      </w:r>
    </w:p>
    <w:p w:rsidR="008C5C09" w:rsidRPr="00AA6D0C" w:rsidRDefault="008B07D5">
      <w:pPr>
        <w:adjustRightInd w:val="0"/>
        <w:ind w:firstLine="480"/>
      </w:pPr>
      <w:r w:rsidRPr="00AA6D0C">
        <w:t xml:space="preserve">8.1.4.5 </w:t>
      </w:r>
      <w:r w:rsidRPr="00AA6D0C">
        <w:t>供方提供由其供应的设备和系统进行安装检查、软件调试、维护和启动所必需的专用测试设备和工具。</w:t>
      </w:r>
    </w:p>
    <w:p w:rsidR="008C5C09" w:rsidRPr="00AA6D0C" w:rsidRDefault="008B07D5">
      <w:pPr>
        <w:adjustRightInd w:val="0"/>
        <w:ind w:firstLine="480"/>
      </w:pPr>
      <w:r w:rsidRPr="00AA6D0C">
        <w:t xml:space="preserve">8.1.4.6 </w:t>
      </w:r>
      <w:r w:rsidRPr="00AA6D0C">
        <w:t>供方现场服务时间限于完成本技术规范中所规定的任务而定。即时间的长短以供方能完成本</w:t>
      </w:r>
      <w:proofErr w:type="gramStart"/>
      <w:r w:rsidRPr="00AA6D0C">
        <w:t>技术</w:t>
      </w:r>
      <w:r w:rsidR="00267EE5" w:rsidRPr="00AA6D0C">
        <w:t>技术</w:t>
      </w:r>
      <w:proofErr w:type="gramEnd"/>
      <w:r w:rsidR="00267EE5" w:rsidRPr="00AA6D0C">
        <w:t>规范书</w:t>
      </w:r>
      <w:r w:rsidRPr="00AA6D0C">
        <w:t>所规定的任务来决定。派驻现场的专业人员其日程表按工作需要编制，每天的工作时间为</w:t>
      </w:r>
      <w:r w:rsidRPr="00AA6D0C">
        <w:t>8</w:t>
      </w:r>
      <w:r w:rsidRPr="00AA6D0C">
        <w:t>小时，并且在一天内的任何时间均能提供现场服务。</w:t>
      </w:r>
    </w:p>
    <w:p w:rsidR="008C5C09" w:rsidRPr="00AA6D0C" w:rsidRDefault="008B07D5">
      <w:pPr>
        <w:adjustRightInd w:val="0"/>
        <w:ind w:firstLine="480"/>
      </w:pPr>
      <w:r w:rsidRPr="00AA6D0C">
        <w:t xml:space="preserve">8.1.4.7 </w:t>
      </w:r>
      <w:r w:rsidRPr="00AA6D0C">
        <w:t>供方的专业人员遵守中国的法律和法规，在现场工作期间还遵守现场工作的规定。</w:t>
      </w:r>
    </w:p>
    <w:p w:rsidR="008C5C09" w:rsidRPr="00AA6D0C" w:rsidRDefault="008B07D5">
      <w:pPr>
        <w:adjustRightInd w:val="0"/>
        <w:ind w:firstLine="480"/>
      </w:pPr>
      <w:r w:rsidRPr="00AA6D0C">
        <w:t xml:space="preserve">8.1.4.8 </w:t>
      </w:r>
      <w:r w:rsidRPr="00AA6D0C">
        <w:t>供方自行支付所需交通、生活和其它各项费用，需方仅为其提供便利和办公室。</w:t>
      </w:r>
    </w:p>
    <w:p w:rsidR="008C5C09" w:rsidRPr="00AA6D0C" w:rsidRDefault="008B07D5">
      <w:pPr>
        <w:adjustRightInd w:val="0"/>
        <w:ind w:firstLine="480"/>
      </w:pPr>
      <w:r w:rsidRPr="00AA6D0C">
        <w:t xml:space="preserve">8.1.4.9 </w:t>
      </w:r>
      <w:r w:rsidRPr="00AA6D0C">
        <w:t>供方负责指导所供控制系统的现场安装，全面负责控制系统的检查、受电、功能恢复、调试直至投入运行。供方所派现场服务人员一定是懂技术和熟悉设备性能的技术人员，能够在现场有效地工作，若因供方技术人员原因未完成工地工作，由供方负责。</w:t>
      </w:r>
    </w:p>
    <w:p w:rsidR="008C5C09" w:rsidRPr="00AA6D0C" w:rsidRDefault="008B07D5">
      <w:pPr>
        <w:adjustRightInd w:val="0"/>
        <w:ind w:firstLine="480"/>
      </w:pPr>
      <w:r w:rsidRPr="00AA6D0C">
        <w:t xml:space="preserve">8.1.4.10 </w:t>
      </w:r>
      <w:r w:rsidRPr="00AA6D0C">
        <w:t>供方技术人员在现场工作内容如下：</w:t>
      </w:r>
    </w:p>
    <w:p w:rsidR="008C5C09" w:rsidRPr="00AA6D0C" w:rsidRDefault="008B07D5">
      <w:pPr>
        <w:numPr>
          <w:ilvl w:val="0"/>
          <w:numId w:val="7"/>
        </w:numPr>
        <w:tabs>
          <w:tab w:val="clear" w:pos="420"/>
          <w:tab w:val="left" w:pos="1080"/>
        </w:tabs>
        <w:ind w:left="0" w:firstLine="480"/>
      </w:pPr>
      <w:r w:rsidRPr="00AA6D0C">
        <w:t>服从当地作息规定和休息日安排。</w:t>
      </w:r>
    </w:p>
    <w:p w:rsidR="008C5C09" w:rsidRPr="00AA6D0C" w:rsidRDefault="008B07D5">
      <w:pPr>
        <w:numPr>
          <w:ilvl w:val="0"/>
          <w:numId w:val="7"/>
        </w:numPr>
        <w:tabs>
          <w:tab w:val="clear" w:pos="420"/>
          <w:tab w:val="left" w:pos="1080"/>
        </w:tabs>
        <w:ind w:left="0" w:firstLine="480"/>
      </w:pPr>
      <w:r w:rsidRPr="00AA6D0C">
        <w:t>指导现场安装人员安装设备和控制系统接线。</w:t>
      </w:r>
    </w:p>
    <w:p w:rsidR="008C5C09" w:rsidRPr="00AA6D0C" w:rsidRDefault="008B07D5">
      <w:pPr>
        <w:numPr>
          <w:ilvl w:val="0"/>
          <w:numId w:val="7"/>
        </w:numPr>
        <w:tabs>
          <w:tab w:val="clear" w:pos="420"/>
          <w:tab w:val="left" w:pos="1080"/>
        </w:tabs>
        <w:ind w:left="0" w:firstLine="480"/>
      </w:pPr>
      <w:r w:rsidRPr="00AA6D0C">
        <w:t>若发现现场设备缺损</w:t>
      </w:r>
      <w:r w:rsidRPr="00AA6D0C">
        <w:t>(</w:t>
      </w:r>
      <w:r w:rsidRPr="00AA6D0C">
        <w:t>运输或装箱所致</w:t>
      </w:r>
      <w:r w:rsidRPr="00AA6D0C">
        <w:t>)</w:t>
      </w:r>
      <w:r w:rsidRPr="00AA6D0C">
        <w:t>、设备性能不满足控制要求，及时无条件更换。</w:t>
      </w:r>
    </w:p>
    <w:p w:rsidR="008C5C09" w:rsidRPr="00AA6D0C" w:rsidRDefault="008B07D5">
      <w:pPr>
        <w:numPr>
          <w:ilvl w:val="0"/>
          <w:numId w:val="7"/>
        </w:numPr>
        <w:tabs>
          <w:tab w:val="clear" w:pos="420"/>
          <w:tab w:val="left" w:pos="1080"/>
        </w:tabs>
        <w:ind w:left="0" w:firstLine="480"/>
      </w:pPr>
      <w:r w:rsidRPr="00AA6D0C">
        <w:t>负责查线和控制系统调试，直至能够投运，需方验收合格为止。</w:t>
      </w:r>
    </w:p>
    <w:p w:rsidR="008C5C09" w:rsidRPr="00AA6D0C" w:rsidRDefault="008B07D5">
      <w:pPr>
        <w:ind w:firstLine="480"/>
      </w:pPr>
      <w:r w:rsidRPr="00AA6D0C">
        <w:t>经需方同意后方可离开现场。</w:t>
      </w:r>
    </w:p>
    <w:p w:rsidR="008C5C09" w:rsidRPr="00AA6D0C" w:rsidRDefault="008C5C09">
      <w:pPr>
        <w:ind w:firstLine="480"/>
        <w:sectPr w:rsidR="008C5C09" w:rsidRPr="00AA6D0C">
          <w:pgSz w:w="11907" w:h="16839"/>
          <w:pgMar w:top="1418" w:right="1361" w:bottom="1134" w:left="1361" w:header="567" w:footer="567" w:gutter="0"/>
          <w:cols w:space="720"/>
          <w:docGrid w:linePitch="326"/>
        </w:sectPr>
      </w:pPr>
    </w:p>
    <w:p w:rsidR="008C5C09" w:rsidRPr="00AA6D0C" w:rsidRDefault="005007C9">
      <w:pPr>
        <w:pStyle w:val="1"/>
        <w:numPr>
          <w:ilvl w:val="0"/>
          <w:numId w:val="0"/>
        </w:numPr>
        <w:spacing w:before="120"/>
        <w:rPr>
          <w:sz w:val="24"/>
        </w:rPr>
      </w:pPr>
      <w:bookmarkStart w:id="57" w:name="_Toc169873593"/>
      <w:r w:rsidRPr="00AA6D0C">
        <w:rPr>
          <w:sz w:val="24"/>
        </w:rPr>
        <w:lastRenderedPageBreak/>
        <w:t>九</w:t>
      </w:r>
      <w:r w:rsidR="008B07D5" w:rsidRPr="00AA6D0C">
        <w:rPr>
          <w:sz w:val="24"/>
        </w:rPr>
        <w:t>、油烟净化装置技术要求</w:t>
      </w:r>
      <w:bookmarkEnd w:id="57"/>
    </w:p>
    <w:p w:rsidR="008C5C09" w:rsidRPr="00AA6D0C" w:rsidRDefault="008B07D5">
      <w:pPr>
        <w:ind w:firstLine="482"/>
        <w:rPr>
          <w:b/>
          <w:bCs/>
        </w:rPr>
      </w:pPr>
      <w:r w:rsidRPr="00AA6D0C">
        <w:rPr>
          <w:b/>
          <w:bCs/>
        </w:rPr>
        <w:t>1</w:t>
      </w:r>
      <w:r w:rsidRPr="00AA6D0C">
        <w:rPr>
          <w:b/>
          <w:bCs/>
        </w:rPr>
        <w:t>、设备概况及工作范围</w:t>
      </w:r>
    </w:p>
    <w:p w:rsidR="008C5C09" w:rsidRPr="00AA6D0C" w:rsidRDefault="008B07D5">
      <w:pPr>
        <w:spacing w:line="420" w:lineRule="auto"/>
        <w:ind w:firstLine="480"/>
        <w:rPr>
          <w:bCs/>
        </w:rPr>
      </w:pPr>
      <w:r w:rsidRPr="00AA6D0C">
        <w:rPr>
          <w:bCs/>
        </w:rPr>
        <w:t>1.1</w:t>
      </w:r>
      <w:r w:rsidRPr="00AA6D0C">
        <w:rPr>
          <w:bCs/>
        </w:rPr>
        <w:t>设备概述</w:t>
      </w:r>
    </w:p>
    <w:p w:rsidR="008C5C09" w:rsidRPr="00AA6D0C" w:rsidRDefault="008B07D5">
      <w:pPr>
        <w:spacing w:line="420" w:lineRule="auto"/>
        <w:ind w:firstLine="480"/>
        <w:rPr>
          <w:bCs/>
        </w:rPr>
      </w:pPr>
      <w:proofErr w:type="gramStart"/>
      <w:r w:rsidRPr="00AA6D0C">
        <w:rPr>
          <w:bCs/>
        </w:rPr>
        <w:t>河北建投宣化</w:t>
      </w:r>
      <w:proofErr w:type="gramEnd"/>
      <w:r w:rsidRPr="00AA6D0C">
        <w:rPr>
          <w:bCs/>
        </w:rPr>
        <w:t>热电建有</w:t>
      </w:r>
      <w:r w:rsidRPr="00AA6D0C">
        <w:rPr>
          <w:bCs/>
        </w:rPr>
        <w:t>2×350MW</w:t>
      </w:r>
      <w:r w:rsidRPr="00AA6D0C">
        <w:rPr>
          <w:bCs/>
        </w:rPr>
        <w:t>等级机组。每台机组需设置主油箱排烟风机两台（一用</w:t>
      </w:r>
      <w:proofErr w:type="gramStart"/>
      <w:r w:rsidRPr="00AA6D0C">
        <w:rPr>
          <w:bCs/>
        </w:rPr>
        <w:t>一</w:t>
      </w:r>
      <w:proofErr w:type="gramEnd"/>
      <w:r w:rsidRPr="00AA6D0C">
        <w:rPr>
          <w:bCs/>
        </w:rPr>
        <w:t>备，），型号</w:t>
      </w:r>
      <w:r w:rsidRPr="00AA6D0C">
        <w:rPr>
          <w:bCs/>
        </w:rPr>
        <w:t>GXP-HB-300</w:t>
      </w:r>
      <w:r w:rsidRPr="00AA6D0C">
        <w:rPr>
          <w:bCs/>
        </w:rPr>
        <w:t>，流量</w:t>
      </w:r>
      <w:r w:rsidRPr="00AA6D0C">
        <w:rPr>
          <w:bCs/>
        </w:rPr>
        <w:t>0.32-0.386 m³/s</w:t>
      </w:r>
      <w:r w:rsidRPr="00AA6D0C">
        <w:rPr>
          <w:bCs/>
        </w:rPr>
        <w:t>，风机转速</w:t>
      </w:r>
      <w:r w:rsidRPr="00AA6D0C">
        <w:rPr>
          <w:bCs/>
        </w:rPr>
        <w:t>2960rpm ,</w:t>
      </w:r>
      <w:r w:rsidRPr="00AA6D0C">
        <w:rPr>
          <w:bCs/>
        </w:rPr>
        <w:t>全压</w:t>
      </w:r>
      <w:r w:rsidRPr="00AA6D0C">
        <w:rPr>
          <w:bCs/>
        </w:rPr>
        <w:t>4500Pa</w:t>
      </w:r>
      <w:r w:rsidRPr="00AA6D0C">
        <w:rPr>
          <w:bCs/>
        </w:rPr>
        <w:t>；小机排烟风机四台（二用二备），型号</w:t>
      </w:r>
      <w:r w:rsidRPr="00AA6D0C">
        <w:rPr>
          <w:bCs/>
        </w:rPr>
        <w:t>GXP-HB</w:t>
      </w:r>
      <w:r w:rsidRPr="00AA6D0C">
        <w:rPr>
          <w:bCs/>
        </w:rPr>
        <w:t>，风量</w:t>
      </w:r>
      <w:r w:rsidRPr="00AA6D0C">
        <w:rPr>
          <w:bCs/>
        </w:rPr>
        <w:t>0.32 m³/s</w:t>
      </w:r>
      <w:r w:rsidRPr="00AA6D0C">
        <w:rPr>
          <w:bCs/>
        </w:rPr>
        <w:t>，风机转速</w:t>
      </w:r>
      <w:r w:rsidRPr="00AA6D0C">
        <w:rPr>
          <w:bCs/>
        </w:rPr>
        <w:t>2960rpm ,</w:t>
      </w:r>
      <w:r w:rsidRPr="00AA6D0C">
        <w:rPr>
          <w:bCs/>
        </w:rPr>
        <w:t>全压</w:t>
      </w:r>
      <w:r w:rsidRPr="00AA6D0C">
        <w:rPr>
          <w:bCs/>
        </w:rPr>
        <w:t>4500Pa</w:t>
      </w:r>
      <w:r w:rsidRPr="00AA6D0C">
        <w:rPr>
          <w:bCs/>
        </w:rPr>
        <w:t>。</w:t>
      </w:r>
    </w:p>
    <w:p w:rsidR="008C5C09" w:rsidRPr="00AA6D0C" w:rsidRDefault="008B07D5">
      <w:pPr>
        <w:spacing w:line="420" w:lineRule="auto"/>
        <w:ind w:firstLine="480"/>
        <w:rPr>
          <w:bCs/>
        </w:rPr>
      </w:pPr>
      <w:r w:rsidRPr="00AA6D0C">
        <w:rPr>
          <w:bCs/>
        </w:rPr>
        <w:t>1.2</w:t>
      </w:r>
      <w:r w:rsidRPr="00AA6D0C">
        <w:rPr>
          <w:bCs/>
        </w:rPr>
        <w:t>工作内容及范围</w:t>
      </w:r>
    </w:p>
    <w:p w:rsidR="008C5C09" w:rsidRPr="00AA6D0C" w:rsidRDefault="008B07D5">
      <w:pPr>
        <w:spacing w:line="420" w:lineRule="auto"/>
        <w:ind w:firstLine="480"/>
        <w:rPr>
          <w:bCs/>
        </w:rPr>
      </w:pPr>
      <w:r w:rsidRPr="00AA6D0C">
        <w:rPr>
          <w:bCs/>
        </w:rPr>
        <w:t>对</w:t>
      </w:r>
      <w:r w:rsidRPr="00AA6D0C">
        <w:rPr>
          <w:bCs/>
        </w:rPr>
        <w:t>#1</w:t>
      </w:r>
      <w:r w:rsidRPr="00AA6D0C">
        <w:rPr>
          <w:bCs/>
        </w:rPr>
        <w:t>机组</w:t>
      </w:r>
      <w:proofErr w:type="gramStart"/>
      <w:r w:rsidRPr="00AA6D0C">
        <w:rPr>
          <w:bCs/>
        </w:rPr>
        <w:t>汽机侧主油箱</w:t>
      </w:r>
      <w:proofErr w:type="gramEnd"/>
      <w:r w:rsidRPr="00AA6D0C">
        <w:rPr>
          <w:bCs/>
        </w:rPr>
        <w:t>烟气排放装置进行增加润滑油油烟净化装置，</w:t>
      </w:r>
      <w:r w:rsidRPr="00AA6D0C">
        <w:t>油烟净化率达到</w:t>
      </w:r>
      <w:r w:rsidRPr="00AA6D0C">
        <w:t>98%</w:t>
      </w:r>
      <w:r w:rsidRPr="00AA6D0C">
        <w:t>以上</w:t>
      </w:r>
      <w:r w:rsidRPr="00AA6D0C">
        <w:rPr>
          <w:bCs/>
        </w:rPr>
        <w:t>；使排烟风机排放符合环保要求（排放不见排油烟雾）。</w:t>
      </w:r>
    </w:p>
    <w:p w:rsidR="008C5C09" w:rsidRPr="00AA6D0C" w:rsidRDefault="008B07D5">
      <w:pPr>
        <w:spacing w:line="420" w:lineRule="auto"/>
        <w:ind w:firstLine="480"/>
        <w:rPr>
          <w:bCs/>
        </w:rPr>
      </w:pPr>
      <w:r w:rsidRPr="00AA6D0C">
        <w:t>增加油烟净化器后，供方需核算油烟净化器对系统内设备及系统的影响，必要时对系统进行优化改造（包含在本合同总价内），使其满足要求。</w:t>
      </w:r>
    </w:p>
    <w:p w:rsidR="008C5C09" w:rsidRPr="00AA6D0C" w:rsidRDefault="008B07D5">
      <w:pPr>
        <w:spacing w:line="420" w:lineRule="auto"/>
        <w:ind w:firstLine="480"/>
        <w:rPr>
          <w:bCs/>
        </w:rPr>
      </w:pPr>
      <w:r w:rsidRPr="00AA6D0C">
        <w:rPr>
          <w:bCs/>
        </w:rPr>
        <w:t>供方负责整个施工过程中的所有主材（新增润滑油油烟净化装置</w:t>
      </w:r>
      <w:proofErr w:type="gramStart"/>
      <w:r w:rsidRPr="00AA6D0C">
        <w:rPr>
          <w:bCs/>
        </w:rPr>
        <w:t>装置</w:t>
      </w:r>
      <w:proofErr w:type="gramEnd"/>
      <w:r w:rsidRPr="00AA6D0C">
        <w:rPr>
          <w:bCs/>
        </w:rPr>
        <w:t>）、辅材（管道、管件）的设计、供货及施工（包括旧的排烟管道的拆除，新的润滑油油烟净化装置、管道的安装）、脚手架搭拆、工器具、安全用具、安全文明措施、环保措施及所需安全防护用品、垃圾外运。</w:t>
      </w:r>
    </w:p>
    <w:p w:rsidR="008C5C09" w:rsidRPr="00AA6D0C" w:rsidRDefault="008B07D5">
      <w:pPr>
        <w:ind w:firstLine="482"/>
        <w:rPr>
          <w:b/>
        </w:rPr>
      </w:pPr>
      <w:r w:rsidRPr="00AA6D0C">
        <w:rPr>
          <w:b/>
        </w:rPr>
        <w:t>2</w:t>
      </w:r>
      <w:r w:rsidRPr="00AA6D0C">
        <w:rPr>
          <w:b/>
        </w:rPr>
        <w:t>、技术要求及质量标准</w:t>
      </w:r>
    </w:p>
    <w:p w:rsidR="008C5C09" w:rsidRPr="00AA6D0C" w:rsidRDefault="008B07D5">
      <w:pPr>
        <w:spacing w:line="420" w:lineRule="auto"/>
        <w:ind w:firstLine="480"/>
        <w:rPr>
          <w:bCs/>
        </w:rPr>
      </w:pPr>
      <w:r w:rsidRPr="00AA6D0C">
        <w:rPr>
          <w:bCs/>
        </w:rPr>
        <w:t>2.1</w:t>
      </w:r>
      <w:r w:rsidRPr="00AA6D0C">
        <w:rPr>
          <w:bCs/>
        </w:rPr>
        <w:t>严格按用户监护人员要求进行旧设备拆除工作，管道、管件内壁及法兰</w:t>
      </w:r>
      <w:proofErr w:type="gramStart"/>
      <w:r w:rsidRPr="00AA6D0C">
        <w:rPr>
          <w:bCs/>
        </w:rPr>
        <w:t>面回装前</w:t>
      </w:r>
      <w:proofErr w:type="gramEnd"/>
      <w:r w:rsidRPr="00AA6D0C">
        <w:rPr>
          <w:bCs/>
        </w:rPr>
        <w:t>必须清理干净。新设备改造所需必要的配管、弯头、法兰等均由供方提供和安装。工作前做好防火专项措施，油系统</w:t>
      </w:r>
      <w:proofErr w:type="gramStart"/>
      <w:r w:rsidRPr="00AA6D0C">
        <w:rPr>
          <w:bCs/>
        </w:rPr>
        <w:t>油清理</w:t>
      </w:r>
      <w:proofErr w:type="gramEnd"/>
      <w:r w:rsidRPr="00AA6D0C">
        <w:rPr>
          <w:bCs/>
        </w:rPr>
        <w:t>干净并做好防护措施后方可开工。</w:t>
      </w:r>
    </w:p>
    <w:p w:rsidR="008C5C09" w:rsidRPr="00AA6D0C" w:rsidRDefault="008B07D5">
      <w:pPr>
        <w:spacing w:line="420" w:lineRule="auto"/>
        <w:ind w:firstLine="480"/>
        <w:rPr>
          <w:bCs/>
        </w:rPr>
      </w:pPr>
      <w:r w:rsidRPr="00AA6D0C">
        <w:rPr>
          <w:bCs/>
        </w:rPr>
        <w:t>2.2</w:t>
      </w:r>
      <w:r w:rsidRPr="00AA6D0C">
        <w:rPr>
          <w:bCs/>
        </w:rPr>
        <w:t>管道焊接时必须打磨坡口，</w:t>
      </w:r>
      <w:proofErr w:type="gramStart"/>
      <w:r w:rsidRPr="00AA6D0C">
        <w:rPr>
          <w:bCs/>
        </w:rPr>
        <w:t>错口不</w:t>
      </w:r>
      <w:proofErr w:type="gramEnd"/>
      <w:r w:rsidRPr="00AA6D0C">
        <w:rPr>
          <w:bCs/>
        </w:rPr>
        <w:t>超过</w:t>
      </w:r>
      <w:r w:rsidRPr="00AA6D0C">
        <w:rPr>
          <w:bCs/>
        </w:rPr>
        <w:t>1mm</w:t>
      </w:r>
      <w:r w:rsidRPr="00AA6D0C">
        <w:rPr>
          <w:bCs/>
        </w:rPr>
        <w:t>，氩弧焊打底，普通碳钢焊条焊接盖面。</w:t>
      </w:r>
    </w:p>
    <w:p w:rsidR="008C5C09" w:rsidRPr="00AA6D0C" w:rsidRDefault="008B07D5">
      <w:pPr>
        <w:spacing w:line="420" w:lineRule="auto"/>
        <w:ind w:firstLine="480"/>
        <w:rPr>
          <w:bCs/>
        </w:rPr>
      </w:pPr>
      <w:r w:rsidRPr="00AA6D0C">
        <w:rPr>
          <w:bCs/>
        </w:rPr>
        <w:t xml:space="preserve">2.3 </w:t>
      </w:r>
      <w:r w:rsidRPr="00AA6D0C">
        <w:rPr>
          <w:bCs/>
        </w:rPr>
        <w:t>管道安装需做到横平竖直。</w:t>
      </w:r>
    </w:p>
    <w:p w:rsidR="008C5C09" w:rsidRPr="00AA6D0C" w:rsidRDefault="008B07D5">
      <w:pPr>
        <w:spacing w:line="420" w:lineRule="auto"/>
        <w:ind w:firstLine="480"/>
        <w:rPr>
          <w:bCs/>
        </w:rPr>
      </w:pPr>
      <w:r w:rsidRPr="00AA6D0C">
        <w:rPr>
          <w:bCs/>
        </w:rPr>
        <w:t>2.4</w:t>
      </w:r>
      <w:r w:rsidRPr="00AA6D0C">
        <w:rPr>
          <w:bCs/>
        </w:rPr>
        <w:t>拆除的旧管道、弯头等用户确认不能使用的由供方自行处理。</w:t>
      </w:r>
    </w:p>
    <w:p w:rsidR="008C5C09" w:rsidRPr="00AA6D0C" w:rsidRDefault="008B07D5">
      <w:pPr>
        <w:spacing w:line="420" w:lineRule="auto"/>
        <w:ind w:firstLine="480"/>
        <w:rPr>
          <w:bCs/>
        </w:rPr>
      </w:pPr>
      <w:r w:rsidRPr="00AA6D0C">
        <w:rPr>
          <w:bCs/>
        </w:rPr>
        <w:t>2.5</w:t>
      </w:r>
      <w:r w:rsidRPr="00AA6D0C">
        <w:rPr>
          <w:bCs/>
        </w:rPr>
        <w:t>管道施工完毕后刷沥青防腐漆。</w:t>
      </w:r>
    </w:p>
    <w:p w:rsidR="008C5C09" w:rsidRPr="00AA6D0C" w:rsidRDefault="008B07D5">
      <w:pPr>
        <w:spacing w:line="420" w:lineRule="auto"/>
        <w:ind w:firstLine="480"/>
        <w:rPr>
          <w:bCs/>
        </w:rPr>
      </w:pPr>
      <w:r w:rsidRPr="00AA6D0C">
        <w:rPr>
          <w:bCs/>
        </w:rPr>
        <w:t>2.6</w:t>
      </w:r>
      <w:r w:rsidRPr="00AA6D0C">
        <w:rPr>
          <w:bCs/>
        </w:rPr>
        <w:t>管道切口要保持整齐，确保安装时的连接尺寸。同时切开的管道要采取必要的</w:t>
      </w:r>
      <w:r w:rsidRPr="00AA6D0C">
        <w:rPr>
          <w:bCs/>
        </w:rPr>
        <w:lastRenderedPageBreak/>
        <w:t>固定措施，避免管道变形。否则由于施工因素造成的连接尺寸不足或管道变形等损失由供方负责赔偿。</w:t>
      </w:r>
    </w:p>
    <w:p w:rsidR="008C5C09" w:rsidRPr="00AA6D0C" w:rsidRDefault="008B07D5">
      <w:pPr>
        <w:spacing w:line="420" w:lineRule="auto"/>
        <w:ind w:firstLine="480"/>
        <w:rPr>
          <w:bCs/>
        </w:rPr>
      </w:pPr>
      <w:r w:rsidRPr="00AA6D0C">
        <w:rPr>
          <w:bCs/>
        </w:rPr>
        <w:t>2.7</w:t>
      </w:r>
      <w:r w:rsidRPr="00AA6D0C">
        <w:rPr>
          <w:bCs/>
        </w:rPr>
        <w:t>工程过程中应做好保护，不得污染环境及地面，不得损坏周围设备。施工中现场文明方面符合需方要求，做好</w:t>
      </w:r>
      <w:proofErr w:type="gramStart"/>
      <w:r w:rsidRPr="00AA6D0C">
        <w:rPr>
          <w:bCs/>
        </w:rPr>
        <w:t>抑尘措施</w:t>
      </w:r>
      <w:proofErr w:type="gramEnd"/>
      <w:r w:rsidRPr="00AA6D0C">
        <w:rPr>
          <w:bCs/>
        </w:rPr>
        <w:t>防止二次污染；施工完毕后清理现场卫生，承担因施工区域现场文明产生的考核。施工中不损坏现场其它设备。</w:t>
      </w:r>
    </w:p>
    <w:p w:rsidR="008C5C09" w:rsidRPr="00AA6D0C" w:rsidRDefault="008B07D5">
      <w:pPr>
        <w:spacing w:line="420" w:lineRule="auto"/>
        <w:ind w:firstLine="480"/>
        <w:rPr>
          <w:bCs/>
        </w:rPr>
      </w:pPr>
      <w:r w:rsidRPr="00AA6D0C">
        <w:rPr>
          <w:bCs/>
        </w:rPr>
        <w:t>2.8</w:t>
      </w:r>
      <w:r w:rsidRPr="00AA6D0C">
        <w:rPr>
          <w:bCs/>
        </w:rPr>
        <w:t>施工中现场文明方面符合需方要求，做好</w:t>
      </w:r>
      <w:proofErr w:type="gramStart"/>
      <w:r w:rsidRPr="00AA6D0C">
        <w:rPr>
          <w:bCs/>
        </w:rPr>
        <w:t>抑尘措施</w:t>
      </w:r>
      <w:proofErr w:type="gramEnd"/>
      <w:r w:rsidRPr="00AA6D0C">
        <w:rPr>
          <w:bCs/>
        </w:rPr>
        <w:t>或其它相关措施，防止二次污染；施工完毕后清理现场卫生，承担因施工区域现场文明产生的考核。施工中不损坏现场其它设备。</w:t>
      </w:r>
    </w:p>
    <w:p w:rsidR="008C5C09" w:rsidRPr="00AA6D0C" w:rsidRDefault="008B07D5">
      <w:pPr>
        <w:spacing w:line="420" w:lineRule="auto"/>
        <w:ind w:firstLine="480"/>
        <w:rPr>
          <w:bCs/>
        </w:rPr>
      </w:pPr>
      <w:r w:rsidRPr="00AA6D0C">
        <w:rPr>
          <w:bCs/>
        </w:rPr>
        <w:t>2.9</w:t>
      </w:r>
      <w:r w:rsidRPr="00AA6D0C">
        <w:rPr>
          <w:bCs/>
        </w:rPr>
        <w:t>基本要求</w:t>
      </w:r>
    </w:p>
    <w:p w:rsidR="008C5C09" w:rsidRPr="00AA6D0C" w:rsidRDefault="008B07D5">
      <w:pPr>
        <w:spacing w:line="420" w:lineRule="auto"/>
        <w:ind w:firstLine="480"/>
        <w:rPr>
          <w:bCs/>
        </w:rPr>
      </w:pPr>
      <w:r w:rsidRPr="00AA6D0C">
        <w:rPr>
          <w:bCs/>
        </w:rPr>
        <w:t>2.9.1</w:t>
      </w:r>
      <w:r w:rsidRPr="00AA6D0C">
        <w:rPr>
          <w:bCs/>
        </w:rPr>
        <w:t>供方应在不改变用户原排烟设备的基础上进行除油烟装置设计，供方提供的设备必须具有可靠性和稳定性高，使用和维护方便，自动化程度高。</w:t>
      </w:r>
    </w:p>
    <w:p w:rsidR="008C5C09" w:rsidRPr="00AA6D0C" w:rsidRDefault="008B07D5">
      <w:pPr>
        <w:spacing w:line="420" w:lineRule="auto"/>
        <w:ind w:firstLine="480"/>
        <w:rPr>
          <w:bCs/>
        </w:rPr>
      </w:pPr>
      <w:r w:rsidRPr="00AA6D0C">
        <w:rPr>
          <w:bCs/>
        </w:rPr>
        <w:t>2.9.2</w:t>
      </w:r>
      <w:r w:rsidRPr="00AA6D0C">
        <w:rPr>
          <w:bCs/>
        </w:rPr>
        <w:t>供方提供的设备必须对电厂所排放的具有温度高、烟气量大、浓度高油烟、</w:t>
      </w:r>
      <w:proofErr w:type="gramStart"/>
      <w:r w:rsidRPr="00AA6D0C">
        <w:rPr>
          <w:bCs/>
        </w:rPr>
        <w:t>油雾进行</w:t>
      </w:r>
      <w:proofErr w:type="gramEnd"/>
      <w:r w:rsidRPr="00AA6D0C">
        <w:rPr>
          <w:bCs/>
        </w:rPr>
        <w:t>完全净化。</w:t>
      </w:r>
    </w:p>
    <w:p w:rsidR="008C5C09" w:rsidRPr="00AA6D0C" w:rsidRDefault="008B07D5">
      <w:pPr>
        <w:spacing w:line="420" w:lineRule="auto"/>
        <w:ind w:firstLine="480"/>
        <w:rPr>
          <w:bCs/>
        </w:rPr>
      </w:pPr>
      <w:r w:rsidRPr="00AA6D0C">
        <w:rPr>
          <w:bCs/>
        </w:rPr>
        <w:t>2.9.3</w:t>
      </w:r>
      <w:r w:rsidRPr="00AA6D0C">
        <w:rPr>
          <w:bCs/>
        </w:rPr>
        <w:t>供方所提供的油烟净化装置设备必须运行安全可靠、节能高效</w:t>
      </w:r>
      <w:r w:rsidRPr="00AA6D0C">
        <w:rPr>
          <w:bCs/>
        </w:rPr>
        <w:t>,</w:t>
      </w:r>
      <w:r w:rsidRPr="00AA6D0C">
        <w:rPr>
          <w:bCs/>
        </w:rPr>
        <w:t>由供方进行核算加装油净化装置设备后不得影响原风机出力，如影响到原风机出力达不到额定值，由供方负责更换新风机并达到原风机额定参数。</w:t>
      </w:r>
    </w:p>
    <w:p w:rsidR="008C5C09" w:rsidRPr="00AA6D0C" w:rsidRDefault="008B07D5">
      <w:pPr>
        <w:spacing w:line="420" w:lineRule="auto"/>
        <w:ind w:firstLine="480"/>
        <w:rPr>
          <w:bCs/>
        </w:rPr>
      </w:pPr>
      <w:r w:rsidRPr="00AA6D0C">
        <w:rPr>
          <w:bCs/>
        </w:rPr>
        <w:t>2.9.4</w:t>
      </w:r>
      <w:r w:rsidRPr="00AA6D0C">
        <w:rPr>
          <w:bCs/>
        </w:rPr>
        <w:t>供方提供的油烟净化设备应该具有运行安全可靠。不会在所运行场所发生任何危险。若有，一切责任将由供方负责。若对用户现场设备造成损坏，供方必须照价赔偿。</w:t>
      </w:r>
    </w:p>
    <w:p w:rsidR="008C5C09" w:rsidRPr="00AA6D0C" w:rsidRDefault="008B07D5">
      <w:pPr>
        <w:spacing w:line="420" w:lineRule="auto"/>
        <w:ind w:firstLine="480"/>
        <w:rPr>
          <w:bCs/>
        </w:rPr>
      </w:pPr>
      <w:r w:rsidRPr="00AA6D0C">
        <w:rPr>
          <w:bCs/>
        </w:rPr>
        <w:t>2.9.5</w:t>
      </w:r>
      <w:r w:rsidRPr="00AA6D0C">
        <w:rPr>
          <w:bCs/>
        </w:rPr>
        <w:t>供方所提供设备通风量为保证不低于改造前油烟风机的通风量。</w:t>
      </w:r>
    </w:p>
    <w:p w:rsidR="008C5C09" w:rsidRPr="00AA6D0C" w:rsidRDefault="008B07D5">
      <w:pPr>
        <w:spacing w:line="420" w:lineRule="auto"/>
        <w:ind w:firstLine="480"/>
        <w:rPr>
          <w:bCs/>
        </w:rPr>
      </w:pPr>
      <w:r w:rsidRPr="00AA6D0C">
        <w:rPr>
          <w:bCs/>
        </w:rPr>
        <w:t>2.9.6</w:t>
      </w:r>
      <w:r w:rsidRPr="00AA6D0C">
        <w:rPr>
          <w:bCs/>
        </w:rPr>
        <w:t>其余尺寸均可根据需方现场设备实际尺寸提供。</w:t>
      </w:r>
    </w:p>
    <w:p w:rsidR="008C5C09" w:rsidRPr="00AA6D0C" w:rsidRDefault="008B07D5">
      <w:pPr>
        <w:spacing w:line="420" w:lineRule="auto"/>
        <w:ind w:firstLine="480"/>
        <w:rPr>
          <w:bCs/>
        </w:rPr>
      </w:pPr>
      <w:r w:rsidRPr="00AA6D0C">
        <w:rPr>
          <w:bCs/>
        </w:rPr>
        <w:t>2.9.7</w:t>
      </w:r>
      <w:r w:rsidRPr="00AA6D0C">
        <w:rPr>
          <w:bCs/>
        </w:rPr>
        <w:t>供方必须委派技术人员到现场勘测、并与用户技术人员进行现场技术交流，所改造方案须得到业主方技术人员认可后才可施工。如改造不满足用户要求，供方负责免费整改直至用户同意。</w:t>
      </w:r>
    </w:p>
    <w:p w:rsidR="008C5C09" w:rsidRPr="00AA6D0C" w:rsidRDefault="008B07D5">
      <w:pPr>
        <w:spacing w:line="420" w:lineRule="auto"/>
        <w:ind w:firstLine="480"/>
        <w:rPr>
          <w:bCs/>
        </w:rPr>
      </w:pPr>
      <w:r w:rsidRPr="00AA6D0C">
        <w:rPr>
          <w:bCs/>
        </w:rPr>
        <w:t>2.9.8</w:t>
      </w:r>
      <w:r w:rsidRPr="00AA6D0C">
        <w:rPr>
          <w:bCs/>
        </w:rPr>
        <w:t>改造管道颜色标准按照用户中黄（</w:t>
      </w:r>
      <w:r w:rsidRPr="00AA6D0C">
        <w:rPr>
          <w:bCs/>
        </w:rPr>
        <w:t>Y07</w:t>
      </w:r>
      <w:r w:rsidRPr="00AA6D0C">
        <w:rPr>
          <w:bCs/>
        </w:rPr>
        <w:t>）</w:t>
      </w:r>
      <w:r w:rsidRPr="00AA6D0C">
        <w:rPr>
          <w:bCs/>
        </w:rPr>
        <w:t xml:space="preserve"> </w:t>
      </w:r>
      <w:r w:rsidRPr="00AA6D0C">
        <w:rPr>
          <w:bCs/>
        </w:rPr>
        <w:t>执行。</w:t>
      </w:r>
    </w:p>
    <w:p w:rsidR="008C5C09" w:rsidRPr="00AA6D0C" w:rsidRDefault="008B07D5">
      <w:pPr>
        <w:spacing w:line="420" w:lineRule="auto"/>
        <w:ind w:firstLine="480"/>
        <w:rPr>
          <w:bCs/>
        </w:rPr>
      </w:pPr>
      <w:r w:rsidRPr="00AA6D0C">
        <w:rPr>
          <w:bCs/>
        </w:rPr>
        <w:t>2.10</w:t>
      </w:r>
      <w:r w:rsidRPr="00AA6D0C">
        <w:rPr>
          <w:bCs/>
        </w:rPr>
        <w:t>施工要求</w:t>
      </w:r>
    </w:p>
    <w:p w:rsidR="008C5C09" w:rsidRPr="00AA6D0C" w:rsidRDefault="008B07D5">
      <w:pPr>
        <w:spacing w:line="420" w:lineRule="auto"/>
        <w:ind w:firstLine="480"/>
        <w:rPr>
          <w:bCs/>
        </w:rPr>
      </w:pPr>
      <w:r w:rsidRPr="00AA6D0C">
        <w:rPr>
          <w:bCs/>
        </w:rPr>
        <w:t>2.10.1</w:t>
      </w:r>
      <w:r w:rsidRPr="00AA6D0C">
        <w:rPr>
          <w:bCs/>
        </w:rPr>
        <w:t>供方负责采购改造所需的全部物资材料。</w:t>
      </w:r>
    </w:p>
    <w:p w:rsidR="008C5C09" w:rsidRPr="00AA6D0C" w:rsidRDefault="008B07D5">
      <w:pPr>
        <w:spacing w:line="420" w:lineRule="auto"/>
        <w:ind w:firstLine="480"/>
        <w:rPr>
          <w:bCs/>
        </w:rPr>
      </w:pPr>
      <w:r w:rsidRPr="00AA6D0C">
        <w:rPr>
          <w:bCs/>
        </w:rPr>
        <w:lastRenderedPageBreak/>
        <w:t>2.10.2</w:t>
      </w:r>
      <w:r w:rsidRPr="00AA6D0C">
        <w:rPr>
          <w:bCs/>
        </w:rPr>
        <w:t>供方负责根据主油箱上排烟风机出口母管位置，布置除油烟装置，在外墙壁做支撑台，将此装置摆放在支撑台上，将出入口与设备连接好，出口母管伸出厂房外。</w:t>
      </w:r>
    </w:p>
    <w:p w:rsidR="008C5C09" w:rsidRPr="00AA6D0C" w:rsidRDefault="008B07D5">
      <w:pPr>
        <w:spacing w:line="420" w:lineRule="auto"/>
        <w:ind w:firstLine="480"/>
        <w:rPr>
          <w:bCs/>
        </w:rPr>
      </w:pPr>
      <w:r w:rsidRPr="00AA6D0C">
        <w:rPr>
          <w:bCs/>
        </w:rPr>
        <w:t>2.10.3</w:t>
      </w:r>
      <w:r w:rsidRPr="00AA6D0C">
        <w:rPr>
          <w:bCs/>
        </w:rPr>
        <w:t>改造过程中的拆除和安装工作要求按照规范施工。</w:t>
      </w:r>
    </w:p>
    <w:p w:rsidR="008C5C09" w:rsidRPr="00AA6D0C" w:rsidRDefault="008B07D5">
      <w:pPr>
        <w:spacing w:line="420" w:lineRule="auto"/>
        <w:ind w:firstLine="480"/>
        <w:rPr>
          <w:bCs/>
        </w:rPr>
      </w:pPr>
      <w:r w:rsidRPr="00AA6D0C">
        <w:rPr>
          <w:bCs/>
        </w:rPr>
        <w:t>2.10.4</w:t>
      </w:r>
      <w:r w:rsidRPr="00AA6D0C">
        <w:rPr>
          <w:bCs/>
        </w:rPr>
        <w:t>安装过程施工人员严格遵守电业安全工作规范。</w:t>
      </w:r>
    </w:p>
    <w:p w:rsidR="008C5C09" w:rsidRPr="00AA6D0C" w:rsidRDefault="008B07D5">
      <w:pPr>
        <w:spacing w:line="420" w:lineRule="auto"/>
        <w:ind w:firstLine="480"/>
        <w:rPr>
          <w:bCs/>
        </w:rPr>
      </w:pPr>
      <w:r w:rsidRPr="00AA6D0C">
        <w:rPr>
          <w:bCs/>
        </w:rPr>
        <w:t>2.10.5</w:t>
      </w:r>
      <w:r w:rsidRPr="00AA6D0C">
        <w:rPr>
          <w:bCs/>
        </w:rPr>
        <w:t>施工前提供详细的设计方案、施工安全措施、技术措施、施工工艺及验收标准。</w:t>
      </w:r>
    </w:p>
    <w:p w:rsidR="008C5C09" w:rsidRPr="00AA6D0C" w:rsidRDefault="008B07D5">
      <w:pPr>
        <w:spacing w:line="420" w:lineRule="auto"/>
        <w:ind w:firstLine="480"/>
        <w:rPr>
          <w:bCs/>
        </w:rPr>
      </w:pPr>
      <w:r w:rsidRPr="00AA6D0C">
        <w:rPr>
          <w:bCs/>
        </w:rPr>
        <w:t xml:space="preserve">2.10.6 </w:t>
      </w:r>
      <w:r w:rsidRPr="00AA6D0C">
        <w:rPr>
          <w:bCs/>
        </w:rPr>
        <w:t>施工前供方对安全用具进行检查，合格后方可进行工作。施工时提供详细的施工安全组织及安全措施。</w:t>
      </w:r>
    </w:p>
    <w:p w:rsidR="008C5C09" w:rsidRPr="00AA6D0C" w:rsidRDefault="008B07D5">
      <w:pPr>
        <w:spacing w:line="420" w:lineRule="auto"/>
        <w:ind w:firstLine="480"/>
        <w:rPr>
          <w:bCs/>
        </w:rPr>
      </w:pPr>
      <w:r w:rsidRPr="00AA6D0C">
        <w:rPr>
          <w:bCs/>
        </w:rPr>
        <w:t xml:space="preserve">2.10.8 </w:t>
      </w:r>
      <w:r w:rsidRPr="00AA6D0C">
        <w:rPr>
          <w:bCs/>
        </w:rPr>
        <w:t>供方施工前必须提供详细的施工进度并征得业主方认可。</w:t>
      </w:r>
    </w:p>
    <w:p w:rsidR="008C5C09" w:rsidRPr="00AA6D0C" w:rsidRDefault="008B07D5">
      <w:pPr>
        <w:spacing w:line="420" w:lineRule="auto"/>
        <w:ind w:firstLine="480"/>
        <w:rPr>
          <w:bCs/>
        </w:rPr>
      </w:pPr>
      <w:r w:rsidRPr="00AA6D0C">
        <w:rPr>
          <w:bCs/>
        </w:rPr>
        <w:t xml:space="preserve">2.10.9 </w:t>
      </w:r>
      <w:r w:rsidRPr="00AA6D0C">
        <w:rPr>
          <w:bCs/>
        </w:rPr>
        <w:t>焊工等特种作业需提供资质并经业主方审核。</w:t>
      </w:r>
    </w:p>
    <w:p w:rsidR="008C5C09" w:rsidRPr="00AA6D0C" w:rsidRDefault="008B07D5">
      <w:pPr>
        <w:spacing w:line="420" w:lineRule="auto"/>
        <w:ind w:firstLine="480"/>
        <w:rPr>
          <w:bCs/>
        </w:rPr>
      </w:pPr>
      <w:r w:rsidRPr="00AA6D0C">
        <w:rPr>
          <w:bCs/>
        </w:rPr>
        <w:t>2.11</w:t>
      </w:r>
      <w:r w:rsidRPr="00AA6D0C">
        <w:rPr>
          <w:bCs/>
        </w:rPr>
        <w:t>材料准备：</w:t>
      </w:r>
    </w:p>
    <w:p w:rsidR="008C5C09" w:rsidRPr="00AA6D0C" w:rsidRDefault="008B07D5">
      <w:pPr>
        <w:spacing w:line="420" w:lineRule="auto"/>
        <w:ind w:firstLine="480"/>
        <w:rPr>
          <w:bCs/>
        </w:rPr>
      </w:pPr>
      <w:r w:rsidRPr="00AA6D0C">
        <w:rPr>
          <w:bCs/>
        </w:rPr>
        <w:t>2.11.1</w:t>
      </w:r>
      <w:r w:rsidRPr="00AA6D0C">
        <w:rPr>
          <w:bCs/>
        </w:rPr>
        <w:t>供方提供的设备、材料及辅材应有出厂合格证、质量检查报告或产品说明书等书面质量证明材料。</w:t>
      </w:r>
    </w:p>
    <w:p w:rsidR="008C5C09" w:rsidRPr="00AA6D0C" w:rsidRDefault="008B07D5">
      <w:pPr>
        <w:spacing w:line="420" w:lineRule="auto"/>
        <w:ind w:firstLine="480"/>
        <w:rPr>
          <w:bCs/>
        </w:rPr>
      </w:pPr>
      <w:r w:rsidRPr="00AA6D0C">
        <w:rPr>
          <w:bCs/>
        </w:rPr>
        <w:t>2.11.2</w:t>
      </w:r>
      <w:r w:rsidRPr="00AA6D0C">
        <w:rPr>
          <w:bCs/>
        </w:rPr>
        <w:t>所有设备、材料运达施工现场经需方验收认可后方可投入工程使用。</w:t>
      </w:r>
    </w:p>
    <w:p w:rsidR="008C5C09" w:rsidRPr="00AA6D0C" w:rsidRDefault="008B07D5">
      <w:pPr>
        <w:spacing w:line="420" w:lineRule="auto"/>
        <w:ind w:firstLine="480"/>
        <w:rPr>
          <w:bCs/>
        </w:rPr>
      </w:pPr>
      <w:r w:rsidRPr="00AA6D0C">
        <w:rPr>
          <w:bCs/>
        </w:rPr>
        <w:t>2.12</w:t>
      </w:r>
      <w:r w:rsidRPr="00AA6D0C">
        <w:rPr>
          <w:bCs/>
        </w:rPr>
        <w:t>产品的售后服务</w:t>
      </w:r>
    </w:p>
    <w:p w:rsidR="008C5C09" w:rsidRPr="00AA6D0C" w:rsidRDefault="008B07D5">
      <w:pPr>
        <w:spacing w:line="420" w:lineRule="auto"/>
        <w:ind w:firstLine="480"/>
        <w:rPr>
          <w:bCs/>
        </w:rPr>
      </w:pPr>
      <w:r w:rsidRPr="00AA6D0C">
        <w:rPr>
          <w:bCs/>
        </w:rPr>
        <w:t>供方需确保产品质量的可靠性和稳定性。供方免费为业主</w:t>
      </w:r>
      <w:proofErr w:type="gramStart"/>
      <w:r w:rsidRPr="00AA6D0C">
        <w:rPr>
          <w:bCs/>
        </w:rPr>
        <w:t>方现场</w:t>
      </w:r>
      <w:proofErr w:type="gramEnd"/>
      <w:r w:rsidRPr="00AA6D0C">
        <w:rPr>
          <w:bCs/>
        </w:rPr>
        <w:t>指导安装调试和对设备操作人员的培训，使操作人员掌握设备的使用和维护技能，并提供设备的相应技术资料（包括：合格证、使用说明书、维护说明书、易损件清单（型号备注清楚））。</w:t>
      </w:r>
    </w:p>
    <w:p w:rsidR="008C5C09" w:rsidRPr="00AA6D0C" w:rsidRDefault="008B07D5">
      <w:pPr>
        <w:spacing w:line="420" w:lineRule="auto"/>
        <w:ind w:firstLine="480"/>
        <w:rPr>
          <w:bCs/>
        </w:rPr>
      </w:pPr>
      <w:r w:rsidRPr="00AA6D0C">
        <w:rPr>
          <w:bCs/>
        </w:rPr>
        <w:t>产品质保期为设备安装调试完成满足使用要求之日起正常使用满</w:t>
      </w:r>
      <w:r w:rsidRPr="00AA6D0C">
        <w:rPr>
          <w:bCs/>
        </w:rPr>
        <w:t>12</w:t>
      </w:r>
      <w:r w:rsidRPr="00AA6D0C">
        <w:rPr>
          <w:bCs/>
        </w:rPr>
        <w:t>个月，质保期内出现质量问题厂家需在</w:t>
      </w:r>
      <w:r w:rsidRPr="00AA6D0C">
        <w:rPr>
          <w:bCs/>
        </w:rPr>
        <w:t>48</w:t>
      </w:r>
      <w:r w:rsidRPr="00AA6D0C">
        <w:rPr>
          <w:bCs/>
        </w:rPr>
        <w:t>小时内安排技术人员到达现场对存在的质量问题进行处理。</w:t>
      </w:r>
    </w:p>
    <w:p w:rsidR="008C5C09" w:rsidRPr="00AA6D0C" w:rsidRDefault="008B07D5">
      <w:pPr>
        <w:spacing w:line="420" w:lineRule="auto"/>
        <w:ind w:firstLine="480"/>
        <w:rPr>
          <w:bCs/>
        </w:rPr>
      </w:pPr>
      <w:r w:rsidRPr="00AA6D0C">
        <w:rPr>
          <w:bCs/>
        </w:rPr>
        <w:t xml:space="preserve">2.13 </w:t>
      </w:r>
      <w:r w:rsidRPr="00AA6D0C">
        <w:rPr>
          <w:bCs/>
        </w:rPr>
        <w:t>设备标识</w:t>
      </w:r>
    </w:p>
    <w:p w:rsidR="008C5C09" w:rsidRPr="00AA6D0C" w:rsidRDefault="008B07D5">
      <w:pPr>
        <w:spacing w:line="420" w:lineRule="auto"/>
        <w:ind w:firstLine="480"/>
        <w:rPr>
          <w:bCs/>
        </w:rPr>
      </w:pPr>
      <w:r w:rsidRPr="00AA6D0C">
        <w:rPr>
          <w:bCs/>
        </w:rPr>
        <w:t xml:space="preserve">2.13.1 </w:t>
      </w:r>
      <w:r w:rsidRPr="00AA6D0C">
        <w:rPr>
          <w:bCs/>
        </w:rPr>
        <w:t>每台设备都要有明显的标识和铭牌，在运输和使用过程中确保这些标识和铭牌不被损坏。</w:t>
      </w:r>
    </w:p>
    <w:p w:rsidR="008C5C09" w:rsidRPr="00AA6D0C" w:rsidRDefault="008B07D5">
      <w:pPr>
        <w:spacing w:line="420" w:lineRule="auto"/>
        <w:ind w:firstLine="480"/>
        <w:rPr>
          <w:bCs/>
        </w:rPr>
      </w:pPr>
      <w:r w:rsidRPr="00AA6D0C">
        <w:rPr>
          <w:bCs/>
        </w:rPr>
        <w:t xml:space="preserve">2.13.2 </w:t>
      </w:r>
      <w:r w:rsidRPr="00AA6D0C">
        <w:rPr>
          <w:bCs/>
        </w:rPr>
        <w:t>设备出厂时应装设耐腐蚀材料制作的金属铭牌，铭牌上至少需注明下列各项内容：</w:t>
      </w:r>
    </w:p>
    <w:p w:rsidR="008C5C09" w:rsidRPr="00AA6D0C" w:rsidRDefault="008B07D5">
      <w:pPr>
        <w:spacing w:line="420" w:lineRule="auto"/>
        <w:ind w:firstLine="480"/>
        <w:rPr>
          <w:bCs/>
        </w:rPr>
      </w:pPr>
      <w:r w:rsidRPr="00AA6D0C">
        <w:rPr>
          <w:bCs/>
        </w:rPr>
        <w:t>2.13.2.1</w:t>
      </w:r>
      <w:r w:rsidRPr="00AA6D0C">
        <w:rPr>
          <w:bCs/>
        </w:rPr>
        <w:t>型式及规格；</w:t>
      </w:r>
    </w:p>
    <w:p w:rsidR="008C5C09" w:rsidRPr="00AA6D0C" w:rsidRDefault="008B07D5">
      <w:pPr>
        <w:spacing w:line="420" w:lineRule="auto"/>
        <w:ind w:firstLine="480"/>
        <w:rPr>
          <w:bCs/>
        </w:rPr>
      </w:pPr>
      <w:r w:rsidRPr="00AA6D0C">
        <w:rPr>
          <w:bCs/>
        </w:rPr>
        <w:lastRenderedPageBreak/>
        <w:t>2.13.2.2</w:t>
      </w:r>
      <w:r w:rsidRPr="00AA6D0C">
        <w:rPr>
          <w:bCs/>
        </w:rPr>
        <w:t>制造厂名；</w:t>
      </w:r>
    </w:p>
    <w:p w:rsidR="008C5C09" w:rsidRPr="00AA6D0C" w:rsidRDefault="008B07D5">
      <w:pPr>
        <w:spacing w:line="420" w:lineRule="auto"/>
        <w:ind w:firstLine="480"/>
        <w:rPr>
          <w:bCs/>
        </w:rPr>
      </w:pPr>
      <w:r w:rsidRPr="00AA6D0C">
        <w:rPr>
          <w:bCs/>
        </w:rPr>
        <w:t>2.13.2.3</w:t>
      </w:r>
      <w:r w:rsidRPr="00AA6D0C">
        <w:rPr>
          <w:bCs/>
        </w:rPr>
        <w:t>产品编号；</w:t>
      </w:r>
    </w:p>
    <w:p w:rsidR="008C5C09" w:rsidRPr="00AA6D0C" w:rsidRDefault="008B07D5">
      <w:pPr>
        <w:spacing w:line="420" w:lineRule="auto"/>
        <w:ind w:firstLine="480"/>
        <w:rPr>
          <w:bCs/>
        </w:rPr>
      </w:pPr>
      <w:r w:rsidRPr="00AA6D0C">
        <w:rPr>
          <w:bCs/>
        </w:rPr>
        <w:t>2.13.2.4</w:t>
      </w:r>
      <w:r w:rsidRPr="00AA6D0C">
        <w:rPr>
          <w:bCs/>
        </w:rPr>
        <w:t>出厂年月；</w:t>
      </w:r>
    </w:p>
    <w:p w:rsidR="008C5C09" w:rsidRPr="00AA6D0C" w:rsidRDefault="008B07D5">
      <w:pPr>
        <w:spacing w:line="420" w:lineRule="auto"/>
        <w:ind w:firstLine="480"/>
        <w:rPr>
          <w:bCs/>
        </w:rPr>
      </w:pPr>
      <w:r w:rsidRPr="00AA6D0C">
        <w:rPr>
          <w:bCs/>
        </w:rPr>
        <w:t>2.13.3</w:t>
      </w:r>
      <w:r w:rsidRPr="00AA6D0C">
        <w:rPr>
          <w:bCs/>
        </w:rPr>
        <w:t>安装管道及阀门有明显的流向标识，该标识必须是单独设置的，并且是安装牢固，位置明显。</w:t>
      </w:r>
    </w:p>
    <w:p w:rsidR="008C5C09" w:rsidRPr="00AA6D0C" w:rsidRDefault="008B07D5">
      <w:pPr>
        <w:spacing w:line="420" w:lineRule="auto"/>
        <w:ind w:firstLine="480"/>
        <w:rPr>
          <w:bCs/>
        </w:rPr>
      </w:pPr>
      <w:r w:rsidRPr="00AA6D0C">
        <w:rPr>
          <w:bCs/>
        </w:rPr>
        <w:t xml:space="preserve">2.13.4 </w:t>
      </w:r>
      <w:r w:rsidRPr="00AA6D0C">
        <w:rPr>
          <w:bCs/>
        </w:rPr>
        <w:t>管道焊口应有明显标识和编号。</w:t>
      </w:r>
    </w:p>
    <w:p w:rsidR="008C5C09" w:rsidRPr="00AA6D0C" w:rsidRDefault="008B07D5">
      <w:pPr>
        <w:spacing w:line="420" w:lineRule="auto"/>
        <w:ind w:firstLine="480"/>
        <w:rPr>
          <w:bCs/>
        </w:rPr>
      </w:pPr>
      <w:r w:rsidRPr="00AA6D0C">
        <w:rPr>
          <w:bCs/>
        </w:rPr>
        <w:t xml:space="preserve">2.13.5 </w:t>
      </w:r>
      <w:r w:rsidRPr="00AA6D0C">
        <w:rPr>
          <w:bCs/>
        </w:rPr>
        <w:t>整套装置必须安装牢固。</w:t>
      </w:r>
    </w:p>
    <w:p w:rsidR="008C5C09" w:rsidRPr="00AA6D0C" w:rsidRDefault="008B07D5">
      <w:pPr>
        <w:spacing w:line="420" w:lineRule="auto"/>
        <w:ind w:firstLine="480"/>
        <w:rPr>
          <w:bCs/>
        </w:rPr>
      </w:pPr>
      <w:r w:rsidRPr="00AA6D0C">
        <w:rPr>
          <w:bCs/>
        </w:rPr>
        <w:t>2.14.</w:t>
      </w:r>
      <w:r w:rsidRPr="00AA6D0C">
        <w:rPr>
          <w:bCs/>
        </w:rPr>
        <w:t>技术资料、交付进度、供货范围及技术服务</w:t>
      </w:r>
    </w:p>
    <w:p w:rsidR="008C5C09" w:rsidRPr="00AA6D0C" w:rsidRDefault="008B07D5">
      <w:pPr>
        <w:spacing w:line="420" w:lineRule="auto"/>
        <w:ind w:firstLine="480"/>
        <w:rPr>
          <w:bCs/>
        </w:rPr>
      </w:pPr>
      <w:r w:rsidRPr="00AA6D0C">
        <w:rPr>
          <w:bCs/>
        </w:rPr>
        <w:t>2.14.1</w:t>
      </w:r>
      <w:r w:rsidRPr="00AA6D0C">
        <w:rPr>
          <w:bCs/>
        </w:rPr>
        <w:t>供方提供的资料应使用国家法定单位制即国际单位制，语言为中文。</w:t>
      </w:r>
    </w:p>
    <w:p w:rsidR="008C5C09" w:rsidRPr="00AA6D0C" w:rsidRDefault="008B07D5">
      <w:pPr>
        <w:spacing w:line="420" w:lineRule="auto"/>
        <w:ind w:firstLine="480"/>
        <w:rPr>
          <w:bCs/>
        </w:rPr>
      </w:pPr>
      <w:r w:rsidRPr="00AA6D0C">
        <w:rPr>
          <w:bCs/>
        </w:rPr>
        <w:t>2.14.2</w:t>
      </w:r>
      <w:r w:rsidRPr="00AA6D0C">
        <w:rPr>
          <w:bCs/>
        </w:rPr>
        <w:t>资料的组织结构清晰、逻辑性强。资料内容正确、准确、一致、清晰完整，满足工程要求。</w:t>
      </w:r>
    </w:p>
    <w:p w:rsidR="008C5C09" w:rsidRPr="00AA6D0C" w:rsidRDefault="008B07D5">
      <w:pPr>
        <w:spacing w:line="420" w:lineRule="auto"/>
        <w:ind w:firstLine="480"/>
        <w:rPr>
          <w:bCs/>
        </w:rPr>
      </w:pPr>
      <w:r w:rsidRPr="00AA6D0C">
        <w:rPr>
          <w:bCs/>
        </w:rPr>
        <w:t xml:space="preserve">2.14.3 </w:t>
      </w:r>
      <w:r w:rsidRPr="00AA6D0C">
        <w:rPr>
          <w:bCs/>
        </w:rPr>
        <w:t>供方提供的技术资料为</w:t>
      </w:r>
      <w:r w:rsidRPr="00AA6D0C">
        <w:rPr>
          <w:bCs/>
        </w:rPr>
        <w:t>6</w:t>
      </w:r>
      <w:r w:rsidRPr="00AA6D0C">
        <w:rPr>
          <w:bCs/>
        </w:rPr>
        <w:t>套。电子文本</w:t>
      </w:r>
      <w:r w:rsidRPr="00AA6D0C">
        <w:rPr>
          <w:bCs/>
        </w:rPr>
        <w:t>2</w:t>
      </w:r>
      <w:r w:rsidRPr="00AA6D0C">
        <w:rPr>
          <w:bCs/>
        </w:rPr>
        <w:t>份（</w:t>
      </w:r>
      <w:r w:rsidRPr="00AA6D0C">
        <w:rPr>
          <w:bCs/>
        </w:rPr>
        <w:t>U</w:t>
      </w:r>
      <w:r w:rsidRPr="00AA6D0C">
        <w:rPr>
          <w:bCs/>
        </w:rPr>
        <w:t>盘）。</w:t>
      </w:r>
    </w:p>
    <w:p w:rsidR="008C5C09" w:rsidRPr="00AA6D0C" w:rsidRDefault="008B07D5">
      <w:pPr>
        <w:spacing w:line="420" w:lineRule="auto"/>
        <w:ind w:firstLine="480"/>
        <w:rPr>
          <w:bCs/>
        </w:rPr>
      </w:pPr>
      <w:r w:rsidRPr="00AA6D0C">
        <w:rPr>
          <w:bCs/>
        </w:rPr>
        <w:t xml:space="preserve">2.14.4 </w:t>
      </w:r>
      <w:r w:rsidRPr="00AA6D0C">
        <w:rPr>
          <w:bCs/>
        </w:rPr>
        <w:t>供方提供的图纸应清晰，不得提供缩微复印的图纸。</w:t>
      </w:r>
    </w:p>
    <w:p w:rsidR="008C5C09" w:rsidRPr="00AA6D0C" w:rsidRDefault="008B07D5">
      <w:pPr>
        <w:spacing w:line="420" w:lineRule="auto"/>
        <w:ind w:firstLine="480"/>
        <w:rPr>
          <w:bCs/>
        </w:rPr>
      </w:pPr>
      <w:r w:rsidRPr="00AA6D0C">
        <w:rPr>
          <w:bCs/>
        </w:rPr>
        <w:t xml:space="preserve">2.14.5 </w:t>
      </w:r>
      <w:r w:rsidRPr="00AA6D0C">
        <w:rPr>
          <w:bCs/>
        </w:rPr>
        <w:t>提供的电子版文件</w:t>
      </w:r>
      <w:r w:rsidRPr="00AA6D0C">
        <w:rPr>
          <w:bCs/>
        </w:rPr>
        <w:t>(U</w:t>
      </w:r>
      <w:r w:rsidRPr="00AA6D0C">
        <w:rPr>
          <w:bCs/>
        </w:rPr>
        <w:t>盘</w:t>
      </w:r>
      <w:r w:rsidRPr="00AA6D0C">
        <w:rPr>
          <w:bCs/>
        </w:rPr>
        <w:t>)</w:t>
      </w:r>
      <w:r w:rsidRPr="00AA6D0C">
        <w:rPr>
          <w:bCs/>
        </w:rPr>
        <w:t>，电子文件的图纸为</w:t>
      </w:r>
      <w:r w:rsidRPr="00AA6D0C">
        <w:rPr>
          <w:bCs/>
        </w:rPr>
        <w:t>AutoCAD2004</w:t>
      </w:r>
      <w:r w:rsidRPr="00AA6D0C">
        <w:rPr>
          <w:bCs/>
        </w:rPr>
        <w:t>格式，文本文件为</w:t>
      </w:r>
      <w:r w:rsidRPr="00AA6D0C">
        <w:rPr>
          <w:bCs/>
        </w:rPr>
        <w:t>WORD2003</w:t>
      </w:r>
      <w:r w:rsidRPr="00AA6D0C">
        <w:rPr>
          <w:bCs/>
        </w:rPr>
        <w:t>格式。</w:t>
      </w:r>
    </w:p>
    <w:p w:rsidR="008C5C09" w:rsidRPr="00AA6D0C" w:rsidRDefault="008B07D5">
      <w:pPr>
        <w:spacing w:line="420" w:lineRule="auto"/>
        <w:ind w:firstLine="480"/>
      </w:pPr>
      <w:r w:rsidRPr="00AA6D0C">
        <w:rPr>
          <w:bCs/>
        </w:rPr>
        <w:t>2.15.</w:t>
      </w:r>
      <w:r w:rsidRPr="00AA6D0C">
        <w:rPr>
          <w:bCs/>
        </w:rPr>
        <w:t>合同期限：跟随机组停机检修进行，业主</w:t>
      </w:r>
      <w:proofErr w:type="gramStart"/>
      <w:r w:rsidRPr="00AA6D0C">
        <w:rPr>
          <w:bCs/>
        </w:rPr>
        <w:t>方具备</w:t>
      </w:r>
      <w:proofErr w:type="gramEnd"/>
      <w:r w:rsidRPr="00AA6D0C">
        <w:rPr>
          <w:bCs/>
        </w:rPr>
        <w:t>条件后每台机组在</w:t>
      </w:r>
      <w:r w:rsidRPr="00AA6D0C">
        <w:rPr>
          <w:bCs/>
        </w:rPr>
        <w:t>12</w:t>
      </w:r>
      <w:r w:rsidRPr="00AA6D0C">
        <w:rPr>
          <w:bCs/>
        </w:rPr>
        <w:t>日内完成设备更换安装工作。</w:t>
      </w:r>
      <w:r w:rsidRPr="00AA6D0C">
        <w:rPr>
          <w:bCs/>
        </w:rPr>
        <w:t xml:space="preserve"> </w:t>
      </w:r>
    </w:p>
    <w:p w:rsidR="008C5C09" w:rsidRPr="00AA6D0C" w:rsidRDefault="008B07D5">
      <w:pPr>
        <w:ind w:firstLine="482"/>
        <w:rPr>
          <w:b/>
          <w:bCs/>
        </w:rPr>
      </w:pPr>
      <w:r w:rsidRPr="00AA6D0C">
        <w:rPr>
          <w:b/>
          <w:bCs/>
        </w:rPr>
        <w:t>3.</w:t>
      </w:r>
      <w:r w:rsidRPr="00AA6D0C">
        <w:rPr>
          <w:b/>
          <w:bCs/>
        </w:rPr>
        <w:t>双方责任</w:t>
      </w:r>
    </w:p>
    <w:p w:rsidR="008C5C09" w:rsidRPr="00AA6D0C" w:rsidRDefault="008B07D5">
      <w:pPr>
        <w:spacing w:line="420" w:lineRule="auto"/>
        <w:ind w:firstLine="480"/>
        <w:rPr>
          <w:bCs/>
        </w:rPr>
      </w:pPr>
      <w:r w:rsidRPr="00AA6D0C">
        <w:rPr>
          <w:bCs/>
        </w:rPr>
        <w:t>3.1</w:t>
      </w:r>
      <w:r w:rsidRPr="00AA6D0C">
        <w:rPr>
          <w:bCs/>
        </w:rPr>
        <w:t>需方：</w:t>
      </w:r>
    </w:p>
    <w:p w:rsidR="008C5C09" w:rsidRPr="00AA6D0C" w:rsidRDefault="008B07D5">
      <w:pPr>
        <w:spacing w:line="420" w:lineRule="auto"/>
        <w:ind w:firstLine="480"/>
        <w:rPr>
          <w:bCs/>
        </w:rPr>
      </w:pPr>
      <w:r w:rsidRPr="00AA6D0C">
        <w:rPr>
          <w:bCs/>
        </w:rPr>
        <w:t>3.1.1</w:t>
      </w:r>
      <w:r w:rsidRPr="00AA6D0C">
        <w:rPr>
          <w:bCs/>
        </w:rPr>
        <w:t>负责按合同要求向供方支付款项。</w:t>
      </w:r>
    </w:p>
    <w:p w:rsidR="008C5C09" w:rsidRPr="00AA6D0C" w:rsidRDefault="008B07D5">
      <w:pPr>
        <w:spacing w:line="420" w:lineRule="auto"/>
        <w:ind w:firstLine="480"/>
        <w:rPr>
          <w:bCs/>
        </w:rPr>
      </w:pPr>
      <w:r w:rsidRPr="00AA6D0C">
        <w:rPr>
          <w:bCs/>
        </w:rPr>
        <w:t>3.1.2</w:t>
      </w:r>
      <w:r w:rsidRPr="00AA6D0C">
        <w:rPr>
          <w:bCs/>
        </w:rPr>
        <w:t>负责设备制造过程中的监造和验收工作，但并不免除供方设备质量不合格或不满足用户要求的责任。</w:t>
      </w:r>
    </w:p>
    <w:p w:rsidR="008C5C09" w:rsidRPr="00AA6D0C" w:rsidRDefault="008B07D5">
      <w:pPr>
        <w:spacing w:line="420" w:lineRule="auto"/>
        <w:ind w:firstLine="480"/>
        <w:rPr>
          <w:bCs/>
        </w:rPr>
      </w:pPr>
      <w:r w:rsidRPr="00AA6D0C">
        <w:rPr>
          <w:bCs/>
        </w:rPr>
        <w:t>3.2</w:t>
      </w:r>
      <w:r w:rsidRPr="00AA6D0C">
        <w:rPr>
          <w:bCs/>
        </w:rPr>
        <w:t>供方：</w:t>
      </w:r>
    </w:p>
    <w:p w:rsidR="008C5C09" w:rsidRPr="00AA6D0C" w:rsidRDefault="008B07D5">
      <w:pPr>
        <w:spacing w:line="420" w:lineRule="auto"/>
        <w:ind w:firstLine="480"/>
        <w:rPr>
          <w:bCs/>
        </w:rPr>
      </w:pPr>
      <w:r w:rsidRPr="00AA6D0C">
        <w:rPr>
          <w:bCs/>
        </w:rPr>
        <w:t xml:space="preserve">3.2.1 </w:t>
      </w:r>
      <w:r w:rsidRPr="00AA6D0C">
        <w:rPr>
          <w:bCs/>
        </w:rPr>
        <w:t>供方按照双方协定的工作范围及工作内容开展工作；</w:t>
      </w:r>
    </w:p>
    <w:p w:rsidR="008C5C09" w:rsidRPr="00AA6D0C" w:rsidRDefault="008B07D5">
      <w:pPr>
        <w:spacing w:line="420" w:lineRule="auto"/>
        <w:ind w:firstLine="480"/>
        <w:rPr>
          <w:bCs/>
        </w:rPr>
      </w:pPr>
      <w:r w:rsidRPr="00AA6D0C">
        <w:rPr>
          <w:bCs/>
        </w:rPr>
        <w:t xml:space="preserve">3.2.2 </w:t>
      </w:r>
      <w:r w:rsidRPr="00AA6D0C">
        <w:rPr>
          <w:bCs/>
        </w:rPr>
        <w:t>供方负责合理、科学地制</w:t>
      </w:r>
      <w:proofErr w:type="gramStart"/>
      <w:r w:rsidRPr="00AA6D0C">
        <w:rPr>
          <w:bCs/>
        </w:rPr>
        <w:t>定本次</w:t>
      </w:r>
      <w:proofErr w:type="gramEnd"/>
      <w:r w:rsidRPr="00AA6D0C">
        <w:rPr>
          <w:bCs/>
        </w:rPr>
        <w:t>改造的组织措施、安全措施和质量保证措施，并严格执行，实现按期优质完工；</w:t>
      </w:r>
    </w:p>
    <w:p w:rsidR="008C5C09" w:rsidRPr="00AA6D0C" w:rsidRDefault="008B07D5">
      <w:pPr>
        <w:spacing w:line="420" w:lineRule="auto"/>
        <w:ind w:firstLine="480"/>
        <w:rPr>
          <w:bCs/>
        </w:rPr>
      </w:pPr>
      <w:r w:rsidRPr="00AA6D0C">
        <w:rPr>
          <w:bCs/>
        </w:rPr>
        <w:lastRenderedPageBreak/>
        <w:t xml:space="preserve">3.2.3 </w:t>
      </w:r>
      <w:r w:rsidRPr="00AA6D0C">
        <w:rPr>
          <w:bCs/>
        </w:rPr>
        <w:t>供方施工人员必须具备胜任本次改造工作的能力，对于不能胜任工作的人员，需方有权向供方提出建议，供方在规定期限内进行更换，并由供方承担由此引起的检修质量事故或工期滞后损失；</w:t>
      </w:r>
    </w:p>
    <w:p w:rsidR="008C5C09" w:rsidRPr="00AA6D0C" w:rsidRDefault="008B07D5">
      <w:pPr>
        <w:spacing w:line="420" w:lineRule="auto"/>
        <w:ind w:firstLine="480"/>
        <w:rPr>
          <w:bCs/>
        </w:rPr>
      </w:pPr>
      <w:r w:rsidRPr="00AA6D0C">
        <w:rPr>
          <w:bCs/>
        </w:rPr>
        <w:t xml:space="preserve">3.2.4 </w:t>
      </w:r>
      <w:r w:rsidRPr="00AA6D0C">
        <w:rPr>
          <w:bCs/>
        </w:rPr>
        <w:t>供方必须全面细致地了解本次改造的全部承包项目，对于不了解</w:t>
      </w:r>
      <w:proofErr w:type="gramStart"/>
      <w:r w:rsidRPr="00AA6D0C">
        <w:rPr>
          <w:bCs/>
        </w:rPr>
        <w:t>得内容</w:t>
      </w:r>
      <w:proofErr w:type="gramEnd"/>
      <w:r w:rsidRPr="00AA6D0C">
        <w:rPr>
          <w:bCs/>
        </w:rPr>
        <w:t>应在改造前及时向用户咨询，严禁主观臆断；</w:t>
      </w:r>
    </w:p>
    <w:p w:rsidR="008C5C09" w:rsidRPr="00AA6D0C" w:rsidRDefault="008B07D5">
      <w:pPr>
        <w:spacing w:line="420" w:lineRule="auto"/>
        <w:ind w:firstLine="480"/>
        <w:rPr>
          <w:bCs/>
        </w:rPr>
      </w:pPr>
      <w:r w:rsidRPr="00AA6D0C">
        <w:rPr>
          <w:bCs/>
        </w:rPr>
        <w:t>3.2.5</w:t>
      </w:r>
      <w:r w:rsidRPr="00AA6D0C">
        <w:rPr>
          <w:bCs/>
        </w:rPr>
        <w:t>供方严格按照业主方提出的技术要求和质量标准进行施工工作，没有约定和要求的按照相应的电力建设检修及验收技术规范进行检修，如有变动，应征得需方和用户的同意方可执行；</w:t>
      </w:r>
      <w:r w:rsidRPr="00AA6D0C">
        <w:rPr>
          <w:bCs/>
        </w:rPr>
        <w:t xml:space="preserve"> </w:t>
      </w:r>
    </w:p>
    <w:p w:rsidR="008C5C09" w:rsidRPr="00AA6D0C" w:rsidRDefault="008B07D5">
      <w:pPr>
        <w:spacing w:line="420" w:lineRule="auto"/>
        <w:ind w:firstLine="480"/>
        <w:rPr>
          <w:bCs/>
        </w:rPr>
      </w:pPr>
      <w:r w:rsidRPr="00AA6D0C">
        <w:rPr>
          <w:bCs/>
        </w:rPr>
        <w:t>3.2.6</w:t>
      </w:r>
      <w:r w:rsidRPr="00AA6D0C">
        <w:rPr>
          <w:bCs/>
        </w:rPr>
        <w:t>供方必须在规定工期内完成本次检修的全部项目，无特殊原因外，不准漏项、甩项。</w:t>
      </w:r>
    </w:p>
    <w:p w:rsidR="008C5C09" w:rsidRPr="00AA6D0C" w:rsidRDefault="008B07D5">
      <w:pPr>
        <w:spacing w:line="420" w:lineRule="auto"/>
        <w:ind w:firstLine="480"/>
        <w:rPr>
          <w:bCs/>
        </w:rPr>
      </w:pPr>
      <w:r w:rsidRPr="00AA6D0C">
        <w:rPr>
          <w:bCs/>
        </w:rPr>
        <w:t xml:space="preserve">3.2.7 </w:t>
      </w:r>
      <w:r w:rsidRPr="00AA6D0C">
        <w:rPr>
          <w:bCs/>
        </w:rPr>
        <w:t>供方必须向需方及时汇报在改造过程中存在或发现的问题，与需方共同制定下一步的处理措施；</w:t>
      </w:r>
    </w:p>
    <w:p w:rsidR="008C5C09" w:rsidRPr="00AA6D0C" w:rsidRDefault="008B07D5">
      <w:pPr>
        <w:spacing w:line="420" w:lineRule="auto"/>
        <w:ind w:firstLine="480"/>
        <w:rPr>
          <w:bCs/>
        </w:rPr>
      </w:pPr>
      <w:r w:rsidRPr="00AA6D0C">
        <w:rPr>
          <w:bCs/>
        </w:rPr>
        <w:t xml:space="preserve">3.2.8 </w:t>
      </w:r>
      <w:r w:rsidRPr="00AA6D0C">
        <w:rPr>
          <w:bCs/>
        </w:rPr>
        <w:t>供方要随时为业主方的监督、检查提供便利条件；</w:t>
      </w:r>
    </w:p>
    <w:p w:rsidR="008C5C09" w:rsidRPr="00AA6D0C" w:rsidRDefault="008B07D5">
      <w:pPr>
        <w:spacing w:line="420" w:lineRule="auto"/>
        <w:ind w:firstLine="480"/>
        <w:rPr>
          <w:bCs/>
        </w:rPr>
      </w:pPr>
      <w:r w:rsidRPr="00AA6D0C">
        <w:rPr>
          <w:bCs/>
        </w:rPr>
        <w:t>3.2.9</w:t>
      </w:r>
      <w:r w:rsidRPr="00AA6D0C">
        <w:rPr>
          <w:bCs/>
        </w:rPr>
        <w:t>供方负责所辖施工现场的文明生产，保持地面清洁、干净，达到安</w:t>
      </w:r>
      <w:proofErr w:type="gramStart"/>
      <w:r w:rsidRPr="00AA6D0C">
        <w:rPr>
          <w:bCs/>
        </w:rPr>
        <w:t>健环小组</w:t>
      </w:r>
      <w:proofErr w:type="gramEnd"/>
      <w:r w:rsidRPr="00AA6D0C">
        <w:rPr>
          <w:bCs/>
        </w:rPr>
        <w:t>检查验收要求；</w:t>
      </w:r>
    </w:p>
    <w:p w:rsidR="008C5C09" w:rsidRPr="00AA6D0C" w:rsidRDefault="008B07D5">
      <w:pPr>
        <w:spacing w:line="420" w:lineRule="auto"/>
        <w:ind w:firstLine="480"/>
        <w:rPr>
          <w:bCs/>
        </w:rPr>
      </w:pPr>
      <w:r w:rsidRPr="00AA6D0C">
        <w:rPr>
          <w:bCs/>
        </w:rPr>
        <w:t>3.2.11</w:t>
      </w:r>
      <w:r w:rsidRPr="00AA6D0C">
        <w:rPr>
          <w:bCs/>
        </w:rPr>
        <w:t>供方人员在现场进行施工时，必须严格执行电业安全工作规程的有关规定确保施工过程中人员和设备的安全及施工中符合公司安全管理要求。</w:t>
      </w:r>
    </w:p>
    <w:p w:rsidR="008C5C09" w:rsidRPr="00AA6D0C" w:rsidRDefault="008B07D5">
      <w:pPr>
        <w:spacing w:line="420" w:lineRule="auto"/>
        <w:ind w:firstLine="480"/>
        <w:rPr>
          <w:bCs/>
        </w:rPr>
      </w:pPr>
      <w:r w:rsidRPr="00AA6D0C">
        <w:rPr>
          <w:bCs/>
        </w:rPr>
        <w:t>3.2.12</w:t>
      </w:r>
      <w:r w:rsidRPr="00AA6D0C">
        <w:rPr>
          <w:bCs/>
        </w:rPr>
        <w:t>负责施工安全管理及安全责任。对施工中的质量和安全负全责。</w:t>
      </w:r>
    </w:p>
    <w:p w:rsidR="008C5C09" w:rsidRPr="00AA6D0C" w:rsidRDefault="008B07D5">
      <w:pPr>
        <w:spacing w:line="420" w:lineRule="auto"/>
        <w:ind w:firstLine="480"/>
        <w:rPr>
          <w:bCs/>
        </w:rPr>
      </w:pPr>
      <w:r w:rsidRPr="00AA6D0C">
        <w:rPr>
          <w:bCs/>
        </w:rPr>
        <w:t>3.2.13</w:t>
      </w:r>
      <w:r w:rsidRPr="00AA6D0C">
        <w:rPr>
          <w:bCs/>
        </w:rPr>
        <w:t>施工用焊丝、焊条等辅助材料、人员劳保用品、工器具、运输等均由供方自备，其产品质量应得到保证。</w:t>
      </w:r>
    </w:p>
    <w:p w:rsidR="008C5C09" w:rsidRPr="00AA6D0C" w:rsidRDefault="008B07D5">
      <w:pPr>
        <w:spacing w:line="420" w:lineRule="auto"/>
        <w:ind w:firstLine="480"/>
        <w:rPr>
          <w:bCs/>
        </w:rPr>
      </w:pPr>
      <w:r w:rsidRPr="00AA6D0C">
        <w:rPr>
          <w:bCs/>
        </w:rPr>
        <w:t>3.2.14</w:t>
      </w:r>
      <w:r w:rsidRPr="00AA6D0C">
        <w:rPr>
          <w:bCs/>
        </w:rPr>
        <w:t>施工用工器具均由供方自备，并有规范的检验合格证明。</w:t>
      </w:r>
    </w:p>
    <w:p w:rsidR="008C5C09" w:rsidRPr="00AA6D0C" w:rsidRDefault="008B07D5">
      <w:pPr>
        <w:spacing w:line="420" w:lineRule="auto"/>
        <w:ind w:firstLine="480"/>
        <w:rPr>
          <w:bCs/>
        </w:rPr>
      </w:pPr>
      <w:r w:rsidRPr="00AA6D0C">
        <w:rPr>
          <w:bCs/>
        </w:rPr>
        <w:t>3.2.15</w:t>
      </w:r>
      <w:r w:rsidRPr="00AA6D0C">
        <w:rPr>
          <w:bCs/>
        </w:rPr>
        <w:t>根据现场实际情况，供方组织技术人员到现场实际勘查测绘。</w:t>
      </w:r>
    </w:p>
    <w:p w:rsidR="008C5C09" w:rsidRPr="00AA6D0C" w:rsidRDefault="008B07D5">
      <w:pPr>
        <w:spacing w:line="420" w:lineRule="auto"/>
        <w:ind w:firstLine="480"/>
        <w:rPr>
          <w:bCs/>
        </w:rPr>
      </w:pPr>
      <w:r w:rsidRPr="00AA6D0C">
        <w:rPr>
          <w:bCs/>
        </w:rPr>
        <w:t>3.2.16</w:t>
      </w:r>
      <w:r w:rsidRPr="00AA6D0C">
        <w:rPr>
          <w:bCs/>
        </w:rPr>
        <w:t>供方根据现场勘查及测绘情况后，提供改造技术方案供需方审核。</w:t>
      </w:r>
    </w:p>
    <w:p w:rsidR="008C5C09" w:rsidRPr="00AA6D0C" w:rsidRDefault="008B07D5">
      <w:pPr>
        <w:spacing w:line="420" w:lineRule="auto"/>
        <w:ind w:firstLine="480"/>
        <w:rPr>
          <w:bCs/>
        </w:rPr>
      </w:pPr>
      <w:r w:rsidRPr="00AA6D0C">
        <w:rPr>
          <w:bCs/>
        </w:rPr>
        <w:t>3.2.17</w:t>
      </w:r>
      <w:r w:rsidRPr="00AA6D0C">
        <w:rPr>
          <w:bCs/>
        </w:rPr>
        <w:t>根据需方提供技术文件，供方提供适宜的设备。</w:t>
      </w:r>
    </w:p>
    <w:p w:rsidR="008C5C09" w:rsidRPr="00AA6D0C" w:rsidRDefault="008B07D5">
      <w:pPr>
        <w:spacing w:line="420" w:lineRule="auto"/>
        <w:ind w:firstLine="480"/>
        <w:rPr>
          <w:bCs/>
        </w:rPr>
      </w:pPr>
      <w:r w:rsidRPr="00AA6D0C">
        <w:rPr>
          <w:bCs/>
        </w:rPr>
        <w:t>3.2.18</w:t>
      </w:r>
      <w:r w:rsidRPr="00AA6D0C">
        <w:rPr>
          <w:bCs/>
        </w:rPr>
        <w:t>在设备安装时，供方应组织技术人员提前</w:t>
      </w:r>
      <w:r w:rsidRPr="00AA6D0C">
        <w:rPr>
          <w:bCs/>
        </w:rPr>
        <w:t>1</w:t>
      </w:r>
      <w:r w:rsidRPr="00AA6D0C">
        <w:rPr>
          <w:bCs/>
        </w:rPr>
        <w:t>天到达施工现场，对现场施工进行技术性指导、调试工作。</w:t>
      </w:r>
    </w:p>
    <w:p w:rsidR="008C5C09" w:rsidRPr="00AA6D0C" w:rsidRDefault="008B07D5">
      <w:pPr>
        <w:spacing w:line="420" w:lineRule="auto"/>
        <w:ind w:firstLine="480"/>
        <w:rPr>
          <w:bCs/>
        </w:rPr>
      </w:pPr>
      <w:r w:rsidRPr="00AA6D0C">
        <w:rPr>
          <w:bCs/>
        </w:rPr>
        <w:lastRenderedPageBreak/>
        <w:t xml:space="preserve">3.2.19 </w:t>
      </w:r>
      <w:r w:rsidRPr="00AA6D0C">
        <w:rPr>
          <w:bCs/>
        </w:rPr>
        <w:t>供方负责按用户要求办理所有完工资料及手续。</w:t>
      </w:r>
    </w:p>
    <w:p w:rsidR="008C5C09" w:rsidRPr="00AA6D0C" w:rsidRDefault="008B07D5">
      <w:pPr>
        <w:spacing w:line="420" w:lineRule="auto"/>
        <w:ind w:firstLine="480"/>
        <w:rPr>
          <w:bCs/>
        </w:rPr>
      </w:pPr>
      <w:r w:rsidRPr="00AA6D0C">
        <w:rPr>
          <w:bCs/>
        </w:rPr>
        <w:t>3.2.20</w:t>
      </w:r>
      <w:r w:rsidRPr="00AA6D0C">
        <w:rPr>
          <w:bCs/>
        </w:rPr>
        <w:t>供方负责油烟净化装置的产品设计、产品制造、出厂检验，并对可靠性及产品质量负责。</w:t>
      </w:r>
    </w:p>
    <w:p w:rsidR="008C5C09" w:rsidRPr="00AA6D0C" w:rsidRDefault="008B07D5">
      <w:pPr>
        <w:spacing w:line="420" w:lineRule="auto"/>
        <w:ind w:firstLine="480"/>
        <w:rPr>
          <w:bCs/>
        </w:rPr>
      </w:pPr>
      <w:r w:rsidRPr="00AA6D0C">
        <w:rPr>
          <w:bCs/>
        </w:rPr>
        <w:t>3.2.21</w:t>
      </w:r>
      <w:r w:rsidRPr="00AA6D0C">
        <w:rPr>
          <w:bCs/>
        </w:rPr>
        <w:t>供方负责保质保量按期完成生产工作。</w:t>
      </w:r>
    </w:p>
    <w:p w:rsidR="008C5C09" w:rsidRPr="00AA6D0C" w:rsidRDefault="008B07D5">
      <w:pPr>
        <w:spacing w:line="420" w:lineRule="auto"/>
        <w:ind w:firstLine="480"/>
        <w:rPr>
          <w:bCs/>
        </w:rPr>
      </w:pPr>
      <w:r w:rsidRPr="00AA6D0C">
        <w:rPr>
          <w:bCs/>
        </w:rPr>
        <w:t>3.2.22</w:t>
      </w:r>
      <w:r w:rsidRPr="00AA6D0C">
        <w:rPr>
          <w:bCs/>
        </w:rPr>
        <w:t>供方对产品的质量负责，质保期</w:t>
      </w:r>
      <w:r w:rsidRPr="00AA6D0C">
        <w:rPr>
          <w:bCs/>
        </w:rPr>
        <w:t>2</w:t>
      </w:r>
      <w:r w:rsidRPr="00AA6D0C">
        <w:rPr>
          <w:bCs/>
        </w:rPr>
        <w:t>年。</w:t>
      </w:r>
    </w:p>
    <w:p w:rsidR="008C5C09" w:rsidRPr="00AA6D0C" w:rsidRDefault="008B07D5">
      <w:pPr>
        <w:spacing w:line="420" w:lineRule="auto"/>
        <w:ind w:firstLine="480"/>
        <w:rPr>
          <w:bCs/>
        </w:rPr>
      </w:pPr>
      <w:r w:rsidRPr="00AA6D0C">
        <w:rPr>
          <w:bCs/>
        </w:rPr>
        <w:t>3.2.23</w:t>
      </w:r>
      <w:r w:rsidRPr="00AA6D0C">
        <w:rPr>
          <w:bCs/>
        </w:rPr>
        <w:t>供方负责提供必要的产品性能、制造、检验、试验和使用维护技术文件和图纸。</w:t>
      </w:r>
    </w:p>
    <w:p w:rsidR="008C5C09" w:rsidRPr="00AA6D0C" w:rsidRDefault="008B07D5">
      <w:pPr>
        <w:spacing w:line="420" w:lineRule="auto"/>
        <w:ind w:firstLine="480"/>
        <w:rPr>
          <w:bCs/>
        </w:rPr>
      </w:pPr>
      <w:r w:rsidRPr="00AA6D0C">
        <w:rPr>
          <w:bCs/>
        </w:rPr>
        <w:t>3.2.24</w:t>
      </w:r>
      <w:r w:rsidRPr="00AA6D0C">
        <w:rPr>
          <w:bCs/>
        </w:rPr>
        <w:t>供方负责供货范围内产品包装及专车运输。</w:t>
      </w:r>
    </w:p>
    <w:p w:rsidR="008C5C09" w:rsidRPr="00AA6D0C" w:rsidRDefault="008B07D5">
      <w:pPr>
        <w:spacing w:line="420" w:lineRule="auto"/>
        <w:ind w:firstLine="480"/>
        <w:rPr>
          <w:bCs/>
          <w:sz w:val="21"/>
          <w:szCs w:val="21"/>
        </w:rPr>
      </w:pPr>
      <w:r w:rsidRPr="00AA6D0C">
        <w:rPr>
          <w:bCs/>
        </w:rPr>
        <w:t>3.2.25</w:t>
      </w:r>
      <w:r w:rsidRPr="00AA6D0C">
        <w:rPr>
          <w:bCs/>
        </w:rPr>
        <w:t>供方负责现场勘测、收资、与用户进行详细的技术交流、交底，确保改造后生产的设备满足用户及本次改造的需求。如供方前期未与用户沟通明确或改造的设备不满足现场的技术及工期要求，所产生的一切损失由供方承担。</w:t>
      </w:r>
    </w:p>
    <w:p w:rsidR="008C5C09" w:rsidRPr="00AA6D0C" w:rsidRDefault="008C5C09">
      <w:pPr>
        <w:spacing w:line="420" w:lineRule="auto"/>
        <w:rPr>
          <w:bCs/>
          <w:sz w:val="21"/>
          <w:szCs w:val="21"/>
        </w:rPr>
        <w:sectPr w:rsidR="008C5C09" w:rsidRPr="00AA6D0C">
          <w:pgSz w:w="11907" w:h="16839"/>
          <w:pgMar w:top="1418" w:right="1361" w:bottom="1134" w:left="1361" w:header="567" w:footer="567" w:gutter="0"/>
          <w:cols w:space="720"/>
          <w:docGrid w:linePitch="326"/>
        </w:sectPr>
      </w:pPr>
    </w:p>
    <w:bookmarkEnd w:id="31"/>
    <w:bookmarkEnd w:id="32"/>
    <w:bookmarkEnd w:id="33"/>
    <w:bookmarkEnd w:id="34"/>
    <w:bookmarkEnd w:id="35"/>
    <w:p w:rsidR="008C5C09" w:rsidRPr="00AA6D0C" w:rsidRDefault="008C5C09">
      <w:pPr>
        <w:ind w:firstLine="562"/>
        <w:rPr>
          <w:b/>
          <w:sz w:val="28"/>
          <w:szCs w:val="28"/>
        </w:rPr>
        <w:sectPr w:rsidR="008C5C09" w:rsidRPr="00AA6D0C">
          <w:headerReference w:type="default" r:id="rId19"/>
          <w:footerReference w:type="even" r:id="rId20"/>
          <w:footerReference w:type="default" r:id="rId21"/>
          <w:pgSz w:w="11907" w:h="16839"/>
          <w:pgMar w:top="1418" w:right="1361" w:bottom="1134" w:left="1361" w:header="567" w:footer="567" w:gutter="0"/>
          <w:cols w:space="720"/>
          <w:docGrid w:linePitch="326"/>
        </w:sectPr>
      </w:pPr>
    </w:p>
    <w:p w:rsidR="008C5C09" w:rsidRPr="00AA6D0C" w:rsidRDefault="008B07D5">
      <w:pPr>
        <w:ind w:firstLine="480"/>
      </w:pPr>
      <w:r w:rsidRPr="00AA6D0C">
        <w:lastRenderedPageBreak/>
        <w:t>（签字页，本页无正文）</w:t>
      </w:r>
    </w:p>
    <w:p w:rsidR="008C5C09" w:rsidRPr="00AA6D0C" w:rsidRDefault="008C5C09">
      <w:pPr>
        <w:spacing w:afterLines="50" w:after="120"/>
        <w:ind w:firstLine="562"/>
        <w:jc w:val="left"/>
        <w:rPr>
          <w:b/>
          <w:sz w:val="28"/>
          <w:szCs w:val="28"/>
        </w:rPr>
      </w:pPr>
    </w:p>
    <w:p w:rsidR="008C5C09" w:rsidRPr="00AA6D0C" w:rsidRDefault="008B07D5">
      <w:pPr>
        <w:spacing w:afterLines="50" w:after="120" w:line="400" w:lineRule="exact"/>
        <w:ind w:firstLine="562"/>
        <w:jc w:val="left"/>
        <w:rPr>
          <w:b/>
          <w:sz w:val="28"/>
          <w:szCs w:val="28"/>
        </w:rPr>
      </w:pPr>
      <w:r w:rsidRPr="00AA6D0C">
        <w:rPr>
          <w:b/>
          <w:sz w:val="28"/>
          <w:szCs w:val="28"/>
        </w:rPr>
        <w:t>需</w:t>
      </w:r>
      <w:r w:rsidRPr="00AA6D0C">
        <w:rPr>
          <w:b/>
          <w:sz w:val="28"/>
          <w:szCs w:val="28"/>
        </w:rPr>
        <w:t xml:space="preserve">  </w:t>
      </w:r>
      <w:r w:rsidRPr="00AA6D0C">
        <w:rPr>
          <w:b/>
          <w:sz w:val="28"/>
          <w:szCs w:val="28"/>
        </w:rPr>
        <w:t>方：中</w:t>
      </w:r>
      <w:proofErr w:type="gramStart"/>
      <w:r w:rsidRPr="00AA6D0C">
        <w:rPr>
          <w:b/>
          <w:sz w:val="28"/>
          <w:szCs w:val="28"/>
        </w:rPr>
        <w:t>机国际</w:t>
      </w:r>
      <w:proofErr w:type="gramEnd"/>
      <w:r w:rsidRPr="00AA6D0C">
        <w:rPr>
          <w:b/>
          <w:sz w:val="28"/>
          <w:szCs w:val="28"/>
        </w:rPr>
        <w:t>工程设计研究院有限责任公司</w:t>
      </w:r>
    </w:p>
    <w:p w:rsidR="008C5C09" w:rsidRPr="00AA6D0C" w:rsidRDefault="008B07D5">
      <w:pPr>
        <w:spacing w:afterLines="50" w:after="120" w:line="400" w:lineRule="exact"/>
        <w:ind w:firstLine="562"/>
        <w:jc w:val="left"/>
        <w:rPr>
          <w:b/>
          <w:sz w:val="28"/>
          <w:szCs w:val="28"/>
        </w:rPr>
      </w:pPr>
      <w:r w:rsidRPr="00AA6D0C">
        <w:rPr>
          <w:b/>
          <w:sz w:val="28"/>
          <w:szCs w:val="28"/>
        </w:rPr>
        <w:t>授权代表：</w:t>
      </w:r>
    </w:p>
    <w:p w:rsidR="008C5C09" w:rsidRPr="00AA6D0C" w:rsidRDefault="008B07D5">
      <w:pPr>
        <w:spacing w:line="300" w:lineRule="auto"/>
        <w:ind w:firstLine="562"/>
        <w:rPr>
          <w:b/>
          <w:sz w:val="28"/>
          <w:szCs w:val="28"/>
        </w:rPr>
      </w:pPr>
      <w:r w:rsidRPr="00AA6D0C">
        <w:rPr>
          <w:b/>
          <w:sz w:val="28"/>
          <w:szCs w:val="28"/>
        </w:rPr>
        <w:t>地址：长沙市韶山中路</w:t>
      </w:r>
      <w:r w:rsidRPr="00AA6D0C">
        <w:rPr>
          <w:b/>
          <w:sz w:val="28"/>
          <w:szCs w:val="28"/>
        </w:rPr>
        <w:t>18</w:t>
      </w:r>
      <w:r w:rsidRPr="00AA6D0C">
        <w:rPr>
          <w:b/>
          <w:sz w:val="28"/>
          <w:szCs w:val="28"/>
        </w:rPr>
        <w:t>号</w:t>
      </w:r>
    </w:p>
    <w:p w:rsidR="008C5C09" w:rsidRPr="00AA6D0C" w:rsidRDefault="008B07D5">
      <w:pPr>
        <w:spacing w:line="300" w:lineRule="auto"/>
        <w:ind w:firstLine="562"/>
        <w:rPr>
          <w:b/>
          <w:sz w:val="28"/>
          <w:szCs w:val="28"/>
        </w:rPr>
      </w:pPr>
      <w:r w:rsidRPr="00AA6D0C">
        <w:rPr>
          <w:b/>
          <w:sz w:val="28"/>
          <w:szCs w:val="28"/>
        </w:rPr>
        <w:t>电话：</w:t>
      </w:r>
      <w:r w:rsidRPr="00AA6D0C">
        <w:rPr>
          <w:b/>
          <w:sz w:val="28"/>
          <w:szCs w:val="28"/>
        </w:rPr>
        <w:t>0731-</w:t>
      </w:r>
      <w:r w:rsidRPr="00AA6D0C">
        <w:t xml:space="preserve"> </w:t>
      </w:r>
      <w:r w:rsidRPr="00AA6D0C">
        <w:rPr>
          <w:b/>
          <w:sz w:val="28"/>
          <w:szCs w:val="28"/>
        </w:rPr>
        <w:t>85383534</w:t>
      </w:r>
    </w:p>
    <w:p w:rsidR="008C5C09" w:rsidRPr="00AA6D0C" w:rsidRDefault="008B07D5">
      <w:pPr>
        <w:spacing w:line="300" w:lineRule="auto"/>
        <w:ind w:firstLine="562"/>
        <w:rPr>
          <w:b/>
          <w:sz w:val="28"/>
          <w:szCs w:val="28"/>
        </w:rPr>
      </w:pPr>
      <w:r w:rsidRPr="00AA6D0C">
        <w:rPr>
          <w:b/>
          <w:sz w:val="28"/>
          <w:szCs w:val="28"/>
        </w:rPr>
        <w:t>邮箱：</w:t>
      </w:r>
    </w:p>
    <w:p w:rsidR="008C5C09" w:rsidRPr="00AA6D0C" w:rsidRDefault="008C5C09">
      <w:pPr>
        <w:spacing w:afterLines="50" w:after="120"/>
        <w:ind w:firstLine="562"/>
        <w:jc w:val="left"/>
        <w:rPr>
          <w:b/>
          <w:sz w:val="28"/>
          <w:szCs w:val="28"/>
        </w:rPr>
      </w:pPr>
    </w:p>
    <w:p w:rsidR="008C5C09" w:rsidRPr="00AA6D0C" w:rsidRDefault="008C5C09">
      <w:pPr>
        <w:spacing w:afterLines="50" w:after="120"/>
        <w:ind w:firstLine="562"/>
        <w:jc w:val="left"/>
        <w:rPr>
          <w:b/>
          <w:sz w:val="28"/>
          <w:szCs w:val="28"/>
        </w:rPr>
      </w:pPr>
    </w:p>
    <w:p w:rsidR="008C5C09" w:rsidRPr="00AA6D0C" w:rsidRDefault="008B07D5">
      <w:pPr>
        <w:spacing w:afterLines="50" w:after="120" w:line="400" w:lineRule="exact"/>
        <w:ind w:firstLine="562"/>
        <w:jc w:val="left"/>
        <w:rPr>
          <w:b/>
          <w:sz w:val="28"/>
          <w:szCs w:val="28"/>
        </w:rPr>
      </w:pPr>
      <w:r w:rsidRPr="00AA6D0C">
        <w:rPr>
          <w:b/>
          <w:sz w:val="28"/>
          <w:szCs w:val="28"/>
        </w:rPr>
        <w:t>供</w:t>
      </w:r>
      <w:r w:rsidRPr="00AA6D0C">
        <w:rPr>
          <w:b/>
          <w:sz w:val="28"/>
          <w:szCs w:val="28"/>
        </w:rPr>
        <w:t xml:space="preserve">  </w:t>
      </w:r>
      <w:r w:rsidRPr="00AA6D0C">
        <w:rPr>
          <w:b/>
          <w:sz w:val="28"/>
          <w:szCs w:val="28"/>
        </w:rPr>
        <w:t>方：</w:t>
      </w:r>
      <w:r w:rsidR="00E0101F" w:rsidRPr="00AA6D0C">
        <w:rPr>
          <w:b/>
          <w:sz w:val="28"/>
          <w:szCs w:val="28"/>
        </w:rPr>
        <w:t xml:space="preserve"> </w:t>
      </w:r>
    </w:p>
    <w:p w:rsidR="008C5C09" w:rsidRPr="00AA6D0C" w:rsidRDefault="008B07D5">
      <w:pPr>
        <w:spacing w:afterLines="50" w:after="120" w:line="400" w:lineRule="exact"/>
        <w:ind w:firstLine="562"/>
        <w:jc w:val="left"/>
        <w:rPr>
          <w:b/>
          <w:sz w:val="28"/>
          <w:szCs w:val="28"/>
        </w:rPr>
      </w:pPr>
      <w:r w:rsidRPr="00AA6D0C">
        <w:rPr>
          <w:b/>
          <w:sz w:val="28"/>
          <w:szCs w:val="28"/>
        </w:rPr>
        <w:t>授权代表：</w:t>
      </w:r>
      <w:r w:rsidR="00E0101F" w:rsidRPr="00AA6D0C">
        <w:rPr>
          <w:b/>
          <w:sz w:val="28"/>
          <w:szCs w:val="28"/>
        </w:rPr>
        <w:t xml:space="preserve"> </w:t>
      </w:r>
    </w:p>
    <w:p w:rsidR="008C5C09" w:rsidRPr="00AA6D0C" w:rsidRDefault="008B07D5">
      <w:pPr>
        <w:spacing w:afterLines="50" w:after="120" w:line="400" w:lineRule="exact"/>
        <w:ind w:firstLine="562"/>
        <w:jc w:val="left"/>
        <w:rPr>
          <w:b/>
          <w:sz w:val="28"/>
          <w:szCs w:val="28"/>
        </w:rPr>
      </w:pPr>
      <w:r w:rsidRPr="00AA6D0C">
        <w:rPr>
          <w:b/>
          <w:sz w:val="28"/>
          <w:szCs w:val="28"/>
        </w:rPr>
        <w:t>地址：</w:t>
      </w:r>
      <w:r w:rsidR="00E0101F" w:rsidRPr="00AA6D0C">
        <w:rPr>
          <w:b/>
          <w:sz w:val="28"/>
          <w:szCs w:val="28"/>
        </w:rPr>
        <w:t xml:space="preserve"> </w:t>
      </w:r>
    </w:p>
    <w:p w:rsidR="008C5C09" w:rsidRPr="00AA6D0C" w:rsidRDefault="008B07D5">
      <w:pPr>
        <w:spacing w:afterLines="50" w:after="120" w:line="400" w:lineRule="exact"/>
        <w:ind w:firstLine="562"/>
        <w:jc w:val="left"/>
        <w:rPr>
          <w:b/>
          <w:sz w:val="28"/>
          <w:szCs w:val="28"/>
        </w:rPr>
      </w:pPr>
      <w:r w:rsidRPr="00AA6D0C">
        <w:rPr>
          <w:b/>
          <w:sz w:val="28"/>
          <w:szCs w:val="28"/>
        </w:rPr>
        <w:t>电话：</w:t>
      </w:r>
    </w:p>
    <w:p w:rsidR="008C5C09" w:rsidRPr="00AA6D0C" w:rsidRDefault="008B07D5">
      <w:pPr>
        <w:spacing w:afterLines="50" w:after="120" w:line="400" w:lineRule="exact"/>
        <w:ind w:firstLine="562"/>
        <w:jc w:val="left"/>
        <w:rPr>
          <w:b/>
          <w:sz w:val="28"/>
          <w:szCs w:val="28"/>
        </w:rPr>
      </w:pPr>
      <w:r w:rsidRPr="00AA6D0C">
        <w:rPr>
          <w:b/>
          <w:sz w:val="28"/>
          <w:szCs w:val="28"/>
        </w:rPr>
        <w:t>邮箱：</w:t>
      </w:r>
    </w:p>
    <w:p w:rsidR="008C5C09" w:rsidRPr="00AA6D0C" w:rsidRDefault="008C5C09">
      <w:pPr>
        <w:spacing w:afterLines="50" w:after="120" w:line="400" w:lineRule="exact"/>
        <w:ind w:firstLine="562"/>
        <w:jc w:val="left"/>
        <w:rPr>
          <w:b/>
          <w:sz w:val="28"/>
          <w:szCs w:val="28"/>
        </w:rPr>
      </w:pPr>
    </w:p>
    <w:p w:rsidR="008C5C09" w:rsidRPr="00AA6D0C" w:rsidRDefault="008B07D5">
      <w:pPr>
        <w:ind w:firstLine="562"/>
        <w:rPr>
          <w:b/>
          <w:sz w:val="28"/>
          <w:szCs w:val="28"/>
        </w:rPr>
      </w:pPr>
      <w:r w:rsidRPr="00AA6D0C">
        <w:rPr>
          <w:b/>
          <w:sz w:val="28"/>
          <w:szCs w:val="28"/>
        </w:rPr>
        <w:t>签字日期：</w:t>
      </w:r>
      <w:r w:rsidRPr="00AA6D0C">
        <w:rPr>
          <w:b/>
          <w:sz w:val="28"/>
          <w:szCs w:val="28"/>
        </w:rPr>
        <w:t xml:space="preserve">      </w:t>
      </w:r>
      <w:r w:rsidRPr="00AA6D0C">
        <w:rPr>
          <w:b/>
          <w:sz w:val="28"/>
          <w:szCs w:val="28"/>
        </w:rPr>
        <w:t>年</w:t>
      </w:r>
      <w:r w:rsidRPr="00AA6D0C">
        <w:rPr>
          <w:b/>
          <w:sz w:val="28"/>
          <w:szCs w:val="28"/>
        </w:rPr>
        <w:t xml:space="preserve">   </w:t>
      </w:r>
      <w:r w:rsidRPr="00AA6D0C">
        <w:rPr>
          <w:b/>
          <w:sz w:val="28"/>
          <w:szCs w:val="28"/>
        </w:rPr>
        <w:t>月</w:t>
      </w:r>
      <w:r w:rsidRPr="00AA6D0C">
        <w:rPr>
          <w:b/>
          <w:sz w:val="28"/>
          <w:szCs w:val="28"/>
        </w:rPr>
        <w:t xml:space="preserve">   </w:t>
      </w:r>
      <w:r w:rsidRPr="00AA6D0C">
        <w:rPr>
          <w:b/>
          <w:sz w:val="28"/>
          <w:szCs w:val="28"/>
        </w:rPr>
        <w:t>日</w:t>
      </w:r>
    </w:p>
    <w:sectPr w:rsidR="008C5C09" w:rsidRPr="00AA6D0C">
      <w:pgSz w:w="11907" w:h="16839"/>
      <w:pgMar w:top="1418" w:right="1361" w:bottom="1134" w:left="1361"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6FE8" w:rsidRDefault="00EE6FE8">
      <w:pPr>
        <w:spacing w:line="240" w:lineRule="auto"/>
        <w:ind w:firstLine="480"/>
      </w:pPr>
      <w:r>
        <w:separator/>
      </w:r>
    </w:p>
  </w:endnote>
  <w:endnote w:type="continuationSeparator" w:id="0">
    <w:p w:rsidR="00EE6FE8" w:rsidRDefault="00EE6FE8">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10002FF" w:usb1="4000ACFF" w:usb2="00000009"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modern"/>
    <w:pitch w:val="default"/>
    <w:sig w:usb0="00000000" w:usb1="00000000" w:usb2="00000000" w:usb3="00000000" w:csb0="00040000" w:csb1="00000000"/>
  </w:font>
  <w:font w:name="汉仪书宋二简">
    <w:altName w:val="宋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2102852"/>
    </w:sdtPr>
    <w:sdtEndPr/>
    <w:sdtContent>
      <w:p w:rsidR="008B07D5" w:rsidRDefault="008B07D5">
        <w:pPr>
          <w:pStyle w:val="af2"/>
          <w:ind w:firstLine="360"/>
          <w:jc w:val="center"/>
        </w:pPr>
        <w:r>
          <w:fldChar w:fldCharType="begin"/>
        </w:r>
        <w:r>
          <w:instrText>PAGE   \* MERGEFORMAT</w:instrText>
        </w:r>
        <w:r>
          <w:fldChar w:fldCharType="separate"/>
        </w:r>
        <w:r>
          <w:rPr>
            <w:lang w:val="zh-CN"/>
          </w:rPr>
          <w:t>2</w:t>
        </w:r>
        <w:r>
          <w:rPr>
            <w:lang w:val="zh-C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7D5" w:rsidRDefault="008B07D5">
    <w:pPr>
      <w:ind w:right="360" w:firstLineChars="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7D5" w:rsidRDefault="008B07D5">
    <w:pPr>
      <w:ind w:firstLine="48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7D5" w:rsidRDefault="008B07D5">
    <w:pPr>
      <w:jc w:val="center"/>
      <w:rPr>
        <w:rFonts w:ascii="宋体" w:hAnsi="宋体"/>
        <w:sz w:val="21"/>
        <w:szCs w:val="2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E04" w:rsidRDefault="001A2E04">
    <w:pPr>
      <w:jc w:val="center"/>
      <w:rPr>
        <w:rFonts w:ascii="宋体" w:hAnsi="宋体"/>
        <w:sz w:val="21"/>
        <w:szCs w:val="21"/>
      </w:rP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5173629"/>
    </w:sdtPr>
    <w:sdtEndPr/>
    <w:sdtContent>
      <w:p w:rsidR="008B07D5" w:rsidRDefault="008B07D5">
        <w:pPr>
          <w:pStyle w:val="af2"/>
          <w:ind w:firstLine="360"/>
          <w:jc w:val="center"/>
        </w:pPr>
        <w:r>
          <w:fldChar w:fldCharType="begin"/>
        </w:r>
        <w:r>
          <w:instrText>PAGE   \* MERGEFORMAT</w:instrText>
        </w:r>
        <w:r>
          <w:fldChar w:fldCharType="separate"/>
        </w:r>
        <w:r>
          <w:rPr>
            <w:lang w:val="zh-CN"/>
          </w:rPr>
          <w:t>6</w:t>
        </w:r>
        <w:r>
          <w:rPr>
            <w:lang w:val="zh-CN"/>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366331"/>
    </w:sdtPr>
    <w:sdtEndPr/>
    <w:sdtContent>
      <w:p w:rsidR="008B07D5" w:rsidRDefault="008B07D5">
        <w:pPr>
          <w:pStyle w:val="af2"/>
          <w:ind w:firstLine="360"/>
          <w:jc w:val="center"/>
        </w:pPr>
        <w:r>
          <w:fldChar w:fldCharType="begin"/>
        </w:r>
        <w:r>
          <w:instrText>PAGE   \* MERGEFORMAT</w:instrText>
        </w:r>
        <w:r>
          <w:fldChar w:fldCharType="separate"/>
        </w:r>
        <w:r>
          <w:rPr>
            <w:lang w:val="zh-CN"/>
          </w:rPr>
          <w:t>5</w:t>
        </w:r>
        <w:r>
          <w:rPr>
            <w:lang w:val="zh-CN"/>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714030"/>
    </w:sdtPr>
    <w:sdtEndPr/>
    <w:sdtContent>
      <w:p w:rsidR="008B07D5" w:rsidRDefault="008B07D5">
        <w:pPr>
          <w:pStyle w:val="af2"/>
          <w:ind w:firstLine="360"/>
          <w:jc w:val="center"/>
        </w:pPr>
        <w:r>
          <w:fldChar w:fldCharType="begin"/>
        </w:r>
        <w:r>
          <w:instrText>PAGE   \* MERGEFORMAT</w:instrText>
        </w:r>
        <w:r>
          <w:fldChar w:fldCharType="separate"/>
        </w:r>
        <w:r>
          <w:rPr>
            <w:lang w:val="zh-CN"/>
          </w:rPr>
          <w:t>42</w:t>
        </w:r>
        <w:r>
          <w:rPr>
            <w:lang w:val="zh-CN"/>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3785769"/>
    </w:sdtPr>
    <w:sdtEndPr/>
    <w:sdtContent>
      <w:p w:rsidR="008B07D5" w:rsidRDefault="008B07D5">
        <w:pPr>
          <w:pStyle w:val="af2"/>
          <w:ind w:firstLine="360"/>
          <w:jc w:val="center"/>
        </w:pPr>
        <w:r>
          <w:fldChar w:fldCharType="begin"/>
        </w:r>
        <w:r>
          <w:instrText>PAGE   \* MERGEFORMAT</w:instrText>
        </w:r>
        <w:r>
          <w:fldChar w:fldCharType="separate"/>
        </w:r>
        <w:r>
          <w:rPr>
            <w:lang w:val="zh-CN"/>
          </w:rPr>
          <w:t>41</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6FE8" w:rsidRDefault="00EE6FE8">
      <w:pPr>
        <w:ind w:firstLine="480"/>
      </w:pPr>
      <w:r>
        <w:separator/>
      </w:r>
    </w:p>
  </w:footnote>
  <w:footnote w:type="continuationSeparator" w:id="0">
    <w:p w:rsidR="00EE6FE8" w:rsidRDefault="00EE6FE8">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7D5" w:rsidRDefault="008B07D5">
    <w:pPr>
      <w:ind w:firstLineChars="0"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7D5" w:rsidRDefault="008B07D5">
    <w:pPr>
      <w:ind w:firstLineChars="0"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7D5" w:rsidRDefault="008B07D5">
    <w:pPr>
      <w:ind w:firstLine="48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7D5" w:rsidRDefault="008B07D5">
    <w:pPr>
      <w:ind w:left="480" w:firstLineChars="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7D5" w:rsidRDefault="008B07D5">
    <w:pPr>
      <w:ind w:left="480"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34E90"/>
    <w:multiLevelType w:val="multilevel"/>
    <w:tmpl w:val="06034E90"/>
    <w:lvl w:ilvl="0">
      <w:start w:val="1"/>
      <w:numFmt w:val="decimal"/>
      <w:lvlText w:val="%1"/>
      <w:lvlJc w:val="left"/>
      <w:pPr>
        <w:ind w:left="425" w:hanging="425"/>
      </w:pPr>
      <w:rPr>
        <w:rFonts w:hint="eastAsia"/>
      </w:rPr>
    </w:lvl>
    <w:lvl w:ilvl="1">
      <w:start w:val="1"/>
      <w:numFmt w:val="decimal"/>
      <w:lvlText w:val="4.1.%2"/>
      <w:lvlJc w:val="left"/>
      <w:pPr>
        <w:ind w:left="0" w:firstLine="0"/>
      </w:pPr>
      <w:rPr>
        <w:rFonts w:hint="default"/>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87B147F"/>
    <w:multiLevelType w:val="multilevel"/>
    <w:tmpl w:val="087B147F"/>
    <w:lvl w:ilvl="0">
      <w:start w:val="1"/>
      <w:numFmt w:val="bullet"/>
      <w:lvlText w:val=""/>
      <w:lvlJc w:val="left"/>
      <w:pPr>
        <w:tabs>
          <w:tab w:val="left" w:pos="960"/>
        </w:tabs>
        <w:ind w:left="96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17B5549"/>
    <w:multiLevelType w:val="multilevel"/>
    <w:tmpl w:val="117B5549"/>
    <w:lvl w:ilvl="0">
      <w:start w:val="1"/>
      <w:numFmt w:val="bullet"/>
      <w:lvlText w:val=""/>
      <w:lvlJc w:val="left"/>
      <w:pPr>
        <w:tabs>
          <w:tab w:val="left" w:pos="960"/>
        </w:tabs>
        <w:ind w:left="96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B136F61"/>
    <w:multiLevelType w:val="multilevel"/>
    <w:tmpl w:val="1B136F61"/>
    <w:lvl w:ilvl="0">
      <w:start w:val="1"/>
      <w:numFmt w:val="none"/>
      <w:pStyle w:val="a"/>
      <w:lvlText w:val="表"/>
      <w:lvlJc w:val="left"/>
      <w:pPr>
        <w:tabs>
          <w:tab w:val="left" w:pos="2145"/>
        </w:tabs>
        <w:ind w:left="1785" w:firstLine="0"/>
      </w:pPr>
      <w:rPr>
        <w:rFonts w:ascii="黑体" w:eastAsia="黑体" w:hint="eastAsia"/>
        <w:b/>
        <w:i w:val="0"/>
        <w:sz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1B802614"/>
    <w:multiLevelType w:val="multilevel"/>
    <w:tmpl w:val="1B802614"/>
    <w:lvl w:ilvl="0">
      <w:start w:val="1"/>
      <w:numFmt w:val="decimal"/>
      <w:pStyle w:val="a0"/>
      <w:lvlText w:val="%1  "/>
      <w:lvlJc w:val="left"/>
      <w:pPr>
        <w:tabs>
          <w:tab w:val="left" w:pos="360"/>
        </w:tabs>
        <w:ind w:left="0" w:firstLine="0"/>
      </w:pPr>
      <w:rPr>
        <w:rFonts w:ascii="黑体" w:eastAsia="黑体" w:hint="eastAsia"/>
        <w:b/>
        <w:i w:val="0"/>
        <w:sz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3F07201C"/>
    <w:multiLevelType w:val="multilevel"/>
    <w:tmpl w:val="3F07201C"/>
    <w:lvl w:ilvl="0">
      <w:start w:val="1"/>
      <w:numFmt w:val="bullet"/>
      <w:lvlText w:val=""/>
      <w:lvlJc w:val="left"/>
      <w:pPr>
        <w:tabs>
          <w:tab w:val="left" w:pos="960"/>
        </w:tabs>
        <w:ind w:left="96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47E602A3"/>
    <w:multiLevelType w:val="multilevel"/>
    <w:tmpl w:val="47E602A3"/>
    <w:lvl w:ilvl="0">
      <w:start w:val="1"/>
      <w:numFmt w:val="bullet"/>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7" w15:restartNumberingAfterBreak="0">
    <w:nsid w:val="52A302F0"/>
    <w:multiLevelType w:val="multilevel"/>
    <w:tmpl w:val="52A302F0"/>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57232493"/>
    <w:multiLevelType w:val="multilevel"/>
    <w:tmpl w:val="57232493"/>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7576141C"/>
    <w:multiLevelType w:val="multilevel"/>
    <w:tmpl w:val="7576141C"/>
    <w:lvl w:ilvl="0">
      <w:start w:val="1"/>
      <w:numFmt w:val="decimal"/>
      <w:pStyle w:val="1"/>
      <w:suff w:val="space"/>
      <w:lvlText w:val="%1"/>
      <w:lvlJc w:val="left"/>
      <w:pPr>
        <w:ind w:left="0" w:firstLine="0"/>
      </w:pPr>
      <w:rPr>
        <w:rFonts w:hint="eastAsia"/>
      </w:rPr>
    </w:lvl>
    <w:lvl w:ilvl="1">
      <w:start w:val="1"/>
      <w:numFmt w:val="decimal"/>
      <w:lvlText w:val="2.%2"/>
      <w:lvlJc w:val="left"/>
      <w:pPr>
        <w:ind w:left="0" w:firstLine="0"/>
      </w:pPr>
      <w:rPr>
        <w:rFonts w:hint="eastAsia"/>
        <w:b w:val="0"/>
        <w:sz w:val="24"/>
        <w:szCs w:val="24"/>
      </w:rPr>
    </w:lvl>
    <w:lvl w:ilvl="2">
      <w:start w:val="1"/>
      <w:numFmt w:val="decimal"/>
      <w:pStyle w:val="3"/>
      <w:suff w:val="space"/>
      <w:lvlText w:val="%1.%2.%3"/>
      <w:lvlJc w:val="left"/>
      <w:pPr>
        <w:ind w:left="0" w:firstLine="0"/>
      </w:pPr>
      <w:rPr>
        <w:rFonts w:ascii="Times New Roman" w:eastAsia="宋体" w:hAnsi="Times New Roman" w:hint="default"/>
      </w:rPr>
    </w:lvl>
    <w:lvl w:ilvl="3">
      <w:start w:val="1"/>
      <w:numFmt w:val="decimal"/>
      <w:pStyle w:val="4"/>
      <w:suff w:val="space"/>
      <w:lvlText w:val="%1.%2.%3.%4"/>
      <w:lvlJc w:val="left"/>
      <w:pPr>
        <w:ind w:left="0" w:firstLine="0"/>
      </w:pPr>
      <w:rPr>
        <w:rFonts w:hint="eastAsia"/>
      </w:rPr>
    </w:lvl>
    <w:lvl w:ilvl="4">
      <w:start w:val="1"/>
      <w:numFmt w:val="decimal"/>
      <w:pStyle w:val="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0" w15:restartNumberingAfterBreak="0">
    <w:nsid w:val="759F2C95"/>
    <w:multiLevelType w:val="multilevel"/>
    <w:tmpl w:val="759F2C95"/>
    <w:lvl w:ilvl="0">
      <w:start w:val="1"/>
      <w:numFmt w:val="bullet"/>
      <w:lvlText w:val=""/>
      <w:lvlJc w:val="left"/>
      <w:pPr>
        <w:tabs>
          <w:tab w:val="left" w:pos="960"/>
        </w:tabs>
        <w:ind w:left="96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7AE200AA"/>
    <w:multiLevelType w:val="multilevel"/>
    <w:tmpl w:val="7AE200AA"/>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9"/>
  </w:num>
  <w:num w:numId="2">
    <w:abstractNumId w:val="4"/>
  </w:num>
  <w:num w:numId="3">
    <w:abstractNumId w:val="3"/>
  </w:num>
  <w:num w:numId="4">
    <w:abstractNumId w:val="8"/>
  </w:num>
  <w:num w:numId="5">
    <w:abstractNumId w:val="11"/>
  </w:num>
  <w:num w:numId="6">
    <w:abstractNumId w:val="0"/>
  </w:num>
  <w:num w:numId="7">
    <w:abstractNumId w:val="7"/>
  </w:num>
  <w:num w:numId="8">
    <w:abstractNumId w:val="6"/>
  </w:num>
  <w:num w:numId="9">
    <w:abstractNumId w:val="5"/>
  </w:num>
  <w:num w:numId="10">
    <w:abstractNumId w:val="1"/>
  </w:num>
  <w:num w:numId="11">
    <w:abstractNumId w:val="2"/>
  </w:num>
  <w:num w:numId="12">
    <w:abstractNumId w:val="10"/>
  </w:num>
  <w:num w:numId="13">
    <w:abstractNumId w:val="9"/>
  </w:num>
  <w:num w:numId="14">
    <w:abstractNumId w:val="9"/>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proofState w:grammar="clean"/>
  <w:defaultTabStop w:val="480"/>
  <w:evenAndOddHeaders/>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BiZjYxYTlmOGE5NzdmZDk5YWE4OTRkMWJhZDUyNDgifQ=="/>
  </w:docVars>
  <w:rsids>
    <w:rsidRoot w:val="007942E3"/>
    <w:rsid w:val="00004478"/>
    <w:rsid w:val="00005D33"/>
    <w:rsid w:val="00005EE7"/>
    <w:rsid w:val="000060E9"/>
    <w:rsid w:val="0001149D"/>
    <w:rsid w:val="0001156D"/>
    <w:rsid w:val="00012494"/>
    <w:rsid w:val="000134DC"/>
    <w:rsid w:val="00016326"/>
    <w:rsid w:val="000177A4"/>
    <w:rsid w:val="000222C4"/>
    <w:rsid w:val="000227A3"/>
    <w:rsid w:val="000228F7"/>
    <w:rsid w:val="00022989"/>
    <w:rsid w:val="00024CDE"/>
    <w:rsid w:val="0002599E"/>
    <w:rsid w:val="000262B6"/>
    <w:rsid w:val="00026FA8"/>
    <w:rsid w:val="00033258"/>
    <w:rsid w:val="00035650"/>
    <w:rsid w:val="0003600D"/>
    <w:rsid w:val="00042451"/>
    <w:rsid w:val="000427D7"/>
    <w:rsid w:val="00042B49"/>
    <w:rsid w:val="00043F88"/>
    <w:rsid w:val="000440B0"/>
    <w:rsid w:val="00044327"/>
    <w:rsid w:val="00045B0C"/>
    <w:rsid w:val="000465AF"/>
    <w:rsid w:val="000502C1"/>
    <w:rsid w:val="00050924"/>
    <w:rsid w:val="000544CE"/>
    <w:rsid w:val="00056BFE"/>
    <w:rsid w:val="000653C8"/>
    <w:rsid w:val="0007014B"/>
    <w:rsid w:val="000704CC"/>
    <w:rsid w:val="00071E53"/>
    <w:rsid w:val="00073A7A"/>
    <w:rsid w:val="000740AA"/>
    <w:rsid w:val="00074BA5"/>
    <w:rsid w:val="00075314"/>
    <w:rsid w:val="000812D9"/>
    <w:rsid w:val="00081C5D"/>
    <w:rsid w:val="00083357"/>
    <w:rsid w:val="00091588"/>
    <w:rsid w:val="00091DC1"/>
    <w:rsid w:val="0009396C"/>
    <w:rsid w:val="0009657D"/>
    <w:rsid w:val="00097C46"/>
    <w:rsid w:val="000A0598"/>
    <w:rsid w:val="000A33E2"/>
    <w:rsid w:val="000A5DB9"/>
    <w:rsid w:val="000A6FE6"/>
    <w:rsid w:val="000A7138"/>
    <w:rsid w:val="000A743C"/>
    <w:rsid w:val="000B3A58"/>
    <w:rsid w:val="000B3BE6"/>
    <w:rsid w:val="000B4BBE"/>
    <w:rsid w:val="000B5083"/>
    <w:rsid w:val="000B5C0C"/>
    <w:rsid w:val="000C2481"/>
    <w:rsid w:val="000C264D"/>
    <w:rsid w:val="000C4783"/>
    <w:rsid w:val="000C61D9"/>
    <w:rsid w:val="000C7A4E"/>
    <w:rsid w:val="000D1E58"/>
    <w:rsid w:val="000D324F"/>
    <w:rsid w:val="000D412B"/>
    <w:rsid w:val="000D6DF7"/>
    <w:rsid w:val="000D794A"/>
    <w:rsid w:val="000D7D3A"/>
    <w:rsid w:val="000E0449"/>
    <w:rsid w:val="000E2B28"/>
    <w:rsid w:val="000E311D"/>
    <w:rsid w:val="000E3CA6"/>
    <w:rsid w:val="000E634E"/>
    <w:rsid w:val="000E6D13"/>
    <w:rsid w:val="000F1E35"/>
    <w:rsid w:val="000F4498"/>
    <w:rsid w:val="000F6178"/>
    <w:rsid w:val="0010021A"/>
    <w:rsid w:val="00101333"/>
    <w:rsid w:val="00102C4E"/>
    <w:rsid w:val="00104935"/>
    <w:rsid w:val="00105C17"/>
    <w:rsid w:val="00105F35"/>
    <w:rsid w:val="001071D9"/>
    <w:rsid w:val="00111A43"/>
    <w:rsid w:val="00111BD1"/>
    <w:rsid w:val="00112DF0"/>
    <w:rsid w:val="001132B1"/>
    <w:rsid w:val="001160DD"/>
    <w:rsid w:val="00117A22"/>
    <w:rsid w:val="00122176"/>
    <w:rsid w:val="001246B1"/>
    <w:rsid w:val="00126563"/>
    <w:rsid w:val="00130EC2"/>
    <w:rsid w:val="0013164D"/>
    <w:rsid w:val="001332ED"/>
    <w:rsid w:val="00134EA6"/>
    <w:rsid w:val="001359A5"/>
    <w:rsid w:val="0013720E"/>
    <w:rsid w:val="001376D7"/>
    <w:rsid w:val="00140B78"/>
    <w:rsid w:val="001410A7"/>
    <w:rsid w:val="00141524"/>
    <w:rsid w:val="001432C4"/>
    <w:rsid w:val="00143389"/>
    <w:rsid w:val="00145A39"/>
    <w:rsid w:val="00145CBF"/>
    <w:rsid w:val="00151F81"/>
    <w:rsid w:val="001534C5"/>
    <w:rsid w:val="00155295"/>
    <w:rsid w:val="00155D34"/>
    <w:rsid w:val="001568AE"/>
    <w:rsid w:val="00164B6C"/>
    <w:rsid w:val="00166819"/>
    <w:rsid w:val="001701C9"/>
    <w:rsid w:val="0017020F"/>
    <w:rsid w:val="00172419"/>
    <w:rsid w:val="001728A0"/>
    <w:rsid w:val="001729D9"/>
    <w:rsid w:val="00174A35"/>
    <w:rsid w:val="00175B75"/>
    <w:rsid w:val="00180685"/>
    <w:rsid w:val="001841FA"/>
    <w:rsid w:val="001876D2"/>
    <w:rsid w:val="00187A46"/>
    <w:rsid w:val="00187BA5"/>
    <w:rsid w:val="00192417"/>
    <w:rsid w:val="0019280A"/>
    <w:rsid w:val="0019396F"/>
    <w:rsid w:val="001A2E04"/>
    <w:rsid w:val="001A2FEF"/>
    <w:rsid w:val="001A32FA"/>
    <w:rsid w:val="001A4E27"/>
    <w:rsid w:val="001A5800"/>
    <w:rsid w:val="001B1FF2"/>
    <w:rsid w:val="001B36AE"/>
    <w:rsid w:val="001B379D"/>
    <w:rsid w:val="001B4868"/>
    <w:rsid w:val="001B553B"/>
    <w:rsid w:val="001B7C84"/>
    <w:rsid w:val="001C48F6"/>
    <w:rsid w:val="001C51B1"/>
    <w:rsid w:val="001C56D7"/>
    <w:rsid w:val="001C5C77"/>
    <w:rsid w:val="001D025B"/>
    <w:rsid w:val="001D085C"/>
    <w:rsid w:val="001D177D"/>
    <w:rsid w:val="001D3146"/>
    <w:rsid w:val="001D4955"/>
    <w:rsid w:val="001D4DDE"/>
    <w:rsid w:val="001D4F80"/>
    <w:rsid w:val="001D61B6"/>
    <w:rsid w:val="001D670D"/>
    <w:rsid w:val="001D73BC"/>
    <w:rsid w:val="001E29C1"/>
    <w:rsid w:val="001F08C3"/>
    <w:rsid w:val="001F10CA"/>
    <w:rsid w:val="001F2D8A"/>
    <w:rsid w:val="001F3241"/>
    <w:rsid w:val="001F3290"/>
    <w:rsid w:val="001F6EB9"/>
    <w:rsid w:val="00200E6F"/>
    <w:rsid w:val="00202758"/>
    <w:rsid w:val="0020440D"/>
    <w:rsid w:val="002046CC"/>
    <w:rsid w:val="0020518F"/>
    <w:rsid w:val="0020699D"/>
    <w:rsid w:val="00206F7A"/>
    <w:rsid w:val="00210CDF"/>
    <w:rsid w:val="00211269"/>
    <w:rsid w:val="00211FC2"/>
    <w:rsid w:val="0021219C"/>
    <w:rsid w:val="00212B98"/>
    <w:rsid w:val="00214044"/>
    <w:rsid w:val="00215D01"/>
    <w:rsid w:val="0021637C"/>
    <w:rsid w:val="002175D5"/>
    <w:rsid w:val="00220B73"/>
    <w:rsid w:val="0022442F"/>
    <w:rsid w:val="0022485E"/>
    <w:rsid w:val="00224A34"/>
    <w:rsid w:val="00225929"/>
    <w:rsid w:val="00232BCE"/>
    <w:rsid w:val="00232F58"/>
    <w:rsid w:val="00233306"/>
    <w:rsid w:val="00234C21"/>
    <w:rsid w:val="00235263"/>
    <w:rsid w:val="002357B7"/>
    <w:rsid w:val="00236298"/>
    <w:rsid w:val="0024227D"/>
    <w:rsid w:val="00242D8E"/>
    <w:rsid w:val="00243A2D"/>
    <w:rsid w:val="00243DF0"/>
    <w:rsid w:val="0024408E"/>
    <w:rsid w:val="00244C4F"/>
    <w:rsid w:val="00250AB5"/>
    <w:rsid w:val="00255629"/>
    <w:rsid w:val="002565D6"/>
    <w:rsid w:val="00260968"/>
    <w:rsid w:val="00260EFA"/>
    <w:rsid w:val="002615E4"/>
    <w:rsid w:val="00262B8F"/>
    <w:rsid w:val="00265BDB"/>
    <w:rsid w:val="00265DDF"/>
    <w:rsid w:val="00267EE5"/>
    <w:rsid w:val="002773C2"/>
    <w:rsid w:val="00283E3E"/>
    <w:rsid w:val="00284358"/>
    <w:rsid w:val="0028613B"/>
    <w:rsid w:val="00290335"/>
    <w:rsid w:val="002911A3"/>
    <w:rsid w:val="00291929"/>
    <w:rsid w:val="00292BBB"/>
    <w:rsid w:val="00296F87"/>
    <w:rsid w:val="002979F5"/>
    <w:rsid w:val="002A0897"/>
    <w:rsid w:val="002A1A53"/>
    <w:rsid w:val="002A2833"/>
    <w:rsid w:val="002A2CF5"/>
    <w:rsid w:val="002A4082"/>
    <w:rsid w:val="002A4207"/>
    <w:rsid w:val="002A57DB"/>
    <w:rsid w:val="002A731F"/>
    <w:rsid w:val="002B2F5A"/>
    <w:rsid w:val="002B3863"/>
    <w:rsid w:val="002B396D"/>
    <w:rsid w:val="002B3FE3"/>
    <w:rsid w:val="002B41C1"/>
    <w:rsid w:val="002B43A5"/>
    <w:rsid w:val="002B4D69"/>
    <w:rsid w:val="002B5206"/>
    <w:rsid w:val="002B5E9C"/>
    <w:rsid w:val="002B7009"/>
    <w:rsid w:val="002B71BE"/>
    <w:rsid w:val="002C012E"/>
    <w:rsid w:val="002C091E"/>
    <w:rsid w:val="002C2754"/>
    <w:rsid w:val="002C4FF3"/>
    <w:rsid w:val="002C57B1"/>
    <w:rsid w:val="002D1B34"/>
    <w:rsid w:val="002D306C"/>
    <w:rsid w:val="002D5170"/>
    <w:rsid w:val="002D5F48"/>
    <w:rsid w:val="002D615A"/>
    <w:rsid w:val="002D7C3A"/>
    <w:rsid w:val="002E08C1"/>
    <w:rsid w:val="002E2BF6"/>
    <w:rsid w:val="002E2DBF"/>
    <w:rsid w:val="002E479D"/>
    <w:rsid w:val="002E47CF"/>
    <w:rsid w:val="002F1AB9"/>
    <w:rsid w:val="002F2D14"/>
    <w:rsid w:val="002F2E2A"/>
    <w:rsid w:val="002F3E6A"/>
    <w:rsid w:val="002F577A"/>
    <w:rsid w:val="002F62EE"/>
    <w:rsid w:val="00302118"/>
    <w:rsid w:val="003030CF"/>
    <w:rsid w:val="00303F19"/>
    <w:rsid w:val="00304E01"/>
    <w:rsid w:val="00310072"/>
    <w:rsid w:val="003107BE"/>
    <w:rsid w:val="00310CEB"/>
    <w:rsid w:val="003124EE"/>
    <w:rsid w:val="0031358F"/>
    <w:rsid w:val="00313617"/>
    <w:rsid w:val="0031420A"/>
    <w:rsid w:val="00314D1D"/>
    <w:rsid w:val="00315B50"/>
    <w:rsid w:val="00316C2C"/>
    <w:rsid w:val="003203D4"/>
    <w:rsid w:val="00320EDC"/>
    <w:rsid w:val="00322F20"/>
    <w:rsid w:val="00323498"/>
    <w:rsid w:val="00323D3A"/>
    <w:rsid w:val="00324023"/>
    <w:rsid w:val="00324795"/>
    <w:rsid w:val="00324E31"/>
    <w:rsid w:val="00326E84"/>
    <w:rsid w:val="00327B8E"/>
    <w:rsid w:val="003309D9"/>
    <w:rsid w:val="00331A87"/>
    <w:rsid w:val="003323D4"/>
    <w:rsid w:val="00332D4A"/>
    <w:rsid w:val="00333FF3"/>
    <w:rsid w:val="00334763"/>
    <w:rsid w:val="0034064A"/>
    <w:rsid w:val="003409F9"/>
    <w:rsid w:val="0034111D"/>
    <w:rsid w:val="00341161"/>
    <w:rsid w:val="00346533"/>
    <w:rsid w:val="003522C2"/>
    <w:rsid w:val="0035399D"/>
    <w:rsid w:val="00354007"/>
    <w:rsid w:val="00355B4F"/>
    <w:rsid w:val="00356617"/>
    <w:rsid w:val="00356718"/>
    <w:rsid w:val="0035731C"/>
    <w:rsid w:val="00357A92"/>
    <w:rsid w:val="00362C0D"/>
    <w:rsid w:val="00362DD0"/>
    <w:rsid w:val="00362EA8"/>
    <w:rsid w:val="00366DFC"/>
    <w:rsid w:val="00370D42"/>
    <w:rsid w:val="00383D27"/>
    <w:rsid w:val="0038597C"/>
    <w:rsid w:val="00385DEA"/>
    <w:rsid w:val="0038602E"/>
    <w:rsid w:val="00386056"/>
    <w:rsid w:val="003904C7"/>
    <w:rsid w:val="003947B8"/>
    <w:rsid w:val="0039547E"/>
    <w:rsid w:val="00397B61"/>
    <w:rsid w:val="003A157D"/>
    <w:rsid w:val="003A3554"/>
    <w:rsid w:val="003A4BB9"/>
    <w:rsid w:val="003A517B"/>
    <w:rsid w:val="003A6FBE"/>
    <w:rsid w:val="003B274D"/>
    <w:rsid w:val="003B5E7C"/>
    <w:rsid w:val="003B662D"/>
    <w:rsid w:val="003C1FB8"/>
    <w:rsid w:val="003C2705"/>
    <w:rsid w:val="003C334E"/>
    <w:rsid w:val="003C4A2F"/>
    <w:rsid w:val="003C506B"/>
    <w:rsid w:val="003C6BD8"/>
    <w:rsid w:val="003C6C04"/>
    <w:rsid w:val="003C7244"/>
    <w:rsid w:val="003D2798"/>
    <w:rsid w:val="003D32F7"/>
    <w:rsid w:val="003D3DFA"/>
    <w:rsid w:val="003D61EC"/>
    <w:rsid w:val="003D71C9"/>
    <w:rsid w:val="003E0AF8"/>
    <w:rsid w:val="003E1E80"/>
    <w:rsid w:val="003E22E0"/>
    <w:rsid w:val="003E4F77"/>
    <w:rsid w:val="003E6C1B"/>
    <w:rsid w:val="003F04B6"/>
    <w:rsid w:val="003F10DC"/>
    <w:rsid w:val="003F3545"/>
    <w:rsid w:val="003F369B"/>
    <w:rsid w:val="003F5275"/>
    <w:rsid w:val="004018C5"/>
    <w:rsid w:val="00402F56"/>
    <w:rsid w:val="0040300C"/>
    <w:rsid w:val="00405C16"/>
    <w:rsid w:val="00406150"/>
    <w:rsid w:val="00411095"/>
    <w:rsid w:val="0041110A"/>
    <w:rsid w:val="0041324A"/>
    <w:rsid w:val="00413767"/>
    <w:rsid w:val="00414356"/>
    <w:rsid w:val="0041486D"/>
    <w:rsid w:val="00414FE7"/>
    <w:rsid w:val="00415D78"/>
    <w:rsid w:val="004177F9"/>
    <w:rsid w:val="00417A44"/>
    <w:rsid w:val="00417CEF"/>
    <w:rsid w:val="00417D5E"/>
    <w:rsid w:val="00421920"/>
    <w:rsid w:val="00421B95"/>
    <w:rsid w:val="004222C3"/>
    <w:rsid w:val="00422EE5"/>
    <w:rsid w:val="00426D50"/>
    <w:rsid w:val="004270B5"/>
    <w:rsid w:val="004272C2"/>
    <w:rsid w:val="004304B4"/>
    <w:rsid w:val="00430680"/>
    <w:rsid w:val="00431C7C"/>
    <w:rsid w:val="00432469"/>
    <w:rsid w:val="00432783"/>
    <w:rsid w:val="00434BED"/>
    <w:rsid w:val="004368CB"/>
    <w:rsid w:val="0043788C"/>
    <w:rsid w:val="00437D13"/>
    <w:rsid w:val="004407C6"/>
    <w:rsid w:val="00441551"/>
    <w:rsid w:val="00442001"/>
    <w:rsid w:val="004450B1"/>
    <w:rsid w:val="004455B4"/>
    <w:rsid w:val="0044725F"/>
    <w:rsid w:val="00450B23"/>
    <w:rsid w:val="00452CF4"/>
    <w:rsid w:val="00455935"/>
    <w:rsid w:val="004568D8"/>
    <w:rsid w:val="0045695D"/>
    <w:rsid w:val="00456F0E"/>
    <w:rsid w:val="00457016"/>
    <w:rsid w:val="00457396"/>
    <w:rsid w:val="00461374"/>
    <w:rsid w:val="004616D1"/>
    <w:rsid w:val="00462025"/>
    <w:rsid w:val="004621F6"/>
    <w:rsid w:val="00466C76"/>
    <w:rsid w:val="00467EC3"/>
    <w:rsid w:val="00470547"/>
    <w:rsid w:val="004715CE"/>
    <w:rsid w:val="004720DE"/>
    <w:rsid w:val="004737AB"/>
    <w:rsid w:val="00475301"/>
    <w:rsid w:val="00475F30"/>
    <w:rsid w:val="00480DAA"/>
    <w:rsid w:val="00481028"/>
    <w:rsid w:val="00481A2E"/>
    <w:rsid w:val="00482921"/>
    <w:rsid w:val="00483354"/>
    <w:rsid w:val="00486E7E"/>
    <w:rsid w:val="00487300"/>
    <w:rsid w:val="00487D92"/>
    <w:rsid w:val="004918BA"/>
    <w:rsid w:val="0049305E"/>
    <w:rsid w:val="004950BC"/>
    <w:rsid w:val="0049737E"/>
    <w:rsid w:val="004A0BB7"/>
    <w:rsid w:val="004A1371"/>
    <w:rsid w:val="004A149D"/>
    <w:rsid w:val="004A26CE"/>
    <w:rsid w:val="004A3665"/>
    <w:rsid w:val="004A57E7"/>
    <w:rsid w:val="004A6F1C"/>
    <w:rsid w:val="004A7219"/>
    <w:rsid w:val="004A753E"/>
    <w:rsid w:val="004B2162"/>
    <w:rsid w:val="004B2CE1"/>
    <w:rsid w:val="004B5E39"/>
    <w:rsid w:val="004B6942"/>
    <w:rsid w:val="004B6F2F"/>
    <w:rsid w:val="004B7127"/>
    <w:rsid w:val="004B74A1"/>
    <w:rsid w:val="004C0B88"/>
    <w:rsid w:val="004C0E93"/>
    <w:rsid w:val="004C0EE7"/>
    <w:rsid w:val="004C31CD"/>
    <w:rsid w:val="004C3FAB"/>
    <w:rsid w:val="004C5496"/>
    <w:rsid w:val="004C5DFD"/>
    <w:rsid w:val="004C628C"/>
    <w:rsid w:val="004C7087"/>
    <w:rsid w:val="004D0620"/>
    <w:rsid w:val="004D174A"/>
    <w:rsid w:val="004D2665"/>
    <w:rsid w:val="004D6D74"/>
    <w:rsid w:val="004D728C"/>
    <w:rsid w:val="004E42CD"/>
    <w:rsid w:val="004E4471"/>
    <w:rsid w:val="004E78AC"/>
    <w:rsid w:val="004F05C0"/>
    <w:rsid w:val="004F0917"/>
    <w:rsid w:val="004F0B29"/>
    <w:rsid w:val="004F0DC6"/>
    <w:rsid w:val="004F3C96"/>
    <w:rsid w:val="004F4C9C"/>
    <w:rsid w:val="005007C9"/>
    <w:rsid w:val="00504F42"/>
    <w:rsid w:val="00505129"/>
    <w:rsid w:val="00507042"/>
    <w:rsid w:val="00512385"/>
    <w:rsid w:val="00515A95"/>
    <w:rsid w:val="00516C7E"/>
    <w:rsid w:val="005170F1"/>
    <w:rsid w:val="00525076"/>
    <w:rsid w:val="0053313E"/>
    <w:rsid w:val="0053536F"/>
    <w:rsid w:val="00537DEB"/>
    <w:rsid w:val="00542291"/>
    <w:rsid w:val="00543595"/>
    <w:rsid w:val="00543CEB"/>
    <w:rsid w:val="00545E53"/>
    <w:rsid w:val="00550AB2"/>
    <w:rsid w:val="00550F8E"/>
    <w:rsid w:val="00552410"/>
    <w:rsid w:val="00552EF4"/>
    <w:rsid w:val="0055477B"/>
    <w:rsid w:val="00555861"/>
    <w:rsid w:val="005562D0"/>
    <w:rsid w:val="00556514"/>
    <w:rsid w:val="005602D5"/>
    <w:rsid w:val="0056367B"/>
    <w:rsid w:val="00563755"/>
    <w:rsid w:val="005637B8"/>
    <w:rsid w:val="0056381B"/>
    <w:rsid w:val="005650EB"/>
    <w:rsid w:val="00565211"/>
    <w:rsid w:val="00565504"/>
    <w:rsid w:val="005655BC"/>
    <w:rsid w:val="005702C9"/>
    <w:rsid w:val="00571780"/>
    <w:rsid w:val="0057265E"/>
    <w:rsid w:val="00575B7A"/>
    <w:rsid w:val="00577695"/>
    <w:rsid w:val="00580803"/>
    <w:rsid w:val="00584293"/>
    <w:rsid w:val="005845BE"/>
    <w:rsid w:val="0058492A"/>
    <w:rsid w:val="00584CA2"/>
    <w:rsid w:val="005852FB"/>
    <w:rsid w:val="0058652A"/>
    <w:rsid w:val="0059030C"/>
    <w:rsid w:val="0059211C"/>
    <w:rsid w:val="0059443A"/>
    <w:rsid w:val="0059513C"/>
    <w:rsid w:val="00597CBE"/>
    <w:rsid w:val="005A3DF3"/>
    <w:rsid w:val="005B075F"/>
    <w:rsid w:val="005B0A51"/>
    <w:rsid w:val="005B35B4"/>
    <w:rsid w:val="005B47D7"/>
    <w:rsid w:val="005B6820"/>
    <w:rsid w:val="005C472C"/>
    <w:rsid w:val="005C4BFD"/>
    <w:rsid w:val="005C7B57"/>
    <w:rsid w:val="005D000F"/>
    <w:rsid w:val="005D3490"/>
    <w:rsid w:val="005D5788"/>
    <w:rsid w:val="005D5ABF"/>
    <w:rsid w:val="005D6FAB"/>
    <w:rsid w:val="005D7CA1"/>
    <w:rsid w:val="005E09DC"/>
    <w:rsid w:val="005E0FEA"/>
    <w:rsid w:val="005E18DE"/>
    <w:rsid w:val="005E23DC"/>
    <w:rsid w:val="005E2B8A"/>
    <w:rsid w:val="005E3A97"/>
    <w:rsid w:val="005E4834"/>
    <w:rsid w:val="005E54A8"/>
    <w:rsid w:val="005E5A95"/>
    <w:rsid w:val="005E6362"/>
    <w:rsid w:val="005E77CD"/>
    <w:rsid w:val="005F048D"/>
    <w:rsid w:val="005F100F"/>
    <w:rsid w:val="005F283B"/>
    <w:rsid w:val="005F2DE1"/>
    <w:rsid w:val="005F41F5"/>
    <w:rsid w:val="005F6ABD"/>
    <w:rsid w:val="00604E8E"/>
    <w:rsid w:val="0060551E"/>
    <w:rsid w:val="00605AB3"/>
    <w:rsid w:val="00606F58"/>
    <w:rsid w:val="00611264"/>
    <w:rsid w:val="006119B8"/>
    <w:rsid w:val="00611AB2"/>
    <w:rsid w:val="00611B5B"/>
    <w:rsid w:val="00614565"/>
    <w:rsid w:val="00620110"/>
    <w:rsid w:val="006217AA"/>
    <w:rsid w:val="00623E77"/>
    <w:rsid w:val="0062419F"/>
    <w:rsid w:val="00624AB1"/>
    <w:rsid w:val="00627B13"/>
    <w:rsid w:val="00631C98"/>
    <w:rsid w:val="006328B5"/>
    <w:rsid w:val="006410B0"/>
    <w:rsid w:val="0064458C"/>
    <w:rsid w:val="0064517E"/>
    <w:rsid w:val="006529FE"/>
    <w:rsid w:val="00653E07"/>
    <w:rsid w:val="00654967"/>
    <w:rsid w:val="0065565E"/>
    <w:rsid w:val="00656AA8"/>
    <w:rsid w:val="00660144"/>
    <w:rsid w:val="006623D5"/>
    <w:rsid w:val="00663EFA"/>
    <w:rsid w:val="00670B30"/>
    <w:rsid w:val="0067341B"/>
    <w:rsid w:val="00675FB7"/>
    <w:rsid w:val="006776E3"/>
    <w:rsid w:val="006802E5"/>
    <w:rsid w:val="00681B09"/>
    <w:rsid w:val="00681EAA"/>
    <w:rsid w:val="00684280"/>
    <w:rsid w:val="00687BCD"/>
    <w:rsid w:val="00690FDD"/>
    <w:rsid w:val="006927A5"/>
    <w:rsid w:val="00692FFB"/>
    <w:rsid w:val="0069339D"/>
    <w:rsid w:val="0069393F"/>
    <w:rsid w:val="00693DA9"/>
    <w:rsid w:val="00694054"/>
    <w:rsid w:val="00694B86"/>
    <w:rsid w:val="00697CF2"/>
    <w:rsid w:val="00697E04"/>
    <w:rsid w:val="006A10D6"/>
    <w:rsid w:val="006A1B60"/>
    <w:rsid w:val="006A4A4F"/>
    <w:rsid w:val="006A6065"/>
    <w:rsid w:val="006A6798"/>
    <w:rsid w:val="006A7311"/>
    <w:rsid w:val="006B0AF0"/>
    <w:rsid w:val="006B683C"/>
    <w:rsid w:val="006C3CE6"/>
    <w:rsid w:val="006C4724"/>
    <w:rsid w:val="006C797F"/>
    <w:rsid w:val="006D24E2"/>
    <w:rsid w:val="006D302C"/>
    <w:rsid w:val="006D54B8"/>
    <w:rsid w:val="006D655E"/>
    <w:rsid w:val="006E0603"/>
    <w:rsid w:val="006E1350"/>
    <w:rsid w:val="006E1BF2"/>
    <w:rsid w:val="006E25A7"/>
    <w:rsid w:val="006E6733"/>
    <w:rsid w:val="006E6ACE"/>
    <w:rsid w:val="006E70B5"/>
    <w:rsid w:val="006F0A61"/>
    <w:rsid w:val="006F0FFC"/>
    <w:rsid w:val="006F2B4B"/>
    <w:rsid w:val="006F47E7"/>
    <w:rsid w:val="006F5263"/>
    <w:rsid w:val="006F546F"/>
    <w:rsid w:val="006F5FDA"/>
    <w:rsid w:val="006F6F12"/>
    <w:rsid w:val="00700AA9"/>
    <w:rsid w:val="00701413"/>
    <w:rsid w:val="007022BB"/>
    <w:rsid w:val="00706060"/>
    <w:rsid w:val="007106DB"/>
    <w:rsid w:val="007124C2"/>
    <w:rsid w:val="007129E9"/>
    <w:rsid w:val="00713EB0"/>
    <w:rsid w:val="00714570"/>
    <w:rsid w:val="00714D91"/>
    <w:rsid w:val="007164D1"/>
    <w:rsid w:val="00716C05"/>
    <w:rsid w:val="007206AC"/>
    <w:rsid w:val="007209ED"/>
    <w:rsid w:val="00721553"/>
    <w:rsid w:val="00722B93"/>
    <w:rsid w:val="00722D85"/>
    <w:rsid w:val="0072383F"/>
    <w:rsid w:val="0072468C"/>
    <w:rsid w:val="0072526F"/>
    <w:rsid w:val="007253C8"/>
    <w:rsid w:val="00730E13"/>
    <w:rsid w:val="00731FF4"/>
    <w:rsid w:val="00732929"/>
    <w:rsid w:val="0073364A"/>
    <w:rsid w:val="007339F5"/>
    <w:rsid w:val="0073476F"/>
    <w:rsid w:val="007348E1"/>
    <w:rsid w:val="007356DC"/>
    <w:rsid w:val="00737BFB"/>
    <w:rsid w:val="00742626"/>
    <w:rsid w:val="00742B10"/>
    <w:rsid w:val="00744BBA"/>
    <w:rsid w:val="00744F33"/>
    <w:rsid w:val="007475CC"/>
    <w:rsid w:val="007548D8"/>
    <w:rsid w:val="00754C87"/>
    <w:rsid w:val="007609BF"/>
    <w:rsid w:val="007627CB"/>
    <w:rsid w:val="007660DC"/>
    <w:rsid w:val="00767ED4"/>
    <w:rsid w:val="00771B35"/>
    <w:rsid w:val="007779D8"/>
    <w:rsid w:val="00780B1D"/>
    <w:rsid w:val="00782183"/>
    <w:rsid w:val="007839F3"/>
    <w:rsid w:val="007850B5"/>
    <w:rsid w:val="00785106"/>
    <w:rsid w:val="00785363"/>
    <w:rsid w:val="00785421"/>
    <w:rsid w:val="00790293"/>
    <w:rsid w:val="00791245"/>
    <w:rsid w:val="007912FB"/>
    <w:rsid w:val="00793054"/>
    <w:rsid w:val="007942E3"/>
    <w:rsid w:val="00797275"/>
    <w:rsid w:val="007A3A5A"/>
    <w:rsid w:val="007A482D"/>
    <w:rsid w:val="007A6705"/>
    <w:rsid w:val="007B15AB"/>
    <w:rsid w:val="007B4254"/>
    <w:rsid w:val="007B6713"/>
    <w:rsid w:val="007C0846"/>
    <w:rsid w:val="007C159F"/>
    <w:rsid w:val="007C2C1F"/>
    <w:rsid w:val="007C5320"/>
    <w:rsid w:val="007C5C9C"/>
    <w:rsid w:val="007C6505"/>
    <w:rsid w:val="007D18D1"/>
    <w:rsid w:val="007D3E49"/>
    <w:rsid w:val="007D42DC"/>
    <w:rsid w:val="007D4AB8"/>
    <w:rsid w:val="007D5489"/>
    <w:rsid w:val="007E14E4"/>
    <w:rsid w:val="007E236A"/>
    <w:rsid w:val="007E23C2"/>
    <w:rsid w:val="007E2836"/>
    <w:rsid w:val="007E3489"/>
    <w:rsid w:val="007E5E1B"/>
    <w:rsid w:val="007F11C1"/>
    <w:rsid w:val="007F1AEA"/>
    <w:rsid w:val="007F238B"/>
    <w:rsid w:val="007F4A36"/>
    <w:rsid w:val="00800D66"/>
    <w:rsid w:val="00800F85"/>
    <w:rsid w:val="008027D3"/>
    <w:rsid w:val="00803CB9"/>
    <w:rsid w:val="0080766F"/>
    <w:rsid w:val="00810480"/>
    <w:rsid w:val="00812795"/>
    <w:rsid w:val="00812D02"/>
    <w:rsid w:val="008174B7"/>
    <w:rsid w:val="00820F23"/>
    <w:rsid w:val="008210A7"/>
    <w:rsid w:val="00822A79"/>
    <w:rsid w:val="00822AD4"/>
    <w:rsid w:val="00824FC6"/>
    <w:rsid w:val="00825FC9"/>
    <w:rsid w:val="00826AFD"/>
    <w:rsid w:val="00826C69"/>
    <w:rsid w:val="00827892"/>
    <w:rsid w:val="00827AE9"/>
    <w:rsid w:val="00830183"/>
    <w:rsid w:val="00832811"/>
    <w:rsid w:val="00832FAD"/>
    <w:rsid w:val="008334FC"/>
    <w:rsid w:val="00833A99"/>
    <w:rsid w:val="008347DD"/>
    <w:rsid w:val="00836447"/>
    <w:rsid w:val="00837398"/>
    <w:rsid w:val="008427F0"/>
    <w:rsid w:val="00842996"/>
    <w:rsid w:val="00846405"/>
    <w:rsid w:val="00846754"/>
    <w:rsid w:val="00847512"/>
    <w:rsid w:val="0085079A"/>
    <w:rsid w:val="00851292"/>
    <w:rsid w:val="008576F7"/>
    <w:rsid w:val="00862A51"/>
    <w:rsid w:val="008649A0"/>
    <w:rsid w:val="008653B7"/>
    <w:rsid w:val="008712B1"/>
    <w:rsid w:val="00875845"/>
    <w:rsid w:val="00875EE5"/>
    <w:rsid w:val="00877392"/>
    <w:rsid w:val="00883DBA"/>
    <w:rsid w:val="008866AA"/>
    <w:rsid w:val="00886B75"/>
    <w:rsid w:val="00887BBF"/>
    <w:rsid w:val="00891D47"/>
    <w:rsid w:val="00891DC4"/>
    <w:rsid w:val="00892227"/>
    <w:rsid w:val="00892272"/>
    <w:rsid w:val="00893D91"/>
    <w:rsid w:val="00895843"/>
    <w:rsid w:val="00897A66"/>
    <w:rsid w:val="008A14DA"/>
    <w:rsid w:val="008A1C5B"/>
    <w:rsid w:val="008A3732"/>
    <w:rsid w:val="008A3AD3"/>
    <w:rsid w:val="008A6BF2"/>
    <w:rsid w:val="008A6D11"/>
    <w:rsid w:val="008A77C7"/>
    <w:rsid w:val="008A7E50"/>
    <w:rsid w:val="008B07D5"/>
    <w:rsid w:val="008B28CD"/>
    <w:rsid w:val="008B3B55"/>
    <w:rsid w:val="008B4038"/>
    <w:rsid w:val="008B429B"/>
    <w:rsid w:val="008C07F8"/>
    <w:rsid w:val="008C0CC6"/>
    <w:rsid w:val="008C2875"/>
    <w:rsid w:val="008C328E"/>
    <w:rsid w:val="008C4AED"/>
    <w:rsid w:val="008C4E5D"/>
    <w:rsid w:val="008C5602"/>
    <w:rsid w:val="008C5C09"/>
    <w:rsid w:val="008C67D4"/>
    <w:rsid w:val="008C6C4A"/>
    <w:rsid w:val="008D031A"/>
    <w:rsid w:val="008D1FBF"/>
    <w:rsid w:val="008D27FD"/>
    <w:rsid w:val="008D5DFB"/>
    <w:rsid w:val="008D6D56"/>
    <w:rsid w:val="008E1815"/>
    <w:rsid w:val="008E1CA2"/>
    <w:rsid w:val="008E1F9B"/>
    <w:rsid w:val="008E5277"/>
    <w:rsid w:val="008E5AF7"/>
    <w:rsid w:val="008E6125"/>
    <w:rsid w:val="008E7709"/>
    <w:rsid w:val="008F0C8E"/>
    <w:rsid w:val="008F159B"/>
    <w:rsid w:val="008F4527"/>
    <w:rsid w:val="008F4CAD"/>
    <w:rsid w:val="008F79D3"/>
    <w:rsid w:val="00901E51"/>
    <w:rsid w:val="00903EE3"/>
    <w:rsid w:val="009050BE"/>
    <w:rsid w:val="00907D4B"/>
    <w:rsid w:val="0091009E"/>
    <w:rsid w:val="00910323"/>
    <w:rsid w:val="0091064A"/>
    <w:rsid w:val="00911B38"/>
    <w:rsid w:val="009146CD"/>
    <w:rsid w:val="00915820"/>
    <w:rsid w:val="00915E49"/>
    <w:rsid w:val="0091656A"/>
    <w:rsid w:val="00916BBE"/>
    <w:rsid w:val="009172B8"/>
    <w:rsid w:val="00917CB9"/>
    <w:rsid w:val="00920B25"/>
    <w:rsid w:val="0092188B"/>
    <w:rsid w:val="00922818"/>
    <w:rsid w:val="0092351D"/>
    <w:rsid w:val="00934AC5"/>
    <w:rsid w:val="00934EA4"/>
    <w:rsid w:val="00936B62"/>
    <w:rsid w:val="009375F6"/>
    <w:rsid w:val="00940793"/>
    <w:rsid w:val="00940E9C"/>
    <w:rsid w:val="00944E36"/>
    <w:rsid w:val="0094520A"/>
    <w:rsid w:val="00946B5E"/>
    <w:rsid w:val="00946D37"/>
    <w:rsid w:val="009476F0"/>
    <w:rsid w:val="009478B9"/>
    <w:rsid w:val="00947E44"/>
    <w:rsid w:val="009512F3"/>
    <w:rsid w:val="00953405"/>
    <w:rsid w:val="00953D7B"/>
    <w:rsid w:val="00954698"/>
    <w:rsid w:val="00955D75"/>
    <w:rsid w:val="00961295"/>
    <w:rsid w:val="00962E2A"/>
    <w:rsid w:val="009645AF"/>
    <w:rsid w:val="009651D8"/>
    <w:rsid w:val="00966B15"/>
    <w:rsid w:val="009677E8"/>
    <w:rsid w:val="00973E99"/>
    <w:rsid w:val="00974B54"/>
    <w:rsid w:val="00975B27"/>
    <w:rsid w:val="00976012"/>
    <w:rsid w:val="00981139"/>
    <w:rsid w:val="009828D6"/>
    <w:rsid w:val="0098352D"/>
    <w:rsid w:val="0098443C"/>
    <w:rsid w:val="00986AD4"/>
    <w:rsid w:val="0099119C"/>
    <w:rsid w:val="00991595"/>
    <w:rsid w:val="0099176D"/>
    <w:rsid w:val="0099276D"/>
    <w:rsid w:val="0099313F"/>
    <w:rsid w:val="00995804"/>
    <w:rsid w:val="009A108B"/>
    <w:rsid w:val="009A39E0"/>
    <w:rsid w:val="009A6DB5"/>
    <w:rsid w:val="009A7CAC"/>
    <w:rsid w:val="009B0470"/>
    <w:rsid w:val="009B13EB"/>
    <w:rsid w:val="009B2867"/>
    <w:rsid w:val="009B4E28"/>
    <w:rsid w:val="009B5609"/>
    <w:rsid w:val="009B726C"/>
    <w:rsid w:val="009B7493"/>
    <w:rsid w:val="009C07A1"/>
    <w:rsid w:val="009C23D9"/>
    <w:rsid w:val="009C3508"/>
    <w:rsid w:val="009C35CD"/>
    <w:rsid w:val="009C50DD"/>
    <w:rsid w:val="009C72D8"/>
    <w:rsid w:val="009C734F"/>
    <w:rsid w:val="009D1068"/>
    <w:rsid w:val="009D4E46"/>
    <w:rsid w:val="009E026F"/>
    <w:rsid w:val="009E1271"/>
    <w:rsid w:val="009E1CE8"/>
    <w:rsid w:val="009E4B6D"/>
    <w:rsid w:val="009E503E"/>
    <w:rsid w:val="009E52DE"/>
    <w:rsid w:val="009E585E"/>
    <w:rsid w:val="009E72EC"/>
    <w:rsid w:val="009E7596"/>
    <w:rsid w:val="009E78B4"/>
    <w:rsid w:val="009F185A"/>
    <w:rsid w:val="009F1B19"/>
    <w:rsid w:val="009F3F3E"/>
    <w:rsid w:val="009F491C"/>
    <w:rsid w:val="00A00525"/>
    <w:rsid w:val="00A02C31"/>
    <w:rsid w:val="00A03814"/>
    <w:rsid w:val="00A039A4"/>
    <w:rsid w:val="00A04C43"/>
    <w:rsid w:val="00A0579B"/>
    <w:rsid w:val="00A073CB"/>
    <w:rsid w:val="00A077D1"/>
    <w:rsid w:val="00A11EC2"/>
    <w:rsid w:val="00A12195"/>
    <w:rsid w:val="00A13516"/>
    <w:rsid w:val="00A14348"/>
    <w:rsid w:val="00A17D2C"/>
    <w:rsid w:val="00A17D49"/>
    <w:rsid w:val="00A21066"/>
    <w:rsid w:val="00A212A9"/>
    <w:rsid w:val="00A2141F"/>
    <w:rsid w:val="00A23082"/>
    <w:rsid w:val="00A23953"/>
    <w:rsid w:val="00A3044F"/>
    <w:rsid w:val="00A3080F"/>
    <w:rsid w:val="00A3327C"/>
    <w:rsid w:val="00A337E7"/>
    <w:rsid w:val="00A36035"/>
    <w:rsid w:val="00A36C3D"/>
    <w:rsid w:val="00A37EEB"/>
    <w:rsid w:val="00A429EB"/>
    <w:rsid w:val="00A43268"/>
    <w:rsid w:val="00A43AB8"/>
    <w:rsid w:val="00A43B84"/>
    <w:rsid w:val="00A47114"/>
    <w:rsid w:val="00A478D8"/>
    <w:rsid w:val="00A47CB0"/>
    <w:rsid w:val="00A47D3F"/>
    <w:rsid w:val="00A54B33"/>
    <w:rsid w:val="00A555B6"/>
    <w:rsid w:val="00A570D6"/>
    <w:rsid w:val="00A6084E"/>
    <w:rsid w:val="00A60FAF"/>
    <w:rsid w:val="00A6342B"/>
    <w:rsid w:val="00A65EF7"/>
    <w:rsid w:val="00A65F07"/>
    <w:rsid w:val="00A66563"/>
    <w:rsid w:val="00A71572"/>
    <w:rsid w:val="00A744CE"/>
    <w:rsid w:val="00A757B8"/>
    <w:rsid w:val="00A77ECA"/>
    <w:rsid w:val="00A80DBF"/>
    <w:rsid w:val="00A81398"/>
    <w:rsid w:val="00A83158"/>
    <w:rsid w:val="00A84AD4"/>
    <w:rsid w:val="00A84AF7"/>
    <w:rsid w:val="00A87B4F"/>
    <w:rsid w:val="00A9064A"/>
    <w:rsid w:val="00A92996"/>
    <w:rsid w:val="00A94703"/>
    <w:rsid w:val="00A97732"/>
    <w:rsid w:val="00AA03DD"/>
    <w:rsid w:val="00AA0B66"/>
    <w:rsid w:val="00AA1E60"/>
    <w:rsid w:val="00AA2754"/>
    <w:rsid w:val="00AA29A0"/>
    <w:rsid w:val="00AA3AFC"/>
    <w:rsid w:val="00AA4075"/>
    <w:rsid w:val="00AA5924"/>
    <w:rsid w:val="00AA6D0C"/>
    <w:rsid w:val="00AA703C"/>
    <w:rsid w:val="00AB360A"/>
    <w:rsid w:val="00AB3B15"/>
    <w:rsid w:val="00AB6617"/>
    <w:rsid w:val="00AC25AF"/>
    <w:rsid w:val="00AC35D6"/>
    <w:rsid w:val="00AC3655"/>
    <w:rsid w:val="00AC4264"/>
    <w:rsid w:val="00AC5B45"/>
    <w:rsid w:val="00AC5C01"/>
    <w:rsid w:val="00AC6EEA"/>
    <w:rsid w:val="00AD0A4C"/>
    <w:rsid w:val="00AD0B48"/>
    <w:rsid w:val="00AD1B2D"/>
    <w:rsid w:val="00AD3AB4"/>
    <w:rsid w:val="00AD46B8"/>
    <w:rsid w:val="00AD6081"/>
    <w:rsid w:val="00AD691E"/>
    <w:rsid w:val="00AE00B3"/>
    <w:rsid w:val="00AE35FF"/>
    <w:rsid w:val="00AE507F"/>
    <w:rsid w:val="00AE585E"/>
    <w:rsid w:val="00AE707C"/>
    <w:rsid w:val="00AE74BD"/>
    <w:rsid w:val="00AF0E48"/>
    <w:rsid w:val="00AF14DA"/>
    <w:rsid w:val="00AF3372"/>
    <w:rsid w:val="00AF3586"/>
    <w:rsid w:val="00AF49C2"/>
    <w:rsid w:val="00AF5D14"/>
    <w:rsid w:val="00AF76AF"/>
    <w:rsid w:val="00B021DA"/>
    <w:rsid w:val="00B070EF"/>
    <w:rsid w:val="00B07989"/>
    <w:rsid w:val="00B139F0"/>
    <w:rsid w:val="00B217A5"/>
    <w:rsid w:val="00B25B57"/>
    <w:rsid w:val="00B3001B"/>
    <w:rsid w:val="00B30548"/>
    <w:rsid w:val="00B31E1F"/>
    <w:rsid w:val="00B337EC"/>
    <w:rsid w:val="00B33B24"/>
    <w:rsid w:val="00B35A07"/>
    <w:rsid w:val="00B3618E"/>
    <w:rsid w:val="00B41908"/>
    <w:rsid w:val="00B41E53"/>
    <w:rsid w:val="00B44B8A"/>
    <w:rsid w:val="00B45153"/>
    <w:rsid w:val="00B5144F"/>
    <w:rsid w:val="00B55ABA"/>
    <w:rsid w:val="00B57036"/>
    <w:rsid w:val="00B6010D"/>
    <w:rsid w:val="00B66F2A"/>
    <w:rsid w:val="00B73A72"/>
    <w:rsid w:val="00B835EB"/>
    <w:rsid w:val="00B86DAA"/>
    <w:rsid w:val="00B912FF"/>
    <w:rsid w:val="00B93784"/>
    <w:rsid w:val="00B94CAA"/>
    <w:rsid w:val="00B9509C"/>
    <w:rsid w:val="00B95753"/>
    <w:rsid w:val="00B96662"/>
    <w:rsid w:val="00B96ABB"/>
    <w:rsid w:val="00BA1A9B"/>
    <w:rsid w:val="00BA20E9"/>
    <w:rsid w:val="00BA7742"/>
    <w:rsid w:val="00BB0F83"/>
    <w:rsid w:val="00BB453D"/>
    <w:rsid w:val="00BB5117"/>
    <w:rsid w:val="00BB52CA"/>
    <w:rsid w:val="00BB54E5"/>
    <w:rsid w:val="00BB5BEF"/>
    <w:rsid w:val="00BC08F4"/>
    <w:rsid w:val="00BC2A3C"/>
    <w:rsid w:val="00BC4008"/>
    <w:rsid w:val="00BC412E"/>
    <w:rsid w:val="00BC41AB"/>
    <w:rsid w:val="00BC6131"/>
    <w:rsid w:val="00BC6A34"/>
    <w:rsid w:val="00BD101A"/>
    <w:rsid w:val="00BD1FAA"/>
    <w:rsid w:val="00BD2514"/>
    <w:rsid w:val="00BD2628"/>
    <w:rsid w:val="00BD6957"/>
    <w:rsid w:val="00BD6A5D"/>
    <w:rsid w:val="00BD76DB"/>
    <w:rsid w:val="00BD7CF1"/>
    <w:rsid w:val="00BE096F"/>
    <w:rsid w:val="00BE1D28"/>
    <w:rsid w:val="00BE2293"/>
    <w:rsid w:val="00BE3397"/>
    <w:rsid w:val="00BE39F6"/>
    <w:rsid w:val="00BE6217"/>
    <w:rsid w:val="00BE6F6E"/>
    <w:rsid w:val="00BF250E"/>
    <w:rsid w:val="00BF2B75"/>
    <w:rsid w:val="00BF428B"/>
    <w:rsid w:val="00BF4BF4"/>
    <w:rsid w:val="00BF5591"/>
    <w:rsid w:val="00BF6E72"/>
    <w:rsid w:val="00BF7EE2"/>
    <w:rsid w:val="00C01110"/>
    <w:rsid w:val="00C018FB"/>
    <w:rsid w:val="00C01D11"/>
    <w:rsid w:val="00C113B3"/>
    <w:rsid w:val="00C14867"/>
    <w:rsid w:val="00C16763"/>
    <w:rsid w:val="00C177DF"/>
    <w:rsid w:val="00C2149D"/>
    <w:rsid w:val="00C2181F"/>
    <w:rsid w:val="00C21DAD"/>
    <w:rsid w:val="00C236D2"/>
    <w:rsid w:val="00C23ADF"/>
    <w:rsid w:val="00C24C9B"/>
    <w:rsid w:val="00C253CC"/>
    <w:rsid w:val="00C30F36"/>
    <w:rsid w:val="00C3277D"/>
    <w:rsid w:val="00C36E8C"/>
    <w:rsid w:val="00C374C3"/>
    <w:rsid w:val="00C37DFE"/>
    <w:rsid w:val="00C401C4"/>
    <w:rsid w:val="00C4177E"/>
    <w:rsid w:val="00C425C3"/>
    <w:rsid w:val="00C4353F"/>
    <w:rsid w:val="00C46200"/>
    <w:rsid w:val="00C54085"/>
    <w:rsid w:val="00C54A21"/>
    <w:rsid w:val="00C5520F"/>
    <w:rsid w:val="00C56A67"/>
    <w:rsid w:val="00C576A4"/>
    <w:rsid w:val="00C57765"/>
    <w:rsid w:val="00C57B04"/>
    <w:rsid w:val="00C6521F"/>
    <w:rsid w:val="00C65F17"/>
    <w:rsid w:val="00C662EC"/>
    <w:rsid w:val="00C700C6"/>
    <w:rsid w:val="00C71ACC"/>
    <w:rsid w:val="00C7251C"/>
    <w:rsid w:val="00C72798"/>
    <w:rsid w:val="00C72CFD"/>
    <w:rsid w:val="00C73633"/>
    <w:rsid w:val="00C74E5C"/>
    <w:rsid w:val="00C7606D"/>
    <w:rsid w:val="00C778F8"/>
    <w:rsid w:val="00C8169A"/>
    <w:rsid w:val="00C818F6"/>
    <w:rsid w:val="00C828C1"/>
    <w:rsid w:val="00C8362F"/>
    <w:rsid w:val="00C83A67"/>
    <w:rsid w:val="00C87117"/>
    <w:rsid w:val="00C921AB"/>
    <w:rsid w:val="00C922D9"/>
    <w:rsid w:val="00C9269D"/>
    <w:rsid w:val="00C92C07"/>
    <w:rsid w:val="00C961E6"/>
    <w:rsid w:val="00C96CBE"/>
    <w:rsid w:val="00C97F40"/>
    <w:rsid w:val="00CA051B"/>
    <w:rsid w:val="00CA07F6"/>
    <w:rsid w:val="00CA12A6"/>
    <w:rsid w:val="00CA434B"/>
    <w:rsid w:val="00CA4F6C"/>
    <w:rsid w:val="00CA5984"/>
    <w:rsid w:val="00CA5A70"/>
    <w:rsid w:val="00CA64C9"/>
    <w:rsid w:val="00CA7BD5"/>
    <w:rsid w:val="00CC143A"/>
    <w:rsid w:val="00CC154C"/>
    <w:rsid w:val="00CC187F"/>
    <w:rsid w:val="00CC23ED"/>
    <w:rsid w:val="00CC2A03"/>
    <w:rsid w:val="00CC5844"/>
    <w:rsid w:val="00CC630C"/>
    <w:rsid w:val="00CC6436"/>
    <w:rsid w:val="00CC736A"/>
    <w:rsid w:val="00CD0550"/>
    <w:rsid w:val="00CD05CD"/>
    <w:rsid w:val="00CD1CDD"/>
    <w:rsid w:val="00CD5349"/>
    <w:rsid w:val="00CD64F6"/>
    <w:rsid w:val="00CE2192"/>
    <w:rsid w:val="00CE375B"/>
    <w:rsid w:val="00CE5667"/>
    <w:rsid w:val="00CE6B18"/>
    <w:rsid w:val="00CE7B4E"/>
    <w:rsid w:val="00CF031B"/>
    <w:rsid w:val="00CF0D52"/>
    <w:rsid w:val="00CF4233"/>
    <w:rsid w:val="00CF734E"/>
    <w:rsid w:val="00D027A0"/>
    <w:rsid w:val="00D044E0"/>
    <w:rsid w:val="00D05593"/>
    <w:rsid w:val="00D05E53"/>
    <w:rsid w:val="00D07277"/>
    <w:rsid w:val="00D076DD"/>
    <w:rsid w:val="00D07A80"/>
    <w:rsid w:val="00D10659"/>
    <w:rsid w:val="00D11DE6"/>
    <w:rsid w:val="00D12B07"/>
    <w:rsid w:val="00D13F3B"/>
    <w:rsid w:val="00D15436"/>
    <w:rsid w:val="00D15667"/>
    <w:rsid w:val="00D15671"/>
    <w:rsid w:val="00D206B3"/>
    <w:rsid w:val="00D20F95"/>
    <w:rsid w:val="00D2154B"/>
    <w:rsid w:val="00D21759"/>
    <w:rsid w:val="00D223F7"/>
    <w:rsid w:val="00D23C1F"/>
    <w:rsid w:val="00D25273"/>
    <w:rsid w:val="00D256BC"/>
    <w:rsid w:val="00D268BE"/>
    <w:rsid w:val="00D27788"/>
    <w:rsid w:val="00D27A9F"/>
    <w:rsid w:val="00D30695"/>
    <w:rsid w:val="00D3200A"/>
    <w:rsid w:val="00D32545"/>
    <w:rsid w:val="00D3300C"/>
    <w:rsid w:val="00D35C9B"/>
    <w:rsid w:val="00D36306"/>
    <w:rsid w:val="00D3694B"/>
    <w:rsid w:val="00D41F6B"/>
    <w:rsid w:val="00D4201C"/>
    <w:rsid w:val="00D42582"/>
    <w:rsid w:val="00D43BEB"/>
    <w:rsid w:val="00D449A4"/>
    <w:rsid w:val="00D45209"/>
    <w:rsid w:val="00D463F6"/>
    <w:rsid w:val="00D4712D"/>
    <w:rsid w:val="00D478B9"/>
    <w:rsid w:val="00D47ECB"/>
    <w:rsid w:val="00D51320"/>
    <w:rsid w:val="00D515A7"/>
    <w:rsid w:val="00D5398C"/>
    <w:rsid w:val="00D6079F"/>
    <w:rsid w:val="00D616EB"/>
    <w:rsid w:val="00D6756B"/>
    <w:rsid w:val="00D70643"/>
    <w:rsid w:val="00D7202B"/>
    <w:rsid w:val="00D75BB1"/>
    <w:rsid w:val="00D772E4"/>
    <w:rsid w:val="00D8033A"/>
    <w:rsid w:val="00D82448"/>
    <w:rsid w:val="00D84B56"/>
    <w:rsid w:val="00D84C32"/>
    <w:rsid w:val="00D86EBD"/>
    <w:rsid w:val="00D8726A"/>
    <w:rsid w:val="00D91618"/>
    <w:rsid w:val="00D93A49"/>
    <w:rsid w:val="00D93F9C"/>
    <w:rsid w:val="00D94C59"/>
    <w:rsid w:val="00DA17E2"/>
    <w:rsid w:val="00DA1C68"/>
    <w:rsid w:val="00DA2A25"/>
    <w:rsid w:val="00DA4647"/>
    <w:rsid w:val="00DA4E39"/>
    <w:rsid w:val="00DA4F04"/>
    <w:rsid w:val="00DA6FF0"/>
    <w:rsid w:val="00DA7E0E"/>
    <w:rsid w:val="00DB119E"/>
    <w:rsid w:val="00DB43BA"/>
    <w:rsid w:val="00DB55EB"/>
    <w:rsid w:val="00DB5F3E"/>
    <w:rsid w:val="00DB6160"/>
    <w:rsid w:val="00DB6422"/>
    <w:rsid w:val="00DB680A"/>
    <w:rsid w:val="00DB71ED"/>
    <w:rsid w:val="00DC0179"/>
    <w:rsid w:val="00DC2160"/>
    <w:rsid w:val="00DC2B6C"/>
    <w:rsid w:val="00DC307D"/>
    <w:rsid w:val="00DC6E98"/>
    <w:rsid w:val="00DD169E"/>
    <w:rsid w:val="00DD2E3C"/>
    <w:rsid w:val="00DD5EEF"/>
    <w:rsid w:val="00DD783E"/>
    <w:rsid w:val="00DE0B9A"/>
    <w:rsid w:val="00DE122F"/>
    <w:rsid w:val="00DE15F7"/>
    <w:rsid w:val="00DE3170"/>
    <w:rsid w:val="00DE3926"/>
    <w:rsid w:val="00DE6B6F"/>
    <w:rsid w:val="00DF153A"/>
    <w:rsid w:val="00DF1661"/>
    <w:rsid w:val="00DF2081"/>
    <w:rsid w:val="00DF219D"/>
    <w:rsid w:val="00DF2CC6"/>
    <w:rsid w:val="00DF3F47"/>
    <w:rsid w:val="00DF4885"/>
    <w:rsid w:val="00DF6BDC"/>
    <w:rsid w:val="00E00DFB"/>
    <w:rsid w:val="00E0101F"/>
    <w:rsid w:val="00E01087"/>
    <w:rsid w:val="00E02583"/>
    <w:rsid w:val="00E0421C"/>
    <w:rsid w:val="00E047B7"/>
    <w:rsid w:val="00E04894"/>
    <w:rsid w:val="00E04F25"/>
    <w:rsid w:val="00E05C7C"/>
    <w:rsid w:val="00E068BD"/>
    <w:rsid w:val="00E07D75"/>
    <w:rsid w:val="00E1072D"/>
    <w:rsid w:val="00E10884"/>
    <w:rsid w:val="00E11B73"/>
    <w:rsid w:val="00E11FE4"/>
    <w:rsid w:val="00E12794"/>
    <w:rsid w:val="00E1424A"/>
    <w:rsid w:val="00E14BC9"/>
    <w:rsid w:val="00E16F2F"/>
    <w:rsid w:val="00E177D3"/>
    <w:rsid w:val="00E217C8"/>
    <w:rsid w:val="00E21E96"/>
    <w:rsid w:val="00E2547D"/>
    <w:rsid w:val="00E26165"/>
    <w:rsid w:val="00E2756A"/>
    <w:rsid w:val="00E31AF1"/>
    <w:rsid w:val="00E31E10"/>
    <w:rsid w:val="00E32330"/>
    <w:rsid w:val="00E328F1"/>
    <w:rsid w:val="00E34A96"/>
    <w:rsid w:val="00E359C5"/>
    <w:rsid w:val="00E35FE6"/>
    <w:rsid w:val="00E36BC1"/>
    <w:rsid w:val="00E36E54"/>
    <w:rsid w:val="00E407F4"/>
    <w:rsid w:val="00E413B1"/>
    <w:rsid w:val="00E41937"/>
    <w:rsid w:val="00E43899"/>
    <w:rsid w:val="00E46668"/>
    <w:rsid w:val="00E50698"/>
    <w:rsid w:val="00E50F65"/>
    <w:rsid w:val="00E513C7"/>
    <w:rsid w:val="00E54B72"/>
    <w:rsid w:val="00E55A2B"/>
    <w:rsid w:val="00E563FB"/>
    <w:rsid w:val="00E57125"/>
    <w:rsid w:val="00E57812"/>
    <w:rsid w:val="00E604B0"/>
    <w:rsid w:val="00E60B34"/>
    <w:rsid w:val="00E635D0"/>
    <w:rsid w:val="00E64DA7"/>
    <w:rsid w:val="00E6766E"/>
    <w:rsid w:val="00E70B44"/>
    <w:rsid w:val="00E72295"/>
    <w:rsid w:val="00E74E4A"/>
    <w:rsid w:val="00E76406"/>
    <w:rsid w:val="00E7732E"/>
    <w:rsid w:val="00E804C7"/>
    <w:rsid w:val="00E809EE"/>
    <w:rsid w:val="00E81163"/>
    <w:rsid w:val="00E82A3D"/>
    <w:rsid w:val="00E85346"/>
    <w:rsid w:val="00E86108"/>
    <w:rsid w:val="00E87FD7"/>
    <w:rsid w:val="00E9269D"/>
    <w:rsid w:val="00EA4E93"/>
    <w:rsid w:val="00EA5988"/>
    <w:rsid w:val="00EB19D4"/>
    <w:rsid w:val="00EB4305"/>
    <w:rsid w:val="00EB7703"/>
    <w:rsid w:val="00EC002C"/>
    <w:rsid w:val="00EC0380"/>
    <w:rsid w:val="00EC20CF"/>
    <w:rsid w:val="00EC3F0A"/>
    <w:rsid w:val="00EC6932"/>
    <w:rsid w:val="00EC7B0E"/>
    <w:rsid w:val="00ED0446"/>
    <w:rsid w:val="00ED1DA9"/>
    <w:rsid w:val="00ED21FA"/>
    <w:rsid w:val="00ED3E6F"/>
    <w:rsid w:val="00ED4975"/>
    <w:rsid w:val="00ED5533"/>
    <w:rsid w:val="00ED58DE"/>
    <w:rsid w:val="00EE1E67"/>
    <w:rsid w:val="00EE37E9"/>
    <w:rsid w:val="00EE3C41"/>
    <w:rsid w:val="00EE581B"/>
    <w:rsid w:val="00EE603B"/>
    <w:rsid w:val="00EE6FE8"/>
    <w:rsid w:val="00EF0392"/>
    <w:rsid w:val="00EF1442"/>
    <w:rsid w:val="00EF1735"/>
    <w:rsid w:val="00EF1F75"/>
    <w:rsid w:val="00EF443F"/>
    <w:rsid w:val="00EF45E5"/>
    <w:rsid w:val="00EF6722"/>
    <w:rsid w:val="00EF6AC2"/>
    <w:rsid w:val="00EF742D"/>
    <w:rsid w:val="00F02244"/>
    <w:rsid w:val="00F03D1D"/>
    <w:rsid w:val="00F04251"/>
    <w:rsid w:val="00F04424"/>
    <w:rsid w:val="00F06863"/>
    <w:rsid w:val="00F1097C"/>
    <w:rsid w:val="00F10A29"/>
    <w:rsid w:val="00F15F24"/>
    <w:rsid w:val="00F16099"/>
    <w:rsid w:val="00F168F6"/>
    <w:rsid w:val="00F21082"/>
    <w:rsid w:val="00F22C7B"/>
    <w:rsid w:val="00F2473C"/>
    <w:rsid w:val="00F24EC9"/>
    <w:rsid w:val="00F25C7C"/>
    <w:rsid w:val="00F31742"/>
    <w:rsid w:val="00F31D22"/>
    <w:rsid w:val="00F320DD"/>
    <w:rsid w:val="00F339E1"/>
    <w:rsid w:val="00F34B1F"/>
    <w:rsid w:val="00F4270B"/>
    <w:rsid w:val="00F43B14"/>
    <w:rsid w:val="00F46152"/>
    <w:rsid w:val="00F46157"/>
    <w:rsid w:val="00F46AA8"/>
    <w:rsid w:val="00F47642"/>
    <w:rsid w:val="00F502AA"/>
    <w:rsid w:val="00F50AFD"/>
    <w:rsid w:val="00F52CA0"/>
    <w:rsid w:val="00F53C7C"/>
    <w:rsid w:val="00F5784A"/>
    <w:rsid w:val="00F57A7E"/>
    <w:rsid w:val="00F6008D"/>
    <w:rsid w:val="00F65ECE"/>
    <w:rsid w:val="00F66E5A"/>
    <w:rsid w:val="00F67EE7"/>
    <w:rsid w:val="00F710B4"/>
    <w:rsid w:val="00F7282A"/>
    <w:rsid w:val="00F736EF"/>
    <w:rsid w:val="00F73B71"/>
    <w:rsid w:val="00F73BA5"/>
    <w:rsid w:val="00F741CA"/>
    <w:rsid w:val="00F74A64"/>
    <w:rsid w:val="00F775AB"/>
    <w:rsid w:val="00F77E0B"/>
    <w:rsid w:val="00F82862"/>
    <w:rsid w:val="00F83863"/>
    <w:rsid w:val="00F83A9D"/>
    <w:rsid w:val="00F84028"/>
    <w:rsid w:val="00F84E1B"/>
    <w:rsid w:val="00F86F99"/>
    <w:rsid w:val="00F8756D"/>
    <w:rsid w:val="00F9180E"/>
    <w:rsid w:val="00F94D60"/>
    <w:rsid w:val="00FA1A8C"/>
    <w:rsid w:val="00FA1B52"/>
    <w:rsid w:val="00FA2029"/>
    <w:rsid w:val="00FA298B"/>
    <w:rsid w:val="00FA3433"/>
    <w:rsid w:val="00FA3EC9"/>
    <w:rsid w:val="00FA429C"/>
    <w:rsid w:val="00FA4FF4"/>
    <w:rsid w:val="00FB143A"/>
    <w:rsid w:val="00FB152F"/>
    <w:rsid w:val="00FB1640"/>
    <w:rsid w:val="00FB3495"/>
    <w:rsid w:val="00FB52F1"/>
    <w:rsid w:val="00FB6768"/>
    <w:rsid w:val="00FB73B5"/>
    <w:rsid w:val="00FC4CC6"/>
    <w:rsid w:val="00FC4EA9"/>
    <w:rsid w:val="00FC53EA"/>
    <w:rsid w:val="00FC5ECB"/>
    <w:rsid w:val="00FC6E9A"/>
    <w:rsid w:val="00FD0A29"/>
    <w:rsid w:val="00FD0CAA"/>
    <w:rsid w:val="00FD0D8D"/>
    <w:rsid w:val="00FD3A46"/>
    <w:rsid w:val="00FD5C1A"/>
    <w:rsid w:val="00FD720A"/>
    <w:rsid w:val="00FD736B"/>
    <w:rsid w:val="00FE00A9"/>
    <w:rsid w:val="00FE5394"/>
    <w:rsid w:val="00FE57A7"/>
    <w:rsid w:val="00FE6025"/>
    <w:rsid w:val="00FE7354"/>
    <w:rsid w:val="00FF125A"/>
    <w:rsid w:val="00FF1831"/>
    <w:rsid w:val="00FF5EA3"/>
    <w:rsid w:val="00FF7975"/>
    <w:rsid w:val="01445291"/>
    <w:rsid w:val="01E92F16"/>
    <w:rsid w:val="02A14275"/>
    <w:rsid w:val="057F7E81"/>
    <w:rsid w:val="06376C6E"/>
    <w:rsid w:val="074C36B2"/>
    <w:rsid w:val="07885787"/>
    <w:rsid w:val="07937B0D"/>
    <w:rsid w:val="0960067A"/>
    <w:rsid w:val="0B502907"/>
    <w:rsid w:val="0C2D1D13"/>
    <w:rsid w:val="0C4948A3"/>
    <w:rsid w:val="0D805971"/>
    <w:rsid w:val="0F191CAF"/>
    <w:rsid w:val="0F2B6EAD"/>
    <w:rsid w:val="108518CE"/>
    <w:rsid w:val="10880C02"/>
    <w:rsid w:val="121068D4"/>
    <w:rsid w:val="124C4AE6"/>
    <w:rsid w:val="125E0E05"/>
    <w:rsid w:val="153C6615"/>
    <w:rsid w:val="16E95B97"/>
    <w:rsid w:val="179E2FD3"/>
    <w:rsid w:val="17B919C0"/>
    <w:rsid w:val="186923A6"/>
    <w:rsid w:val="18DB4458"/>
    <w:rsid w:val="193453B8"/>
    <w:rsid w:val="1A207EE0"/>
    <w:rsid w:val="1A3C32FA"/>
    <w:rsid w:val="211A691F"/>
    <w:rsid w:val="220221F8"/>
    <w:rsid w:val="22EA1E0A"/>
    <w:rsid w:val="230049BF"/>
    <w:rsid w:val="24791A7E"/>
    <w:rsid w:val="25856FE7"/>
    <w:rsid w:val="25924BEF"/>
    <w:rsid w:val="26DE4AB5"/>
    <w:rsid w:val="28AA2AED"/>
    <w:rsid w:val="2CBC6930"/>
    <w:rsid w:val="2E74135A"/>
    <w:rsid w:val="30410BBB"/>
    <w:rsid w:val="30DA56A8"/>
    <w:rsid w:val="35455C37"/>
    <w:rsid w:val="35D76C15"/>
    <w:rsid w:val="374D27EB"/>
    <w:rsid w:val="37C16A6D"/>
    <w:rsid w:val="385B3727"/>
    <w:rsid w:val="3A1022AB"/>
    <w:rsid w:val="3BAC71E6"/>
    <w:rsid w:val="3C324328"/>
    <w:rsid w:val="3C436231"/>
    <w:rsid w:val="3C7207B9"/>
    <w:rsid w:val="3D341D18"/>
    <w:rsid w:val="3D8953DA"/>
    <w:rsid w:val="3E477602"/>
    <w:rsid w:val="3E6E1894"/>
    <w:rsid w:val="3EED3188"/>
    <w:rsid w:val="3F8940DF"/>
    <w:rsid w:val="404F02F7"/>
    <w:rsid w:val="40756C26"/>
    <w:rsid w:val="4078616F"/>
    <w:rsid w:val="41036876"/>
    <w:rsid w:val="411F2DFD"/>
    <w:rsid w:val="415870BA"/>
    <w:rsid w:val="41686B94"/>
    <w:rsid w:val="435025E1"/>
    <w:rsid w:val="451862E6"/>
    <w:rsid w:val="45B8307D"/>
    <w:rsid w:val="46E37A13"/>
    <w:rsid w:val="472B7ABB"/>
    <w:rsid w:val="47E9723B"/>
    <w:rsid w:val="48222E87"/>
    <w:rsid w:val="48396B4D"/>
    <w:rsid w:val="48A01EF7"/>
    <w:rsid w:val="48B50952"/>
    <w:rsid w:val="48E16956"/>
    <w:rsid w:val="49657B5B"/>
    <w:rsid w:val="4ACB2189"/>
    <w:rsid w:val="4B826485"/>
    <w:rsid w:val="4B8C5B91"/>
    <w:rsid w:val="4BAF060E"/>
    <w:rsid w:val="4C43633B"/>
    <w:rsid w:val="4CF74090"/>
    <w:rsid w:val="4DC433C5"/>
    <w:rsid w:val="510A02F6"/>
    <w:rsid w:val="51C67537"/>
    <w:rsid w:val="52214596"/>
    <w:rsid w:val="52A254EA"/>
    <w:rsid w:val="53EE3A7F"/>
    <w:rsid w:val="5414100A"/>
    <w:rsid w:val="55A62BE8"/>
    <w:rsid w:val="564257E3"/>
    <w:rsid w:val="567C7948"/>
    <w:rsid w:val="57BC31A1"/>
    <w:rsid w:val="589D584A"/>
    <w:rsid w:val="58CE1411"/>
    <w:rsid w:val="59AB704C"/>
    <w:rsid w:val="59F03AA6"/>
    <w:rsid w:val="5AC83532"/>
    <w:rsid w:val="5BFE349B"/>
    <w:rsid w:val="5C5E319C"/>
    <w:rsid w:val="5C69017D"/>
    <w:rsid w:val="5D2970F8"/>
    <w:rsid w:val="5EC10FC9"/>
    <w:rsid w:val="61DB33D2"/>
    <w:rsid w:val="62FB2EB4"/>
    <w:rsid w:val="638B4C32"/>
    <w:rsid w:val="64714F08"/>
    <w:rsid w:val="65554CD0"/>
    <w:rsid w:val="66B41B75"/>
    <w:rsid w:val="6788762B"/>
    <w:rsid w:val="67A07BDD"/>
    <w:rsid w:val="684D614E"/>
    <w:rsid w:val="6A5F32CC"/>
    <w:rsid w:val="6B4C2212"/>
    <w:rsid w:val="6B884293"/>
    <w:rsid w:val="6B8B3605"/>
    <w:rsid w:val="6BAA2967"/>
    <w:rsid w:val="6C1A25A3"/>
    <w:rsid w:val="6D9E3744"/>
    <w:rsid w:val="6E664AC2"/>
    <w:rsid w:val="6E8606E0"/>
    <w:rsid w:val="6EC344A3"/>
    <w:rsid w:val="717F1D8E"/>
    <w:rsid w:val="722B6BB7"/>
    <w:rsid w:val="73062DB4"/>
    <w:rsid w:val="735E1AD6"/>
    <w:rsid w:val="73771BD8"/>
    <w:rsid w:val="74062374"/>
    <w:rsid w:val="74671A58"/>
    <w:rsid w:val="75497FDF"/>
    <w:rsid w:val="757502B0"/>
    <w:rsid w:val="75902E8E"/>
    <w:rsid w:val="7617289B"/>
    <w:rsid w:val="764979A9"/>
    <w:rsid w:val="77162579"/>
    <w:rsid w:val="786133E2"/>
    <w:rsid w:val="78A32DB9"/>
    <w:rsid w:val="7A046084"/>
    <w:rsid w:val="7A4673ED"/>
    <w:rsid w:val="7AC93F8F"/>
    <w:rsid w:val="7BF05762"/>
    <w:rsid w:val="7D7F6722"/>
    <w:rsid w:val="7E406827"/>
    <w:rsid w:val="7ED562E7"/>
    <w:rsid w:val="7EEC1883"/>
    <w:rsid w:val="7F043CEA"/>
    <w:rsid w:val="7FE0705B"/>
    <w:rsid w:val="7FF97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A42E0"/>
  <w15:docId w15:val="{4ED504E6-E684-4799-9826-2641E069E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nhideWhenUsed="1" w:qFormat="1"/>
    <w:lsdException w:name="footnote text" w:semiHidden="1" w:qFormat="1"/>
    <w:lsdException w:name="annotation text" w:qFormat="1"/>
    <w:lsdException w:name="header" w:qFormat="1"/>
    <w:lsdException w:name="footer" w:uiPriority="99" w:qFormat="1"/>
    <w:lsdException w:name="index heading" w:qFormat="1"/>
    <w:lsdException w:name="caption" w:qFormat="1"/>
    <w:lsdException w:name="annotation reference" w:unhideWhenUsed="1" w:qFormat="1"/>
    <w:lsdException w:name="page number"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Date" w:qFormat="1"/>
    <w:lsdException w:name="Body Text First Indent" w:qFormat="1"/>
    <w:lsdException w:name="Body Text First Indent 2" w:uiPriority="99" w:qFormat="1"/>
    <w:lsdException w:name="Body Text Indent 2" w:qFormat="1"/>
    <w:lsdException w:name="Body Text Indent 3" w:qFormat="1"/>
    <w:lsdException w:name="Hyperlink" w:uiPriority="99" w:qFormat="1"/>
    <w:lsdException w:name="Followed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spacing w:line="360" w:lineRule="auto"/>
      <w:ind w:firstLineChars="200" w:firstLine="420"/>
      <w:jc w:val="both"/>
    </w:pPr>
    <w:rPr>
      <w:sz w:val="24"/>
      <w:szCs w:val="24"/>
    </w:rPr>
  </w:style>
  <w:style w:type="paragraph" w:styleId="1">
    <w:name w:val="heading 1"/>
    <w:basedOn w:val="a1"/>
    <w:next w:val="a1"/>
    <w:link w:val="11"/>
    <w:qFormat/>
    <w:pPr>
      <w:keepNext/>
      <w:keepLines/>
      <w:numPr>
        <w:numId w:val="1"/>
      </w:numPr>
      <w:tabs>
        <w:tab w:val="left" w:pos="360"/>
      </w:tabs>
      <w:adjustRightInd w:val="0"/>
      <w:spacing w:beforeLines="50"/>
      <w:ind w:firstLineChars="0"/>
      <w:jc w:val="left"/>
      <w:textAlignment w:val="baseline"/>
      <w:outlineLvl w:val="0"/>
    </w:pPr>
    <w:rPr>
      <w:b/>
      <w:kern w:val="36"/>
      <w:sz w:val="28"/>
    </w:rPr>
  </w:style>
  <w:style w:type="paragraph" w:styleId="2">
    <w:name w:val="heading 2"/>
    <w:basedOn w:val="a1"/>
    <w:next w:val="a1"/>
    <w:link w:val="20"/>
    <w:qFormat/>
    <w:pPr>
      <w:tabs>
        <w:tab w:val="left" w:pos="360"/>
      </w:tabs>
      <w:ind w:firstLineChars="0" w:firstLine="0"/>
      <w:outlineLvl w:val="1"/>
    </w:pPr>
  </w:style>
  <w:style w:type="paragraph" w:styleId="3">
    <w:name w:val="heading 3"/>
    <w:basedOn w:val="a1"/>
    <w:next w:val="a1"/>
    <w:link w:val="30"/>
    <w:qFormat/>
    <w:pPr>
      <w:numPr>
        <w:ilvl w:val="2"/>
        <w:numId w:val="1"/>
      </w:numPr>
      <w:tabs>
        <w:tab w:val="left" w:pos="360"/>
      </w:tabs>
      <w:ind w:firstLineChars="0"/>
      <w:outlineLvl w:val="2"/>
    </w:pPr>
  </w:style>
  <w:style w:type="paragraph" w:styleId="4">
    <w:name w:val="heading 4"/>
    <w:basedOn w:val="a1"/>
    <w:next w:val="a1"/>
    <w:link w:val="40"/>
    <w:qFormat/>
    <w:pPr>
      <w:numPr>
        <w:ilvl w:val="3"/>
        <w:numId w:val="1"/>
      </w:numPr>
      <w:tabs>
        <w:tab w:val="left" w:pos="360"/>
      </w:tabs>
      <w:ind w:firstLineChars="0"/>
      <w:outlineLvl w:val="3"/>
    </w:pPr>
  </w:style>
  <w:style w:type="paragraph" w:styleId="5">
    <w:name w:val="heading 5"/>
    <w:basedOn w:val="a1"/>
    <w:next w:val="a1"/>
    <w:link w:val="50"/>
    <w:qFormat/>
    <w:pPr>
      <w:keepNext/>
      <w:keepLines/>
      <w:numPr>
        <w:ilvl w:val="4"/>
        <w:numId w:val="1"/>
      </w:numPr>
      <w:spacing w:before="280" w:after="290" w:line="376" w:lineRule="auto"/>
      <w:ind w:firstLineChars="0"/>
      <w:outlineLvl w:val="4"/>
    </w:pPr>
    <w:rPr>
      <w:b/>
      <w:bCs/>
      <w:sz w:val="28"/>
      <w:szCs w:val="28"/>
    </w:rPr>
  </w:style>
  <w:style w:type="paragraph" w:styleId="6">
    <w:name w:val="heading 6"/>
    <w:basedOn w:val="a1"/>
    <w:next w:val="a1"/>
    <w:link w:val="60"/>
    <w:qFormat/>
    <w:pPr>
      <w:keepNext/>
      <w:keepLines/>
      <w:spacing w:before="240" w:after="64" w:line="320" w:lineRule="auto"/>
      <w:ind w:left="1152" w:firstLineChars="0" w:hanging="1152"/>
      <w:outlineLvl w:val="5"/>
    </w:pPr>
    <w:rPr>
      <w:rFonts w:ascii="Cambria" w:hAnsi="Cambria"/>
      <w:b/>
      <w:bCs/>
      <w:kern w:val="2"/>
    </w:rPr>
  </w:style>
  <w:style w:type="paragraph" w:styleId="7">
    <w:name w:val="heading 7"/>
    <w:basedOn w:val="a1"/>
    <w:next w:val="a1"/>
    <w:link w:val="70"/>
    <w:qFormat/>
    <w:pPr>
      <w:keepNext/>
      <w:keepLines/>
      <w:spacing w:before="240" w:after="64" w:line="320" w:lineRule="auto"/>
      <w:ind w:left="1296" w:firstLineChars="0" w:hanging="1296"/>
      <w:outlineLvl w:val="6"/>
    </w:pPr>
    <w:rPr>
      <w:rFonts w:cs="宋体"/>
      <w:b/>
      <w:bCs/>
      <w:kern w:val="2"/>
    </w:rPr>
  </w:style>
  <w:style w:type="paragraph" w:styleId="8">
    <w:name w:val="heading 8"/>
    <w:basedOn w:val="a1"/>
    <w:next w:val="a1"/>
    <w:link w:val="80"/>
    <w:qFormat/>
    <w:pPr>
      <w:keepNext/>
      <w:keepLines/>
      <w:spacing w:before="240" w:after="64" w:line="320" w:lineRule="auto"/>
      <w:ind w:left="1440" w:firstLineChars="0" w:hanging="1440"/>
      <w:outlineLvl w:val="7"/>
    </w:pPr>
    <w:rPr>
      <w:rFonts w:ascii="Cambria" w:hAnsi="Cambria"/>
      <w:kern w:val="2"/>
    </w:rPr>
  </w:style>
  <w:style w:type="paragraph" w:styleId="9">
    <w:name w:val="heading 9"/>
    <w:basedOn w:val="a1"/>
    <w:next w:val="a1"/>
    <w:link w:val="90"/>
    <w:qFormat/>
    <w:pPr>
      <w:keepNext/>
      <w:keepLines/>
      <w:spacing w:before="240" w:after="64" w:line="320" w:lineRule="auto"/>
      <w:ind w:left="1584" w:firstLineChars="0" w:hanging="1584"/>
      <w:outlineLvl w:val="8"/>
    </w:pPr>
    <w:rPr>
      <w:rFonts w:ascii="Cambria" w:hAnsi="Cambria"/>
      <w:kern w:val="2"/>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a1"/>
    <w:next w:val="a1"/>
    <w:uiPriority w:val="39"/>
    <w:unhideWhenUsed/>
    <w:qFormat/>
    <w:pPr>
      <w:spacing w:line="240" w:lineRule="auto"/>
      <w:ind w:leftChars="1200" w:left="2520" w:firstLineChars="0" w:firstLine="0"/>
    </w:pPr>
    <w:rPr>
      <w:rFonts w:ascii="Calibri" w:hAnsi="Calibri"/>
      <w:kern w:val="2"/>
      <w:sz w:val="21"/>
      <w:szCs w:val="22"/>
    </w:rPr>
  </w:style>
  <w:style w:type="paragraph" w:styleId="a5">
    <w:name w:val="Normal Indent"/>
    <w:basedOn w:val="a1"/>
    <w:unhideWhenUsed/>
    <w:qFormat/>
  </w:style>
  <w:style w:type="paragraph" w:styleId="a6">
    <w:name w:val="caption"/>
    <w:basedOn w:val="a1"/>
    <w:next w:val="a1"/>
    <w:qFormat/>
    <w:rPr>
      <w:rFonts w:ascii="Cambria" w:eastAsia="黑体" w:hAnsi="Cambria"/>
      <w:sz w:val="20"/>
      <w:szCs w:val="20"/>
    </w:rPr>
  </w:style>
  <w:style w:type="paragraph" w:styleId="a7">
    <w:name w:val="annotation text"/>
    <w:basedOn w:val="a1"/>
    <w:link w:val="a8"/>
    <w:qFormat/>
    <w:pPr>
      <w:jc w:val="left"/>
    </w:pPr>
  </w:style>
  <w:style w:type="paragraph" w:styleId="a9">
    <w:name w:val="Body Text"/>
    <w:basedOn w:val="a1"/>
    <w:link w:val="aa"/>
    <w:uiPriority w:val="99"/>
    <w:unhideWhenUsed/>
    <w:qFormat/>
    <w:pPr>
      <w:spacing w:after="120" w:line="240" w:lineRule="auto"/>
      <w:ind w:firstLineChars="0" w:firstLine="0"/>
    </w:pPr>
    <w:rPr>
      <w:rFonts w:eastAsia="等线"/>
      <w:kern w:val="2"/>
      <w:sz w:val="21"/>
      <w:szCs w:val="20"/>
    </w:rPr>
  </w:style>
  <w:style w:type="paragraph" w:styleId="ab">
    <w:name w:val="Body Text Indent"/>
    <w:basedOn w:val="a1"/>
    <w:link w:val="ac"/>
    <w:qFormat/>
    <w:pPr>
      <w:spacing w:after="120"/>
      <w:ind w:leftChars="200" w:left="420"/>
    </w:pPr>
    <w:rPr>
      <w:rFonts w:eastAsia="等线"/>
      <w:kern w:val="2"/>
      <w:sz w:val="21"/>
    </w:rPr>
  </w:style>
  <w:style w:type="paragraph" w:styleId="TOC5">
    <w:name w:val="toc 5"/>
    <w:basedOn w:val="a1"/>
    <w:next w:val="a1"/>
    <w:uiPriority w:val="39"/>
    <w:unhideWhenUsed/>
    <w:qFormat/>
    <w:pPr>
      <w:spacing w:line="240" w:lineRule="auto"/>
      <w:ind w:leftChars="800" w:left="1680" w:firstLineChars="0" w:firstLine="0"/>
    </w:pPr>
    <w:rPr>
      <w:rFonts w:ascii="Calibri" w:hAnsi="Calibri"/>
      <w:kern w:val="2"/>
      <w:sz w:val="21"/>
      <w:szCs w:val="22"/>
    </w:rPr>
  </w:style>
  <w:style w:type="paragraph" w:styleId="TOC3">
    <w:name w:val="toc 3"/>
    <w:basedOn w:val="a1"/>
    <w:next w:val="a1"/>
    <w:uiPriority w:val="39"/>
    <w:qFormat/>
    <w:pPr>
      <w:ind w:leftChars="400" w:left="840"/>
    </w:pPr>
  </w:style>
  <w:style w:type="paragraph" w:styleId="ad">
    <w:name w:val="Plain Text"/>
    <w:basedOn w:val="a1"/>
    <w:link w:val="ae"/>
    <w:qFormat/>
    <w:rPr>
      <w:rFonts w:ascii="宋体" w:hAnsi="Courier New"/>
      <w:sz w:val="20"/>
      <w:szCs w:val="20"/>
    </w:rPr>
  </w:style>
  <w:style w:type="paragraph" w:styleId="TOC8">
    <w:name w:val="toc 8"/>
    <w:basedOn w:val="a1"/>
    <w:next w:val="a1"/>
    <w:uiPriority w:val="39"/>
    <w:unhideWhenUsed/>
    <w:qFormat/>
    <w:pPr>
      <w:spacing w:line="240" w:lineRule="auto"/>
      <w:ind w:leftChars="1400" w:left="2940" w:firstLineChars="0" w:firstLine="0"/>
    </w:pPr>
    <w:rPr>
      <w:rFonts w:ascii="Calibri" w:hAnsi="Calibri"/>
      <w:kern w:val="2"/>
      <w:sz w:val="21"/>
      <w:szCs w:val="22"/>
    </w:rPr>
  </w:style>
  <w:style w:type="paragraph" w:styleId="af">
    <w:name w:val="Date"/>
    <w:basedOn w:val="a1"/>
    <w:next w:val="a1"/>
    <w:link w:val="10"/>
    <w:qFormat/>
    <w:pPr>
      <w:spacing w:line="240" w:lineRule="auto"/>
      <w:ind w:firstLineChars="0" w:firstLine="0"/>
    </w:pPr>
    <w:rPr>
      <w:rFonts w:ascii="仿宋_GB2312" w:eastAsia="仿宋_GB2312"/>
      <w:kern w:val="2"/>
      <w:sz w:val="32"/>
    </w:rPr>
  </w:style>
  <w:style w:type="paragraph" w:styleId="21">
    <w:name w:val="Body Text Indent 2"/>
    <w:basedOn w:val="a1"/>
    <w:qFormat/>
    <w:pPr>
      <w:adjustRightInd w:val="0"/>
      <w:spacing w:before="120" w:after="120"/>
      <w:ind w:right="204" w:firstLine="425"/>
      <w:textAlignment w:val="baseline"/>
    </w:pPr>
    <w:rPr>
      <w:rFonts w:ascii="宋体"/>
    </w:rPr>
  </w:style>
  <w:style w:type="paragraph" w:styleId="af0">
    <w:name w:val="Balloon Text"/>
    <w:basedOn w:val="a1"/>
    <w:link w:val="af1"/>
    <w:qFormat/>
    <w:rPr>
      <w:rFonts w:eastAsia="等线"/>
      <w:sz w:val="18"/>
      <w:szCs w:val="18"/>
    </w:rPr>
  </w:style>
  <w:style w:type="paragraph" w:styleId="af2">
    <w:name w:val="footer"/>
    <w:basedOn w:val="a1"/>
    <w:link w:val="af3"/>
    <w:uiPriority w:val="99"/>
    <w:qFormat/>
    <w:pPr>
      <w:tabs>
        <w:tab w:val="center" w:pos="4153"/>
        <w:tab w:val="right" w:pos="8306"/>
      </w:tabs>
      <w:snapToGrid w:val="0"/>
      <w:jc w:val="left"/>
    </w:pPr>
    <w:rPr>
      <w:rFonts w:eastAsia="等线"/>
      <w:sz w:val="18"/>
      <w:szCs w:val="18"/>
    </w:rPr>
  </w:style>
  <w:style w:type="paragraph" w:styleId="af4">
    <w:name w:val="header"/>
    <w:basedOn w:val="a1"/>
    <w:link w:val="af5"/>
    <w:qFormat/>
    <w:pPr>
      <w:pBdr>
        <w:bottom w:val="single" w:sz="6" w:space="1" w:color="auto"/>
      </w:pBdr>
      <w:tabs>
        <w:tab w:val="center" w:pos="4153"/>
        <w:tab w:val="right" w:pos="8306"/>
      </w:tabs>
      <w:snapToGrid w:val="0"/>
      <w:jc w:val="center"/>
    </w:pPr>
    <w:rPr>
      <w:sz w:val="18"/>
      <w:szCs w:val="18"/>
    </w:rPr>
  </w:style>
  <w:style w:type="paragraph" w:styleId="TOC1">
    <w:name w:val="toc 1"/>
    <w:basedOn w:val="a1"/>
    <w:next w:val="a1"/>
    <w:uiPriority w:val="39"/>
    <w:qFormat/>
    <w:pPr>
      <w:tabs>
        <w:tab w:val="left" w:leader="dot" w:pos="540"/>
      </w:tabs>
      <w:autoSpaceDE w:val="0"/>
      <w:autoSpaceDN w:val="0"/>
      <w:adjustRightInd w:val="0"/>
      <w:ind w:firstLineChars="0" w:firstLine="0"/>
    </w:pPr>
    <w:rPr>
      <w:kern w:val="2"/>
    </w:rPr>
  </w:style>
  <w:style w:type="paragraph" w:styleId="TOC4">
    <w:name w:val="toc 4"/>
    <w:basedOn w:val="a1"/>
    <w:next w:val="a1"/>
    <w:uiPriority w:val="39"/>
    <w:unhideWhenUsed/>
    <w:qFormat/>
    <w:pPr>
      <w:spacing w:line="240" w:lineRule="auto"/>
      <w:ind w:leftChars="600" w:left="1260" w:firstLineChars="0" w:firstLine="0"/>
    </w:pPr>
    <w:rPr>
      <w:rFonts w:ascii="Calibri" w:hAnsi="Calibri"/>
      <w:kern w:val="2"/>
      <w:sz w:val="21"/>
      <w:szCs w:val="22"/>
    </w:rPr>
  </w:style>
  <w:style w:type="paragraph" w:styleId="af6">
    <w:name w:val="index heading"/>
    <w:basedOn w:val="a1"/>
    <w:next w:val="12"/>
    <w:qFormat/>
    <w:pPr>
      <w:ind w:firstLineChars="0" w:firstLine="113"/>
      <w:jc w:val="left"/>
    </w:pPr>
    <w:rPr>
      <w:kern w:val="2"/>
      <w:szCs w:val="20"/>
    </w:rPr>
  </w:style>
  <w:style w:type="paragraph" w:styleId="12">
    <w:name w:val="index 1"/>
    <w:basedOn w:val="a1"/>
    <w:next w:val="a1"/>
    <w:qFormat/>
    <w:pPr>
      <w:ind w:firstLine="0"/>
    </w:pPr>
  </w:style>
  <w:style w:type="paragraph" w:styleId="af7">
    <w:name w:val="footnote text"/>
    <w:basedOn w:val="a1"/>
    <w:semiHidden/>
    <w:qFormat/>
    <w:pPr>
      <w:snapToGrid w:val="0"/>
      <w:jc w:val="left"/>
    </w:pPr>
    <w:rPr>
      <w:sz w:val="18"/>
      <w:szCs w:val="18"/>
    </w:rPr>
  </w:style>
  <w:style w:type="paragraph" w:styleId="TOC6">
    <w:name w:val="toc 6"/>
    <w:basedOn w:val="a1"/>
    <w:next w:val="a1"/>
    <w:uiPriority w:val="39"/>
    <w:unhideWhenUsed/>
    <w:qFormat/>
    <w:pPr>
      <w:spacing w:line="240" w:lineRule="auto"/>
      <w:ind w:leftChars="1000" w:left="2100" w:firstLineChars="0" w:firstLine="0"/>
    </w:pPr>
    <w:rPr>
      <w:rFonts w:ascii="Calibri" w:hAnsi="Calibri"/>
      <w:kern w:val="2"/>
      <w:sz w:val="21"/>
      <w:szCs w:val="22"/>
    </w:rPr>
  </w:style>
  <w:style w:type="paragraph" w:styleId="31">
    <w:name w:val="Body Text Indent 3"/>
    <w:basedOn w:val="a1"/>
    <w:link w:val="32"/>
    <w:qFormat/>
    <w:pPr>
      <w:spacing w:after="120"/>
      <w:ind w:leftChars="200" w:left="420"/>
    </w:pPr>
    <w:rPr>
      <w:sz w:val="16"/>
      <w:szCs w:val="16"/>
    </w:rPr>
  </w:style>
  <w:style w:type="paragraph" w:styleId="TOC2">
    <w:name w:val="toc 2"/>
    <w:basedOn w:val="a1"/>
    <w:next w:val="a1"/>
    <w:uiPriority w:val="39"/>
    <w:qFormat/>
    <w:pPr>
      <w:ind w:firstLine="200"/>
    </w:pPr>
  </w:style>
  <w:style w:type="paragraph" w:styleId="TOC9">
    <w:name w:val="toc 9"/>
    <w:basedOn w:val="a1"/>
    <w:next w:val="a1"/>
    <w:uiPriority w:val="39"/>
    <w:unhideWhenUsed/>
    <w:qFormat/>
    <w:pPr>
      <w:spacing w:line="240" w:lineRule="auto"/>
      <w:ind w:leftChars="1600" w:left="3360" w:firstLineChars="0" w:firstLine="0"/>
    </w:pPr>
    <w:rPr>
      <w:rFonts w:ascii="Calibri" w:hAnsi="Calibri"/>
      <w:kern w:val="2"/>
      <w:sz w:val="21"/>
      <w:szCs w:val="22"/>
    </w:rPr>
  </w:style>
  <w:style w:type="paragraph" w:styleId="af8">
    <w:name w:val="Title"/>
    <w:basedOn w:val="a1"/>
    <w:next w:val="a1"/>
    <w:link w:val="af9"/>
    <w:qFormat/>
    <w:pPr>
      <w:spacing w:before="240" w:after="60"/>
      <w:jc w:val="center"/>
      <w:outlineLvl w:val="0"/>
    </w:pPr>
    <w:rPr>
      <w:rFonts w:ascii="Cambria" w:hAnsi="Cambria"/>
      <w:b/>
      <w:bCs/>
      <w:sz w:val="32"/>
      <w:szCs w:val="32"/>
    </w:rPr>
  </w:style>
  <w:style w:type="paragraph" w:styleId="afa">
    <w:name w:val="annotation subject"/>
    <w:basedOn w:val="a7"/>
    <w:next w:val="a7"/>
    <w:link w:val="afb"/>
    <w:qFormat/>
    <w:rPr>
      <w:b/>
      <w:bCs/>
    </w:rPr>
  </w:style>
  <w:style w:type="paragraph" w:styleId="afc">
    <w:name w:val="Body Text First Indent"/>
    <w:basedOn w:val="a9"/>
    <w:link w:val="afd"/>
    <w:qFormat/>
    <w:pPr>
      <w:spacing w:line="360" w:lineRule="auto"/>
      <w:ind w:firstLineChars="100" w:firstLine="420"/>
    </w:pPr>
    <w:rPr>
      <w:rFonts w:eastAsia="宋体"/>
      <w:kern w:val="0"/>
      <w:sz w:val="24"/>
      <w:szCs w:val="24"/>
    </w:rPr>
  </w:style>
  <w:style w:type="paragraph" w:styleId="22">
    <w:name w:val="Body Text First Indent 2"/>
    <w:basedOn w:val="ab"/>
    <w:link w:val="23"/>
    <w:uiPriority w:val="99"/>
    <w:qFormat/>
    <w:rPr>
      <w:rFonts w:eastAsia="宋体"/>
      <w:kern w:val="0"/>
      <w:sz w:val="24"/>
    </w:rPr>
  </w:style>
  <w:style w:type="table" w:styleId="afe">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page number"/>
    <w:basedOn w:val="a2"/>
    <w:qFormat/>
  </w:style>
  <w:style w:type="character" w:styleId="aff0">
    <w:name w:val="FollowedHyperlink"/>
    <w:basedOn w:val="a2"/>
    <w:uiPriority w:val="99"/>
    <w:unhideWhenUsed/>
    <w:qFormat/>
    <w:rPr>
      <w:color w:val="800080"/>
      <w:u w:val="single"/>
    </w:rPr>
  </w:style>
  <w:style w:type="character" w:styleId="aff1">
    <w:name w:val="Hyperlink"/>
    <w:uiPriority w:val="99"/>
    <w:qFormat/>
    <w:rPr>
      <w:color w:val="0000FF"/>
      <w:u w:val="single"/>
    </w:rPr>
  </w:style>
  <w:style w:type="character" w:styleId="aff2">
    <w:name w:val="annotation reference"/>
    <w:unhideWhenUsed/>
    <w:qFormat/>
    <w:rPr>
      <w:sz w:val="21"/>
      <w:szCs w:val="21"/>
    </w:rPr>
  </w:style>
  <w:style w:type="character" w:customStyle="1" w:styleId="20">
    <w:name w:val="标题 2 字符"/>
    <w:link w:val="2"/>
    <w:qFormat/>
    <w:rPr>
      <w:sz w:val="24"/>
      <w:szCs w:val="24"/>
    </w:rPr>
  </w:style>
  <w:style w:type="character" w:customStyle="1" w:styleId="11">
    <w:name w:val="标题 1 字符1"/>
    <w:link w:val="1"/>
    <w:qFormat/>
    <w:rPr>
      <w:b/>
      <w:kern w:val="36"/>
      <w:sz w:val="28"/>
      <w:szCs w:val="24"/>
    </w:rPr>
  </w:style>
  <w:style w:type="character" w:customStyle="1" w:styleId="30">
    <w:name w:val="标题 3 字符"/>
    <w:basedOn w:val="a2"/>
    <w:link w:val="3"/>
    <w:qFormat/>
    <w:rPr>
      <w:sz w:val="24"/>
      <w:szCs w:val="24"/>
    </w:rPr>
  </w:style>
  <w:style w:type="character" w:customStyle="1" w:styleId="40">
    <w:name w:val="标题 4 字符"/>
    <w:basedOn w:val="a2"/>
    <w:link w:val="4"/>
    <w:qFormat/>
    <w:rPr>
      <w:sz w:val="24"/>
      <w:szCs w:val="24"/>
    </w:rPr>
  </w:style>
  <w:style w:type="character" w:customStyle="1" w:styleId="50">
    <w:name w:val="标题 5 字符"/>
    <w:link w:val="5"/>
    <w:qFormat/>
    <w:rPr>
      <w:b/>
      <w:bCs/>
      <w:sz w:val="28"/>
      <w:szCs w:val="28"/>
    </w:rPr>
  </w:style>
  <w:style w:type="character" w:customStyle="1" w:styleId="60">
    <w:name w:val="标题 6 字符"/>
    <w:link w:val="6"/>
    <w:qFormat/>
    <w:rPr>
      <w:rFonts w:ascii="Cambria" w:hAnsi="Cambria"/>
      <w:b/>
      <w:bCs/>
      <w:kern w:val="2"/>
      <w:sz w:val="24"/>
      <w:szCs w:val="24"/>
    </w:rPr>
  </w:style>
  <w:style w:type="character" w:customStyle="1" w:styleId="70">
    <w:name w:val="标题 7 字符"/>
    <w:link w:val="7"/>
    <w:qFormat/>
    <w:rPr>
      <w:rFonts w:cs="宋体"/>
      <w:b/>
      <w:bCs/>
      <w:kern w:val="2"/>
      <w:sz w:val="24"/>
      <w:szCs w:val="24"/>
    </w:rPr>
  </w:style>
  <w:style w:type="character" w:customStyle="1" w:styleId="80">
    <w:name w:val="标题 8 字符"/>
    <w:link w:val="8"/>
    <w:qFormat/>
    <w:rPr>
      <w:rFonts w:ascii="Cambria" w:hAnsi="Cambria"/>
      <w:kern w:val="2"/>
      <w:sz w:val="24"/>
      <w:szCs w:val="24"/>
    </w:rPr>
  </w:style>
  <w:style w:type="character" w:customStyle="1" w:styleId="90">
    <w:name w:val="标题 9 字符"/>
    <w:link w:val="9"/>
    <w:qFormat/>
    <w:rPr>
      <w:rFonts w:ascii="Cambria" w:hAnsi="Cambria"/>
      <w:kern w:val="2"/>
      <w:sz w:val="21"/>
      <w:szCs w:val="21"/>
    </w:rPr>
  </w:style>
  <w:style w:type="character" w:customStyle="1" w:styleId="ac">
    <w:name w:val="正文文本缩进 字符"/>
    <w:link w:val="ab"/>
    <w:qFormat/>
    <w:rPr>
      <w:kern w:val="2"/>
      <w:sz w:val="21"/>
      <w:szCs w:val="24"/>
    </w:rPr>
  </w:style>
  <w:style w:type="character" w:customStyle="1" w:styleId="10">
    <w:name w:val="日期 字符1"/>
    <w:link w:val="af"/>
    <w:qFormat/>
    <w:rPr>
      <w:rFonts w:ascii="仿宋_GB2312" w:eastAsia="仿宋_GB2312"/>
      <w:kern w:val="2"/>
      <w:sz w:val="32"/>
      <w:szCs w:val="24"/>
    </w:rPr>
  </w:style>
  <w:style w:type="character" w:customStyle="1" w:styleId="0Char">
    <w:name w:val="0正文 Char"/>
    <w:link w:val="0"/>
    <w:qFormat/>
    <w:rPr>
      <w:kern w:val="2"/>
      <w:sz w:val="24"/>
    </w:rPr>
  </w:style>
  <w:style w:type="paragraph" w:customStyle="1" w:styleId="0">
    <w:name w:val="0正文"/>
    <w:basedOn w:val="a1"/>
    <w:link w:val="0Char"/>
    <w:qFormat/>
    <w:pPr>
      <w:ind w:firstLineChars="0" w:firstLine="480"/>
    </w:pPr>
    <w:rPr>
      <w:kern w:val="2"/>
      <w:szCs w:val="20"/>
    </w:rPr>
  </w:style>
  <w:style w:type="character" w:customStyle="1" w:styleId="32">
    <w:name w:val="正文文本缩进 3 字符"/>
    <w:link w:val="31"/>
    <w:semiHidden/>
    <w:qFormat/>
    <w:locked/>
    <w:rPr>
      <w:rFonts w:eastAsia="宋体"/>
      <w:sz w:val="16"/>
      <w:szCs w:val="16"/>
      <w:lang w:val="en-US" w:eastAsia="zh-CN" w:bidi="ar-SA"/>
    </w:rPr>
  </w:style>
  <w:style w:type="character" w:customStyle="1" w:styleId="Char">
    <w:name w:val="技术规范书正文 Char"/>
    <w:link w:val="aff3"/>
    <w:qFormat/>
    <w:rPr>
      <w:sz w:val="24"/>
      <w:szCs w:val="24"/>
      <w:lang w:val="en-US" w:eastAsia="zh-CN" w:bidi="ar-SA"/>
    </w:rPr>
  </w:style>
  <w:style w:type="paragraph" w:customStyle="1" w:styleId="aff3">
    <w:name w:val="技术规范书正文"/>
    <w:link w:val="Char"/>
    <w:qFormat/>
    <w:pPr>
      <w:widowControl w:val="0"/>
      <w:snapToGrid w:val="0"/>
      <w:spacing w:line="360" w:lineRule="auto"/>
    </w:pPr>
    <w:rPr>
      <w:sz w:val="24"/>
      <w:szCs w:val="24"/>
    </w:rPr>
  </w:style>
  <w:style w:type="character" w:customStyle="1" w:styleId="af3">
    <w:name w:val="页脚 字符"/>
    <w:link w:val="af2"/>
    <w:uiPriority w:val="99"/>
    <w:qFormat/>
    <w:rPr>
      <w:sz w:val="18"/>
      <w:szCs w:val="18"/>
    </w:rPr>
  </w:style>
  <w:style w:type="character" w:customStyle="1" w:styleId="font11">
    <w:name w:val="font11"/>
    <w:qFormat/>
    <w:rPr>
      <w:rFonts w:ascii="宋体" w:eastAsia="宋体" w:hAnsi="宋体" w:cs="宋体" w:hint="eastAsia"/>
      <w:color w:val="000000"/>
      <w:sz w:val="18"/>
      <w:szCs w:val="18"/>
      <w:u w:val="none"/>
    </w:rPr>
  </w:style>
  <w:style w:type="character" w:customStyle="1" w:styleId="Char1">
    <w:name w:val="正文文本 Char1"/>
    <w:qFormat/>
    <w:rPr>
      <w:rFonts w:eastAsia="宋体"/>
      <w:sz w:val="24"/>
      <w:szCs w:val="24"/>
    </w:rPr>
  </w:style>
  <w:style w:type="character" w:customStyle="1" w:styleId="aa">
    <w:name w:val="正文文本 字符"/>
    <w:link w:val="a9"/>
    <w:uiPriority w:val="99"/>
    <w:qFormat/>
    <w:rPr>
      <w:kern w:val="2"/>
      <w:sz w:val="21"/>
    </w:rPr>
  </w:style>
  <w:style w:type="character" w:customStyle="1" w:styleId="af9">
    <w:name w:val="标题 字符"/>
    <w:link w:val="af8"/>
    <w:qFormat/>
    <w:rPr>
      <w:rFonts w:ascii="Cambria" w:eastAsia="宋体" w:hAnsi="Cambria" w:cs="Times New Roman"/>
      <w:b/>
      <w:bCs/>
      <w:sz w:val="32"/>
      <w:szCs w:val="32"/>
    </w:rPr>
  </w:style>
  <w:style w:type="character" w:customStyle="1" w:styleId="a8">
    <w:name w:val="批注文字 字符"/>
    <w:link w:val="a7"/>
    <w:qFormat/>
    <w:rPr>
      <w:sz w:val="24"/>
      <w:szCs w:val="24"/>
    </w:rPr>
  </w:style>
  <w:style w:type="character" w:customStyle="1" w:styleId="Char10">
    <w:name w:val="纯文本 Char1"/>
    <w:qFormat/>
    <w:rPr>
      <w:rFonts w:ascii="宋体" w:hAnsi="Courier New" w:cs="Courier New"/>
      <w:sz w:val="21"/>
      <w:szCs w:val="21"/>
    </w:rPr>
  </w:style>
  <w:style w:type="character" w:customStyle="1" w:styleId="font51">
    <w:name w:val="font51"/>
    <w:qFormat/>
    <w:rPr>
      <w:rFonts w:ascii="宋体" w:eastAsia="宋体" w:hAnsi="宋体" w:cs="宋体" w:hint="eastAsia"/>
      <w:color w:val="000000"/>
      <w:sz w:val="20"/>
      <w:szCs w:val="20"/>
      <w:u w:val="none"/>
    </w:rPr>
  </w:style>
  <w:style w:type="character" w:customStyle="1" w:styleId="23">
    <w:name w:val="正文文本首行缩进 2 字符"/>
    <w:link w:val="22"/>
    <w:uiPriority w:val="99"/>
    <w:qFormat/>
    <w:rPr>
      <w:rFonts w:eastAsia="宋体"/>
      <w:kern w:val="2"/>
      <w:sz w:val="24"/>
      <w:szCs w:val="24"/>
    </w:rPr>
  </w:style>
  <w:style w:type="character" w:customStyle="1" w:styleId="ae">
    <w:name w:val="纯文本 字符"/>
    <w:link w:val="ad"/>
    <w:qFormat/>
    <w:rPr>
      <w:rFonts w:ascii="宋体" w:hAnsi="Courier New"/>
    </w:rPr>
  </w:style>
  <w:style w:type="character" w:customStyle="1" w:styleId="af5">
    <w:name w:val="页眉 字符"/>
    <w:link w:val="af4"/>
    <w:qFormat/>
    <w:rPr>
      <w:rFonts w:eastAsia="宋体"/>
      <w:sz w:val="18"/>
      <w:szCs w:val="18"/>
      <w:lang w:val="en-US" w:eastAsia="zh-CN" w:bidi="ar-SA"/>
    </w:rPr>
  </w:style>
  <w:style w:type="character" w:customStyle="1" w:styleId="font01">
    <w:name w:val="font01"/>
    <w:qFormat/>
    <w:rPr>
      <w:rFonts w:ascii="宋体" w:eastAsia="宋体" w:hAnsi="宋体" w:cs="宋体" w:hint="eastAsia"/>
      <w:color w:val="000000"/>
      <w:sz w:val="16"/>
      <w:szCs w:val="16"/>
      <w:u w:val="none"/>
    </w:rPr>
  </w:style>
  <w:style w:type="character" w:customStyle="1" w:styleId="af1">
    <w:name w:val="批注框文本 字符"/>
    <w:link w:val="af0"/>
    <w:qFormat/>
    <w:rPr>
      <w:sz w:val="18"/>
      <w:szCs w:val="18"/>
    </w:rPr>
  </w:style>
  <w:style w:type="character" w:customStyle="1" w:styleId="afb">
    <w:name w:val="批注主题 字符"/>
    <w:link w:val="afa"/>
    <w:qFormat/>
    <w:rPr>
      <w:b/>
      <w:bCs/>
      <w:sz w:val="24"/>
      <w:szCs w:val="24"/>
    </w:rPr>
  </w:style>
  <w:style w:type="character" w:customStyle="1" w:styleId="Char0">
    <w:name w:val="列出段落 Char"/>
    <w:link w:val="13"/>
    <w:qFormat/>
    <w:rPr>
      <w:sz w:val="24"/>
      <w:szCs w:val="22"/>
    </w:rPr>
  </w:style>
  <w:style w:type="paragraph" w:customStyle="1" w:styleId="13">
    <w:name w:val="列出段落1"/>
    <w:basedOn w:val="a1"/>
    <w:link w:val="Char0"/>
    <w:uiPriority w:val="99"/>
    <w:qFormat/>
    <w:pPr>
      <w:widowControl/>
      <w:adjustRightInd w:val="0"/>
      <w:snapToGrid w:val="0"/>
    </w:pPr>
    <w:rPr>
      <w:szCs w:val="22"/>
    </w:rPr>
  </w:style>
  <w:style w:type="character" w:customStyle="1" w:styleId="afd">
    <w:name w:val="正文文本首行缩进 字符"/>
    <w:link w:val="afc"/>
    <w:qFormat/>
    <w:rPr>
      <w:kern w:val="2"/>
      <w:sz w:val="24"/>
      <w:szCs w:val="24"/>
    </w:rPr>
  </w:style>
  <w:style w:type="character" w:customStyle="1" w:styleId="aff4">
    <w:name w:val="日期 字符"/>
    <w:qFormat/>
    <w:rPr>
      <w:rFonts w:ascii="宋体" w:hAnsi="宋体"/>
      <w:spacing w:val="30"/>
      <w:kern w:val="2"/>
      <w:sz w:val="24"/>
      <w:szCs w:val="22"/>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qFormat/>
    <w:pPr>
      <w:widowControl w:val="0"/>
      <w:jc w:val="both"/>
    </w:pPr>
    <w:rPr>
      <w:kern w:val="2"/>
      <w:sz w:val="21"/>
      <w:szCs w:val="22"/>
    </w:rPr>
  </w:style>
  <w:style w:type="paragraph" w:customStyle="1" w:styleId="aff5">
    <w:name w:val="标书正文格式"/>
    <w:qFormat/>
    <w:pPr>
      <w:spacing w:line="360" w:lineRule="auto"/>
      <w:ind w:firstLineChars="200" w:firstLine="200"/>
    </w:pPr>
    <w:rPr>
      <w:rFonts w:eastAsia="楷体_GB2312"/>
      <w:sz w:val="24"/>
      <w:szCs w:val="24"/>
    </w:rPr>
  </w:style>
  <w:style w:type="paragraph" w:customStyle="1" w:styleId="aff6">
    <w:name w:val="附录二级条标题"/>
    <w:basedOn w:val="aff7"/>
    <w:next w:val="aff8"/>
    <w:qFormat/>
    <w:pPr>
      <w:outlineLvl w:val="3"/>
    </w:pPr>
  </w:style>
  <w:style w:type="paragraph" w:customStyle="1" w:styleId="aff7">
    <w:name w:val="附录一级条标题"/>
    <w:basedOn w:val="aff9"/>
    <w:next w:val="aff8"/>
    <w:qFormat/>
    <w:pPr>
      <w:autoSpaceDN w:val="0"/>
      <w:spacing w:beforeLines="0" w:afterLines="0"/>
      <w:outlineLvl w:val="2"/>
    </w:pPr>
  </w:style>
  <w:style w:type="paragraph" w:customStyle="1" w:styleId="aff9">
    <w:name w:val="附录章标题"/>
    <w:next w:val="aff8"/>
    <w:qFormat/>
    <w:pPr>
      <w:wordWrap w:val="0"/>
      <w:overflowPunct w:val="0"/>
      <w:autoSpaceDE w:val="0"/>
      <w:spacing w:beforeLines="50" w:afterLines="50"/>
      <w:jc w:val="both"/>
      <w:textAlignment w:val="baseline"/>
      <w:outlineLvl w:val="1"/>
    </w:pPr>
    <w:rPr>
      <w:rFonts w:ascii="黑体" w:eastAsia="黑体"/>
      <w:b/>
      <w:kern w:val="21"/>
      <w:sz w:val="21"/>
    </w:rPr>
  </w:style>
  <w:style w:type="paragraph" w:customStyle="1" w:styleId="aff8">
    <w:name w:val="段"/>
    <w:qFormat/>
    <w:pPr>
      <w:ind w:firstLineChars="200" w:firstLine="200"/>
      <w:jc w:val="both"/>
    </w:pPr>
    <w:rPr>
      <w:rFonts w:ascii="宋体" w:hint="eastAsia"/>
      <w:sz w:val="21"/>
    </w:rPr>
  </w:style>
  <w:style w:type="paragraph" w:customStyle="1" w:styleId="affa">
    <w:name w:val="二级条标题"/>
    <w:basedOn w:val="affb"/>
    <w:next w:val="aff8"/>
    <w:qFormat/>
    <w:pPr>
      <w:outlineLvl w:val="3"/>
    </w:pPr>
  </w:style>
  <w:style w:type="paragraph" w:customStyle="1" w:styleId="affb">
    <w:name w:val="一级条标题"/>
    <w:basedOn w:val="affc"/>
    <w:next w:val="aff8"/>
    <w:qFormat/>
    <w:pPr>
      <w:tabs>
        <w:tab w:val="left" w:pos="525"/>
        <w:tab w:val="left" w:pos="720"/>
      </w:tabs>
      <w:spacing w:beforeLines="0" w:afterLines="0"/>
      <w:outlineLvl w:val="2"/>
    </w:pPr>
  </w:style>
  <w:style w:type="paragraph" w:customStyle="1" w:styleId="affc">
    <w:name w:val="章标题"/>
    <w:next w:val="aff8"/>
    <w:qFormat/>
    <w:pPr>
      <w:tabs>
        <w:tab w:val="left" w:pos="360"/>
        <w:tab w:val="left" w:pos="420"/>
      </w:tabs>
      <w:spacing w:beforeLines="50" w:afterLines="50"/>
      <w:jc w:val="both"/>
      <w:outlineLvl w:val="1"/>
    </w:pPr>
    <w:rPr>
      <w:rFonts w:ascii="黑体" w:eastAsia="黑体"/>
      <w:b/>
      <w:sz w:val="21"/>
    </w:rPr>
  </w:style>
  <w:style w:type="paragraph" w:customStyle="1" w:styleId="NewNewNewNewNewNewNewNewNewNewNewNewNewNewNewNewNewNewNewNewNewNewNewNewNew">
    <w:name w:val="正文 New New New New New New New New New New New New New New New New New New New New New New New New New"/>
    <w:qFormat/>
    <w:pPr>
      <w:widowControl w:val="0"/>
      <w:jc w:val="both"/>
    </w:pPr>
    <w:rPr>
      <w:kern w:val="2"/>
      <w:sz w:val="21"/>
      <w:szCs w:val="22"/>
    </w:rPr>
  </w:style>
  <w:style w:type="paragraph" w:customStyle="1" w:styleId="affd">
    <w:name w:val="三级条标题"/>
    <w:basedOn w:val="affa"/>
    <w:next w:val="aff8"/>
    <w:qFormat/>
    <w:pPr>
      <w:tabs>
        <w:tab w:val="left" w:pos="945"/>
        <w:tab w:val="left" w:pos="1080"/>
      </w:tabs>
      <w:outlineLvl w:val="4"/>
    </w:pPr>
  </w:style>
  <w:style w:type="paragraph" w:styleId="affe">
    <w:name w:val="List Paragraph"/>
    <w:basedOn w:val="a1"/>
    <w:qFormat/>
    <w:pPr>
      <w:autoSpaceDE w:val="0"/>
      <w:autoSpaceDN w:val="0"/>
      <w:adjustRightInd w:val="0"/>
      <w:spacing w:line="500" w:lineRule="atLeast"/>
      <w:ind w:left="1935" w:hanging="855"/>
    </w:pPr>
    <w:rPr>
      <w:rFonts w:ascii="宋体" w:hAnsi="宋体" w:cs="汉仪书宋二简"/>
    </w:rPr>
  </w:style>
  <w:style w:type="paragraph" w:customStyle="1" w:styleId="afff">
    <w:name w:val="附录五级条标题"/>
    <w:basedOn w:val="afff0"/>
    <w:next w:val="aff8"/>
    <w:qFormat/>
    <w:pPr>
      <w:outlineLvl w:val="6"/>
    </w:pPr>
  </w:style>
  <w:style w:type="paragraph" w:customStyle="1" w:styleId="afff0">
    <w:name w:val="附录四级条标题"/>
    <w:basedOn w:val="afff1"/>
    <w:next w:val="aff8"/>
    <w:qFormat/>
    <w:pPr>
      <w:outlineLvl w:val="5"/>
    </w:pPr>
  </w:style>
  <w:style w:type="paragraph" w:customStyle="1" w:styleId="afff1">
    <w:name w:val="附录三级条标题"/>
    <w:basedOn w:val="aff6"/>
    <w:next w:val="aff8"/>
    <w:qFormat/>
    <w:pPr>
      <w:outlineLvl w:val="4"/>
    </w:pPr>
  </w:style>
  <w:style w:type="paragraph" w:customStyle="1" w:styleId="afff2">
    <w:name w:val="四级条标题"/>
    <w:basedOn w:val="affd"/>
    <w:next w:val="aff8"/>
    <w:qFormat/>
    <w:pPr>
      <w:tabs>
        <w:tab w:val="clear" w:pos="945"/>
        <w:tab w:val="left" w:pos="1021"/>
        <w:tab w:val="left" w:pos="1155"/>
      </w:tabs>
      <w:spacing w:line="350" w:lineRule="exact"/>
      <w:outlineLvl w:val="5"/>
    </w:pPr>
    <w:rPr>
      <w:rFonts w:ascii="宋体" w:eastAsia="宋体" w:hAnsi="宋体"/>
      <w:b w:val="0"/>
    </w:rPr>
  </w:style>
  <w:style w:type="paragraph" w:customStyle="1" w:styleId="NormalIndent1">
    <w:name w:val="Normal Indent1"/>
    <w:basedOn w:val="a1"/>
    <w:uiPriority w:val="99"/>
    <w:qFormat/>
    <w:pPr>
      <w:spacing w:line="240" w:lineRule="auto"/>
      <w:ind w:firstLineChars="0" w:firstLine="0"/>
    </w:pPr>
    <w:rPr>
      <w:rFonts w:ascii="宋体" w:hAnsi="Calibri"/>
      <w:b/>
      <w:kern w:val="2"/>
      <w:sz w:val="21"/>
      <w:szCs w:val="20"/>
    </w:rPr>
  </w:style>
  <w:style w:type="paragraph" w:customStyle="1" w:styleId="afff3">
    <w:name w:val="附录标识"/>
    <w:basedOn w:val="a1"/>
    <w:next w:val="aff8"/>
    <w:qFormat/>
    <w:pPr>
      <w:widowControl/>
      <w:shd w:val="clear" w:color="FFFFFF" w:fill="FFFFFF"/>
      <w:spacing w:before="640" w:after="200"/>
      <w:ind w:firstLine="0"/>
      <w:jc w:val="center"/>
      <w:outlineLvl w:val="0"/>
    </w:pPr>
    <w:rPr>
      <w:rFonts w:ascii="黑体" w:eastAsia="黑体"/>
      <w:b/>
      <w:sz w:val="21"/>
      <w:szCs w:val="20"/>
    </w:rPr>
  </w:style>
  <w:style w:type="paragraph" w:customStyle="1" w:styleId="24">
    <w:name w:val="样式 首行缩进:  2 字符"/>
    <w:basedOn w:val="a1"/>
    <w:qFormat/>
    <w:pPr>
      <w:spacing w:line="430" w:lineRule="exact"/>
      <w:ind w:firstLineChars="0" w:firstLine="0"/>
    </w:pPr>
    <w:rPr>
      <w:rFonts w:eastAsia="仿宋_GB2312"/>
      <w:kern w:val="2"/>
      <w:szCs w:val="20"/>
      <w:lang w:val="en-GB"/>
    </w:rPr>
  </w:style>
  <w:style w:type="paragraph" w:customStyle="1" w:styleId="afff4">
    <w:name w:val="五级条标题"/>
    <w:basedOn w:val="afff2"/>
    <w:next w:val="aff8"/>
    <w:qFormat/>
    <w:pPr>
      <w:tabs>
        <w:tab w:val="clear" w:pos="1155"/>
        <w:tab w:val="left" w:pos="1407"/>
        <w:tab w:val="left" w:pos="1440"/>
      </w:tabs>
      <w:outlineLvl w:val="6"/>
    </w:pPr>
  </w:style>
  <w:style w:type="paragraph" w:customStyle="1" w:styleId="afff5">
    <w:name w:val="封面标题"/>
    <w:basedOn w:val="a1"/>
    <w:qFormat/>
    <w:pPr>
      <w:snapToGrid w:val="0"/>
      <w:spacing w:line="240" w:lineRule="auto"/>
      <w:ind w:firstLineChars="0" w:firstLine="0"/>
      <w:jc w:val="center"/>
    </w:pPr>
    <w:rPr>
      <w:rFonts w:eastAsia="黑体"/>
      <w:kern w:val="2"/>
      <w:sz w:val="72"/>
      <w:szCs w:val="20"/>
    </w:rPr>
  </w:style>
  <w:style w:type="paragraph" w:customStyle="1" w:styleId="14">
    <w:name w:val="标题1"/>
    <w:basedOn w:val="1"/>
    <w:qFormat/>
    <w:pPr>
      <w:numPr>
        <w:numId w:val="0"/>
      </w:numPr>
      <w:tabs>
        <w:tab w:val="clear" w:pos="360"/>
      </w:tabs>
      <w:spacing w:beforeLines="0" w:after="240"/>
      <w:jc w:val="both"/>
    </w:pPr>
    <w:rPr>
      <w:rFonts w:ascii="仿宋_GB2312" w:eastAsia="仿宋_GB2312" w:hAnsi="宋体"/>
      <w:color w:val="000000"/>
      <w:kern w:val="2"/>
      <w:sz w:val="24"/>
      <w:shd w:val="clear" w:color="auto" w:fill="FFFFFF"/>
    </w:rPr>
  </w:style>
  <w:style w:type="paragraph" w:customStyle="1" w:styleId="afff6">
    <w:name w:val="首行缩进正文"/>
    <w:basedOn w:val="a1"/>
    <w:qFormat/>
    <w:pPr>
      <w:spacing w:line="240" w:lineRule="auto"/>
      <w:ind w:firstLineChars="0" w:firstLine="200"/>
    </w:pPr>
    <w:rPr>
      <w:sz w:val="21"/>
      <w:szCs w:val="21"/>
    </w:rPr>
  </w:style>
  <w:style w:type="paragraph" w:customStyle="1" w:styleId="NewNewNewNewNewNewNewNewNewNewNewNewNewNewNewNewNewNewNewNewNewNewNew">
    <w:name w:val="正文 New New New New New New New New New New New New New New New New New New New New New New New"/>
    <w:qFormat/>
    <w:pPr>
      <w:widowControl w:val="0"/>
      <w:jc w:val="both"/>
    </w:pPr>
    <w:rPr>
      <w:kern w:val="2"/>
      <w:sz w:val="21"/>
    </w:rPr>
  </w:style>
  <w:style w:type="paragraph" w:customStyle="1" w:styleId="Char2">
    <w:name w:val="Char"/>
    <w:basedOn w:val="a1"/>
    <w:qFormat/>
    <w:pPr>
      <w:snapToGrid w:val="0"/>
      <w:spacing w:line="440" w:lineRule="atLeast"/>
    </w:pPr>
    <w:rPr>
      <w:rFonts w:ascii="宋体"/>
      <w:kern w:val="2"/>
    </w:rPr>
  </w:style>
  <w:style w:type="paragraph" w:customStyle="1" w:styleId="a0">
    <w:name w:val="条文脚注"/>
    <w:basedOn w:val="af7"/>
    <w:qFormat/>
    <w:pPr>
      <w:numPr>
        <w:numId w:val="2"/>
      </w:numPr>
      <w:ind w:leftChars="200" w:left="200"/>
      <w:jc w:val="both"/>
    </w:pPr>
    <w:rPr>
      <w:rFonts w:ascii="宋体"/>
      <w:kern w:val="2"/>
    </w:rPr>
  </w:style>
  <w:style w:type="paragraph" w:customStyle="1" w:styleId="25">
    <w:name w:val="表格2"/>
    <w:basedOn w:val="a1"/>
    <w:qFormat/>
    <w:pPr>
      <w:snapToGrid w:val="0"/>
      <w:spacing w:line="240" w:lineRule="auto"/>
      <w:jc w:val="center"/>
    </w:pPr>
    <w:rPr>
      <w:sz w:val="21"/>
      <w:szCs w:val="21"/>
    </w:rPr>
  </w:style>
  <w:style w:type="paragraph" w:customStyle="1" w:styleId="my">
    <w:name w:val="my正文"/>
    <w:basedOn w:val="a1"/>
    <w:qFormat/>
    <w:pPr>
      <w:ind w:left="731" w:firstLineChars="0" w:hanging="731"/>
    </w:pPr>
    <w:rPr>
      <w:rFonts w:ascii="宋体" w:hAnsi="宋体"/>
      <w:bCs/>
      <w:szCs w:val="20"/>
    </w:rPr>
  </w:style>
  <w:style w:type="paragraph" w:customStyle="1" w:styleId="reader-word-layer">
    <w:name w:val="reader-word-layer"/>
    <w:basedOn w:val="a1"/>
    <w:qFormat/>
    <w:pPr>
      <w:widowControl/>
      <w:spacing w:before="100" w:beforeAutospacing="1" w:after="100" w:afterAutospacing="1"/>
      <w:jc w:val="left"/>
    </w:pPr>
    <w:rPr>
      <w:rFonts w:ascii="宋体" w:hAnsi="宋体" w:cs="宋体"/>
    </w:rPr>
  </w:style>
  <w:style w:type="paragraph" w:customStyle="1" w:styleId="a">
    <w:name w:val="附录表标题"/>
    <w:basedOn w:val="a1"/>
    <w:next w:val="aff8"/>
    <w:qFormat/>
    <w:pPr>
      <w:widowControl/>
      <w:numPr>
        <w:numId w:val="3"/>
      </w:numPr>
      <w:tabs>
        <w:tab w:val="left" w:pos="210"/>
        <w:tab w:val="left" w:pos="420"/>
      </w:tabs>
      <w:jc w:val="center"/>
      <w:textAlignment w:val="baseline"/>
    </w:pPr>
    <w:rPr>
      <w:rFonts w:ascii="宋体"/>
      <w:b/>
      <w:kern w:val="21"/>
      <w:sz w:val="21"/>
      <w:szCs w:val="20"/>
    </w:rPr>
  </w:style>
  <w:style w:type="paragraph" w:customStyle="1" w:styleId="ParaCharCharCharChar">
    <w:name w:val="默认段落字体 Para Char Char Char Char"/>
    <w:basedOn w:val="a1"/>
    <w:qFormat/>
    <w:pPr>
      <w:spacing w:line="240" w:lineRule="auto"/>
      <w:ind w:firstLineChars="0" w:firstLine="0"/>
    </w:pPr>
    <w:rPr>
      <w:kern w:val="2"/>
      <w:sz w:val="21"/>
      <w:szCs w:val="20"/>
    </w:rPr>
  </w:style>
  <w:style w:type="paragraph" w:customStyle="1" w:styleId="afff7">
    <w:name w:val="我的正文"/>
    <w:basedOn w:val="a1"/>
    <w:qFormat/>
    <w:pPr>
      <w:adjustRightInd w:val="0"/>
      <w:snapToGrid w:val="0"/>
      <w:jc w:val="left"/>
    </w:pPr>
    <w:rPr>
      <w:snapToGrid w:val="0"/>
    </w:rPr>
  </w:style>
  <w:style w:type="paragraph" w:customStyle="1" w:styleId="15">
    <w:name w:val="样式1"/>
    <w:basedOn w:val="a9"/>
    <w:qFormat/>
    <w:pPr>
      <w:widowControl/>
      <w:jc w:val="center"/>
    </w:pPr>
    <w:rPr>
      <w:rFonts w:ascii="Arial" w:eastAsia="楷体_GB2312" w:hAnsi="Arial" w:cs="Arial"/>
      <w:b/>
      <w:bCs/>
      <w:kern w:val="0"/>
      <w:sz w:val="32"/>
      <w:szCs w:val="28"/>
    </w:rPr>
  </w:style>
  <w:style w:type="paragraph" w:customStyle="1" w:styleId="TOC10">
    <w:name w:val="TOC 标题1"/>
    <w:basedOn w:val="1"/>
    <w:next w:val="a1"/>
    <w:uiPriority w:val="39"/>
    <w:qFormat/>
    <w:pPr>
      <w:widowControl/>
      <w:numPr>
        <w:numId w:val="0"/>
      </w:numPr>
      <w:adjustRightInd/>
      <w:spacing w:beforeLines="0" w:line="276" w:lineRule="auto"/>
      <w:textAlignment w:val="auto"/>
      <w:outlineLvl w:val="9"/>
    </w:pPr>
    <w:rPr>
      <w:rFonts w:ascii="Cambria" w:hAnsi="Cambria"/>
      <w:bCs/>
      <w:color w:val="365F91"/>
      <w:kern w:val="0"/>
      <w:szCs w:val="28"/>
    </w:rPr>
  </w:style>
  <w:style w:type="paragraph" w:customStyle="1" w:styleId="reader-word-layerreader-word-s2-12">
    <w:name w:val="reader-word-layer reader-word-s2-12"/>
    <w:basedOn w:val="a1"/>
    <w:qFormat/>
    <w:pPr>
      <w:widowControl/>
      <w:adjustRightInd w:val="0"/>
      <w:spacing w:before="100" w:beforeAutospacing="1" w:after="100" w:afterAutospacing="1" w:line="312" w:lineRule="atLeast"/>
      <w:ind w:firstLineChars="0" w:firstLine="0"/>
      <w:jc w:val="left"/>
      <w:textAlignment w:val="baseline"/>
    </w:pPr>
    <w:rPr>
      <w:rFonts w:ascii="宋体" w:hAnsi="宋体" w:cs="宋体"/>
      <w:szCs w:val="22"/>
    </w:rPr>
  </w:style>
  <w:style w:type="paragraph" w:customStyle="1" w:styleId="reader-word-layerreader-word-s3-1">
    <w:name w:val="reader-word-layer reader-word-s3-1"/>
    <w:basedOn w:val="a1"/>
    <w:qFormat/>
    <w:pPr>
      <w:widowControl/>
      <w:adjustRightInd w:val="0"/>
      <w:spacing w:before="100" w:beforeAutospacing="1" w:after="100" w:afterAutospacing="1" w:line="312" w:lineRule="atLeast"/>
      <w:ind w:firstLineChars="0" w:firstLine="0"/>
      <w:jc w:val="left"/>
      <w:textAlignment w:val="baseline"/>
    </w:pPr>
    <w:rPr>
      <w:rFonts w:ascii="宋体" w:hAnsi="宋体" w:cs="宋体"/>
      <w:szCs w:val="22"/>
    </w:rPr>
  </w:style>
  <w:style w:type="paragraph" w:customStyle="1" w:styleId="16">
    <w:name w:val="正文1"/>
    <w:basedOn w:val="a1"/>
    <w:qFormat/>
    <w:pPr>
      <w:adjustRightInd w:val="0"/>
      <w:spacing w:line="360" w:lineRule="atLeast"/>
      <w:ind w:firstLineChars="0" w:firstLine="0"/>
      <w:jc w:val="left"/>
      <w:textAlignment w:val="baseline"/>
    </w:pPr>
    <w:rPr>
      <w:rFonts w:ascii="宋体"/>
      <w:szCs w:val="20"/>
    </w:rPr>
  </w:style>
  <w:style w:type="paragraph" w:customStyle="1" w:styleId="17">
    <w:name w:val="纯文本1"/>
    <w:basedOn w:val="a1"/>
    <w:qFormat/>
    <w:pPr>
      <w:adjustRightInd w:val="0"/>
      <w:snapToGrid w:val="0"/>
      <w:ind w:firstLineChars="0" w:firstLine="0"/>
      <w:textAlignment w:val="baseline"/>
    </w:pPr>
    <w:rPr>
      <w:rFonts w:ascii="宋体" w:hAnsi="Courier New"/>
      <w:snapToGrid w:val="0"/>
      <w:spacing w:val="30"/>
      <w:sz w:val="20"/>
      <w:szCs w:val="20"/>
    </w:rPr>
  </w:style>
  <w:style w:type="paragraph" w:customStyle="1" w:styleId="font5">
    <w:name w:val="font5"/>
    <w:basedOn w:val="a1"/>
    <w:qFormat/>
    <w:pPr>
      <w:widowControl/>
      <w:spacing w:before="100" w:beforeAutospacing="1" w:after="100" w:afterAutospacing="1" w:line="240" w:lineRule="auto"/>
      <w:ind w:firstLineChars="0" w:firstLine="0"/>
      <w:jc w:val="left"/>
    </w:pPr>
    <w:rPr>
      <w:color w:val="000000"/>
      <w:sz w:val="22"/>
      <w:szCs w:val="22"/>
    </w:rPr>
  </w:style>
  <w:style w:type="paragraph" w:customStyle="1" w:styleId="font6">
    <w:name w:val="font6"/>
    <w:basedOn w:val="a1"/>
    <w:qFormat/>
    <w:pPr>
      <w:widowControl/>
      <w:spacing w:before="100" w:beforeAutospacing="1" w:after="100" w:afterAutospacing="1" w:line="240" w:lineRule="auto"/>
      <w:ind w:firstLineChars="0" w:firstLine="0"/>
      <w:jc w:val="left"/>
    </w:pPr>
    <w:rPr>
      <w:b/>
      <w:bCs/>
      <w:color w:val="000000"/>
      <w:sz w:val="22"/>
      <w:szCs w:val="22"/>
    </w:rPr>
  </w:style>
  <w:style w:type="paragraph" w:customStyle="1" w:styleId="font7">
    <w:name w:val="font7"/>
    <w:basedOn w:val="a1"/>
    <w:qFormat/>
    <w:pPr>
      <w:widowControl/>
      <w:spacing w:before="100" w:beforeAutospacing="1" w:after="100" w:afterAutospacing="1" w:line="240" w:lineRule="auto"/>
      <w:ind w:firstLineChars="0" w:firstLine="0"/>
      <w:jc w:val="left"/>
    </w:pPr>
    <w:rPr>
      <w:rFonts w:ascii="宋体" w:hAnsi="宋体" w:cs="宋体"/>
      <w:b/>
      <w:bCs/>
      <w:color w:val="000000"/>
      <w:sz w:val="22"/>
      <w:szCs w:val="22"/>
    </w:rPr>
  </w:style>
  <w:style w:type="paragraph" w:customStyle="1" w:styleId="font8">
    <w:name w:val="font8"/>
    <w:basedOn w:val="a1"/>
    <w:qFormat/>
    <w:pPr>
      <w:widowControl/>
      <w:spacing w:before="100" w:beforeAutospacing="1" w:after="100" w:afterAutospacing="1" w:line="240" w:lineRule="auto"/>
      <w:ind w:firstLineChars="0" w:firstLine="0"/>
      <w:jc w:val="left"/>
    </w:pPr>
    <w:rPr>
      <w:rFonts w:ascii="宋体" w:hAnsi="宋体" w:cs="宋体"/>
      <w:color w:val="000000"/>
      <w:sz w:val="22"/>
      <w:szCs w:val="22"/>
    </w:rPr>
  </w:style>
  <w:style w:type="paragraph" w:customStyle="1" w:styleId="font9">
    <w:name w:val="font9"/>
    <w:basedOn w:val="a1"/>
    <w:qFormat/>
    <w:pPr>
      <w:widowControl/>
      <w:spacing w:before="100" w:beforeAutospacing="1" w:after="100" w:afterAutospacing="1" w:line="240" w:lineRule="auto"/>
      <w:ind w:firstLineChars="0" w:firstLine="0"/>
      <w:jc w:val="left"/>
    </w:pPr>
    <w:rPr>
      <w:rFonts w:ascii="宋体" w:hAnsi="宋体" w:cs="宋体"/>
      <w:sz w:val="18"/>
      <w:szCs w:val="18"/>
    </w:rPr>
  </w:style>
  <w:style w:type="paragraph" w:customStyle="1" w:styleId="font10">
    <w:name w:val="font10"/>
    <w:basedOn w:val="a1"/>
    <w:qFormat/>
    <w:pPr>
      <w:widowControl/>
      <w:spacing w:before="100" w:beforeAutospacing="1" w:after="100" w:afterAutospacing="1" w:line="240" w:lineRule="auto"/>
      <w:ind w:firstLineChars="0" w:firstLine="0"/>
      <w:jc w:val="left"/>
    </w:pPr>
    <w:rPr>
      <w:rFonts w:ascii="宋体" w:hAnsi="宋体" w:cs="宋体"/>
      <w:color w:val="000000"/>
      <w:sz w:val="18"/>
      <w:szCs w:val="18"/>
    </w:rPr>
  </w:style>
  <w:style w:type="paragraph" w:customStyle="1" w:styleId="xl67">
    <w:name w:val="xl67"/>
    <w:basedOn w:val="a1"/>
    <w:qFormat/>
    <w:pPr>
      <w:widowControl/>
      <w:spacing w:before="100" w:beforeAutospacing="1" w:after="100" w:afterAutospacing="1" w:line="240" w:lineRule="auto"/>
      <w:ind w:firstLineChars="0" w:firstLine="0"/>
      <w:jc w:val="center"/>
      <w:textAlignment w:val="center"/>
    </w:pPr>
  </w:style>
  <w:style w:type="paragraph" w:customStyle="1" w:styleId="xl68">
    <w:name w:val="xl68"/>
    <w:basedOn w:val="a1"/>
    <w:qFormat/>
    <w:pPr>
      <w:widowControl/>
      <w:spacing w:before="100" w:beforeAutospacing="1" w:after="100" w:afterAutospacing="1" w:line="240" w:lineRule="auto"/>
      <w:ind w:firstLineChars="0" w:firstLine="0"/>
      <w:jc w:val="left"/>
      <w:textAlignment w:val="center"/>
    </w:pPr>
    <w:rPr>
      <w:b/>
      <w:bCs/>
    </w:rPr>
  </w:style>
  <w:style w:type="paragraph" w:customStyle="1" w:styleId="xl69">
    <w:name w:val="xl69"/>
    <w:basedOn w:val="a1"/>
    <w:qFormat/>
    <w:pPr>
      <w:widowControl/>
      <w:spacing w:before="100" w:beforeAutospacing="1" w:after="100" w:afterAutospacing="1" w:line="240" w:lineRule="auto"/>
      <w:ind w:firstLineChars="0" w:firstLine="0"/>
      <w:jc w:val="left"/>
      <w:textAlignment w:val="center"/>
    </w:pPr>
  </w:style>
  <w:style w:type="paragraph" w:customStyle="1" w:styleId="xl70">
    <w:name w:val="xl70"/>
    <w:basedOn w:val="a1"/>
    <w:qFormat/>
    <w:pPr>
      <w:widowControl/>
      <w:spacing w:before="100" w:beforeAutospacing="1" w:after="100" w:afterAutospacing="1" w:line="240" w:lineRule="auto"/>
      <w:ind w:firstLineChars="0" w:firstLine="0"/>
      <w:jc w:val="left"/>
      <w:textAlignment w:val="center"/>
    </w:pPr>
  </w:style>
  <w:style w:type="paragraph" w:customStyle="1" w:styleId="xl71">
    <w:name w:val="xl7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b/>
      <w:bCs/>
    </w:rPr>
  </w:style>
  <w:style w:type="paragraph" w:customStyle="1" w:styleId="xl72">
    <w:name w:val="xl7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rPr>
  </w:style>
  <w:style w:type="paragraph" w:customStyle="1" w:styleId="xl73">
    <w:name w:val="xl7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rPr>
  </w:style>
  <w:style w:type="paragraph" w:customStyle="1" w:styleId="xl74">
    <w:name w:val="xl7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style>
  <w:style w:type="paragraph" w:customStyle="1" w:styleId="xl75">
    <w:name w:val="xl7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b/>
      <w:bCs/>
    </w:rPr>
  </w:style>
  <w:style w:type="paragraph" w:customStyle="1" w:styleId="xl76">
    <w:name w:val="xl7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style>
  <w:style w:type="paragraph" w:customStyle="1" w:styleId="xl77">
    <w:name w:val="xl7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style>
  <w:style w:type="paragraph" w:customStyle="1" w:styleId="xl78">
    <w:name w:val="xl7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style>
  <w:style w:type="paragraph" w:customStyle="1" w:styleId="xl79">
    <w:name w:val="xl7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b/>
      <w:bCs/>
    </w:rPr>
  </w:style>
  <w:style w:type="paragraph" w:customStyle="1" w:styleId="xl80">
    <w:name w:val="xl8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b/>
      <w:bCs/>
    </w:rPr>
  </w:style>
  <w:style w:type="paragraph" w:customStyle="1" w:styleId="xl81">
    <w:name w:val="xl8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style>
  <w:style w:type="paragraph" w:customStyle="1" w:styleId="xl82">
    <w:name w:val="xl8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style>
  <w:style w:type="paragraph" w:customStyle="1" w:styleId="xl83">
    <w:name w:val="xl8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style>
  <w:style w:type="paragraph" w:customStyle="1" w:styleId="xl84">
    <w:name w:val="xl8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b/>
      <w:bCs/>
    </w:rPr>
  </w:style>
  <w:style w:type="paragraph" w:customStyle="1" w:styleId="xl85">
    <w:name w:val="xl8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b/>
      <w:bCs/>
    </w:rPr>
  </w:style>
  <w:style w:type="paragraph" w:customStyle="1" w:styleId="xl86">
    <w:name w:val="xl8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color w:val="000000"/>
    </w:rPr>
  </w:style>
  <w:style w:type="paragraph" w:customStyle="1" w:styleId="xl87">
    <w:name w:val="xl8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color w:val="000000"/>
    </w:rPr>
  </w:style>
  <w:style w:type="paragraph" w:customStyle="1" w:styleId="xl88">
    <w:name w:val="xl8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style>
  <w:style w:type="paragraph" w:customStyle="1" w:styleId="xl89">
    <w:name w:val="xl8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style>
  <w:style w:type="paragraph" w:customStyle="1" w:styleId="xl90">
    <w:name w:val="xl9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b/>
      <w:bCs/>
    </w:rPr>
  </w:style>
  <w:style w:type="paragraph" w:customStyle="1" w:styleId="xl91">
    <w:name w:val="xl9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b/>
      <w:bCs/>
    </w:rPr>
  </w:style>
  <w:style w:type="character" w:customStyle="1" w:styleId="font31">
    <w:name w:val="font31"/>
    <w:qFormat/>
    <w:rPr>
      <w:rFonts w:ascii="宋体" w:eastAsia="宋体" w:hAnsi="宋体" w:cs="宋体" w:hint="eastAsia"/>
      <w:color w:val="000000"/>
      <w:sz w:val="18"/>
      <w:szCs w:val="18"/>
      <w:u w:val="none"/>
    </w:rPr>
  </w:style>
  <w:style w:type="character" w:customStyle="1" w:styleId="font41">
    <w:name w:val="font41"/>
    <w:qFormat/>
    <w:rPr>
      <w:rFonts w:ascii="宋体" w:eastAsia="宋体" w:hAnsi="宋体" w:cs="宋体" w:hint="eastAsia"/>
      <w:color w:val="000000"/>
      <w:sz w:val="18"/>
      <w:szCs w:val="18"/>
      <w:u w:val="none"/>
    </w:rPr>
  </w:style>
  <w:style w:type="character" w:customStyle="1" w:styleId="font61">
    <w:name w:val="font61"/>
    <w:qFormat/>
    <w:rPr>
      <w:rFonts w:ascii="宋体" w:eastAsia="宋体" w:hAnsi="宋体" w:cs="宋体" w:hint="eastAsia"/>
      <w:color w:val="000000"/>
      <w:sz w:val="12"/>
      <w:szCs w:val="12"/>
      <w:u w:val="none"/>
    </w:rPr>
  </w:style>
  <w:style w:type="character" w:customStyle="1" w:styleId="font21">
    <w:name w:val="font21"/>
    <w:qFormat/>
    <w:rPr>
      <w:rFonts w:ascii="宋体" w:eastAsia="宋体" w:hAnsi="宋体" w:cs="宋体" w:hint="eastAsia"/>
      <w:color w:val="000000"/>
      <w:sz w:val="18"/>
      <w:szCs w:val="18"/>
      <w:u w:val="none"/>
    </w:rPr>
  </w:style>
  <w:style w:type="paragraph" w:customStyle="1" w:styleId="CharChar">
    <w:name w:val="Char Char"/>
    <w:basedOn w:val="a1"/>
    <w:qFormat/>
    <w:pPr>
      <w:spacing w:line="240" w:lineRule="auto"/>
      <w:ind w:firstLineChars="0" w:firstLine="0"/>
    </w:pPr>
    <w:rPr>
      <w:kern w:val="2"/>
      <w:sz w:val="21"/>
    </w:rPr>
  </w:style>
  <w:style w:type="character" w:customStyle="1" w:styleId="18">
    <w:name w:val="标题 1 字符"/>
    <w:basedOn w:val="a2"/>
    <w:qFormat/>
    <w:rPr>
      <w:b/>
      <w:bCs/>
      <w:kern w:val="44"/>
      <w:sz w:val="44"/>
      <w:szCs w:val="44"/>
    </w:rPr>
  </w:style>
  <w:style w:type="character" w:customStyle="1" w:styleId="2Char1">
    <w:name w:val="标题 2 Char1"/>
    <w:basedOn w:val="a2"/>
    <w:qFormat/>
    <w:rPr>
      <w:bCs/>
      <w:kern w:val="2"/>
      <w:sz w:val="24"/>
      <w:szCs w:val="24"/>
    </w:rPr>
  </w:style>
  <w:style w:type="paragraph" w:customStyle="1" w:styleId="Style33">
    <w:name w:val="_Style 33"/>
    <w:basedOn w:val="a1"/>
    <w:next w:val="affe"/>
    <w:qFormat/>
    <w:rPr>
      <w:rFonts w:cs="宋体"/>
      <w:kern w:val="2"/>
      <w:szCs w:val="21"/>
    </w:rPr>
  </w:style>
  <w:style w:type="character" w:customStyle="1" w:styleId="3Char">
    <w:name w:val="标题 3 Char"/>
    <w:qFormat/>
    <w:rPr>
      <w:rFonts w:ascii="Times New Roman" w:eastAsia="宋体" w:hAnsi="Times New Roman" w:cs="Times New Roman"/>
      <w:bCs/>
      <w:sz w:val="24"/>
      <w:szCs w:val="28"/>
    </w:rPr>
  </w:style>
  <w:style w:type="paragraph" w:customStyle="1" w:styleId="afff8">
    <w:name w:val="文档正文"/>
    <w:basedOn w:val="a1"/>
    <w:qFormat/>
    <w:pPr>
      <w:tabs>
        <w:tab w:val="left" w:pos="2940"/>
      </w:tabs>
      <w:ind w:firstLine="480"/>
    </w:pPr>
    <w:rPr>
      <w:rFonts w:asciiTheme="minorHAnsi" w:eastAsiaTheme="minorEastAsia" w:hAnsiTheme="minorHAnsi" w:cstheme="minorBidi"/>
      <w:bCs/>
      <w:color w:val="000000"/>
      <w:kern w:val="2"/>
      <w:szCs w:val="22"/>
      <w:lang w:val="zh-CN"/>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ListParagraph1">
    <w:name w:val="List Paragraph1"/>
    <w:basedOn w:val="a1"/>
    <w:qFormat/>
    <w:pPr>
      <w:spacing w:line="240" w:lineRule="auto"/>
    </w:pPr>
    <w:rPr>
      <w:rFonts w:asciiTheme="minorHAnsi" w:eastAsiaTheme="minorEastAsia" w:hAnsiTheme="minorHAnsi"/>
      <w:kern w:val="2"/>
      <w:sz w:val="21"/>
      <w:szCs w:val="21"/>
    </w:rPr>
  </w:style>
  <w:style w:type="paragraph" w:customStyle="1" w:styleId="33">
    <w:name w:val="标题3"/>
    <w:basedOn w:val="3"/>
    <w:qFormat/>
    <w:pPr>
      <w:numPr>
        <w:ilvl w:val="0"/>
        <w:numId w:val="0"/>
      </w:numPr>
      <w:adjustRightInd w:val="0"/>
      <w:ind w:firstLine="480"/>
      <w:jc w:val="left"/>
      <w:outlineLvl w:val="9"/>
    </w:pPr>
    <w:rPr>
      <w:rFonts w:ascii="宋体" w:hAnsi="宋体"/>
      <w:b/>
      <w:color w:val="FF0000"/>
      <w:sz w:val="21"/>
      <w:szCs w:val="21"/>
    </w:rPr>
  </w:style>
  <w:style w:type="paragraph" w:customStyle="1" w:styleId="afff9">
    <w:name w:val="表格"/>
    <w:basedOn w:val="a1"/>
    <w:qFormat/>
    <w:pPr>
      <w:adjustRightInd w:val="0"/>
      <w:spacing w:before="60" w:after="60" w:line="240" w:lineRule="auto"/>
      <w:ind w:firstLineChars="0" w:firstLine="0"/>
      <w:jc w:val="center"/>
    </w:pPr>
    <w:rPr>
      <w:rFonts w:ascii="宋体"/>
      <w:szCs w:val="20"/>
    </w:rPr>
  </w:style>
  <w:style w:type="paragraph" w:customStyle="1" w:styleId="2Char">
    <w:name w:val="标题2 Char"/>
    <w:basedOn w:val="2"/>
    <w:qFormat/>
    <w:pPr>
      <w:keepNext/>
      <w:tabs>
        <w:tab w:val="clear" w:pos="360"/>
        <w:tab w:val="left" w:pos="284"/>
        <w:tab w:val="left" w:pos="510"/>
        <w:tab w:val="left" w:pos="567"/>
        <w:tab w:val="left" w:pos="2411"/>
      </w:tabs>
      <w:adjustRightInd w:val="0"/>
      <w:ind w:left="2411"/>
    </w:pPr>
    <w:rPr>
      <w:szCs w:val="20"/>
    </w:rPr>
  </w:style>
  <w:style w:type="paragraph" w:customStyle="1" w:styleId="41">
    <w:name w:val="标题4"/>
    <w:basedOn w:val="4"/>
    <w:qFormat/>
    <w:pPr>
      <w:keepLines/>
      <w:numPr>
        <w:ilvl w:val="0"/>
        <w:numId w:val="0"/>
      </w:numPr>
      <w:tabs>
        <w:tab w:val="clear" w:pos="360"/>
        <w:tab w:val="left" w:pos="1080"/>
      </w:tabs>
      <w:adjustRightInd w:val="0"/>
    </w:pPr>
    <w:rPr>
      <w:rFonts w:ascii="Arial" w:hAnsi="Arial"/>
      <w:szCs w:val="20"/>
    </w:rPr>
  </w:style>
  <w:style w:type="paragraph" w:customStyle="1" w:styleId="26">
    <w:name w:val="标题2"/>
    <w:basedOn w:val="2"/>
    <w:next w:val="2"/>
    <w:qFormat/>
    <w:pPr>
      <w:keepNext/>
      <w:keepLines/>
      <w:tabs>
        <w:tab w:val="clear" w:pos="360"/>
        <w:tab w:val="left" w:pos="510"/>
      </w:tabs>
      <w:adjustRightInd w:val="0"/>
    </w:pPr>
    <w:rPr>
      <w:szCs w:val="20"/>
    </w:rPr>
  </w:style>
  <w:style w:type="paragraph" w:customStyle="1" w:styleId="4Char">
    <w:name w:val="标题4 Char"/>
    <w:basedOn w:val="4"/>
    <w:qFormat/>
    <w:pPr>
      <w:keepNext/>
      <w:numPr>
        <w:ilvl w:val="0"/>
        <w:numId w:val="0"/>
      </w:numPr>
      <w:tabs>
        <w:tab w:val="clear" w:pos="360"/>
        <w:tab w:val="left" w:pos="1080"/>
      </w:tabs>
      <w:adjustRightInd w:val="0"/>
    </w:pPr>
    <w:rPr>
      <w:rFonts w:ascii="Arial" w:hAnsi="Arial"/>
      <w:szCs w:val="20"/>
    </w:rPr>
  </w:style>
  <w:style w:type="paragraph" w:customStyle="1" w:styleId="CharCharCharChar">
    <w:name w:val="Char Char Char Char"/>
    <w:basedOn w:val="a1"/>
    <w:qFormat/>
    <w:pPr>
      <w:spacing w:line="240" w:lineRule="auto"/>
      <w:ind w:firstLineChars="0" w:firstLine="0"/>
    </w:pPr>
    <w:rPr>
      <w:kern w:val="2"/>
      <w:sz w:val="21"/>
    </w:rPr>
  </w:style>
  <w:style w:type="paragraph" w:customStyle="1" w:styleId="CharCharCharCharChar">
    <w:name w:val="Char Char Char Char Char"/>
    <w:basedOn w:val="a1"/>
    <w:qFormat/>
    <w:pPr>
      <w:spacing w:line="240" w:lineRule="auto"/>
      <w:ind w:firstLineChars="0" w:firstLine="0"/>
    </w:pPr>
    <w:rPr>
      <w:kern w:val="2"/>
      <w:sz w:val="21"/>
    </w:rPr>
  </w:style>
  <w:style w:type="character" w:customStyle="1" w:styleId="28CharChar">
    <w:name w:val="样式 标题2 + 字距调整8 磅 Char Char"/>
    <w:qFormat/>
    <w:rPr>
      <w:rFonts w:ascii="Arial" w:eastAsia="宋体" w:hAnsi="Arial" w:cs="Arial" w:hint="default"/>
      <w:b/>
      <w:kern w:val="16"/>
      <w:sz w:val="24"/>
      <w:lang w:val="en-US" w:eastAsia="zh-CN" w:bidi="ar-SA"/>
    </w:rPr>
  </w:style>
  <w:style w:type="paragraph" w:styleId="TOC">
    <w:name w:val="TOC Heading"/>
    <w:basedOn w:val="1"/>
    <w:next w:val="a1"/>
    <w:uiPriority w:val="39"/>
    <w:unhideWhenUsed/>
    <w:qFormat/>
    <w:rsid w:val="001A2E04"/>
    <w:pPr>
      <w:widowControl/>
      <w:numPr>
        <w:numId w:val="0"/>
      </w:numPr>
      <w:adjustRightInd/>
      <w:spacing w:beforeLines="0" w:before="240" w:line="259" w:lineRule="auto"/>
      <w:textAlignment w:val="auto"/>
      <w:outlineLvl w:val="9"/>
    </w:pPr>
    <w:rPr>
      <w:rFonts w:asciiTheme="majorHAnsi" w:eastAsiaTheme="majorEastAsia" w:hAnsiTheme="majorHAnsi" w:cstheme="majorBidi"/>
      <w:b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C2723-A1D8-4765-B2E0-C21AB1D24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28</Pages>
  <Words>2020</Words>
  <Characters>11520</Characters>
  <Application>Microsoft Office Word</Application>
  <DocSecurity>0</DocSecurity>
  <Lines>96</Lines>
  <Paragraphs>27</Paragraphs>
  <ScaleCrop>false</ScaleCrop>
  <Company>CHINA</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Lenovo-pc</dc:creator>
  <cp:lastModifiedBy>张宗</cp:lastModifiedBy>
  <cp:revision>14</cp:revision>
  <cp:lastPrinted>2023-09-10T02:52:00Z</cp:lastPrinted>
  <dcterms:created xsi:type="dcterms:W3CDTF">2024-06-21T06:30:00Z</dcterms:created>
  <dcterms:modified xsi:type="dcterms:W3CDTF">2024-06-21T06:51:00Z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434878637FB74294A53D62FF61804A9A_12</vt:lpwstr>
  </property>
</Properties>
</file>